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0BEB" w14:textId="77777777" w:rsidR="00D31CEF" w:rsidRPr="00DC6A82" w:rsidRDefault="00D31CEF" w:rsidP="008573E9">
      <w:pPr>
        <w:pStyle w:val="AKAPIT2"/>
        <w:rPr>
          <w:color w:val="000000" w:themeColor="text1"/>
        </w:rPr>
      </w:pPr>
    </w:p>
    <w:p w14:paraId="6C5E83E0" w14:textId="77777777" w:rsidR="002A38DE" w:rsidRPr="00DC6A82" w:rsidRDefault="002A38DE" w:rsidP="00251726">
      <w:pPr>
        <w:spacing w:after="0" w:line="240" w:lineRule="auto"/>
        <w:ind w:left="0" w:firstLine="0"/>
        <w:jc w:val="right"/>
        <w:rPr>
          <w:rFonts w:asciiTheme="minorHAnsi" w:hAnsiTheme="minorHAnsi" w:cstheme="minorHAnsi"/>
          <w:b/>
          <w:i/>
          <w:color w:val="000000" w:themeColor="text1"/>
          <w:sz w:val="20"/>
          <w:szCs w:val="20"/>
        </w:rPr>
      </w:pPr>
    </w:p>
    <w:p w14:paraId="00F611E1" w14:textId="77777777" w:rsidR="002A38DE" w:rsidRPr="00DC6A82" w:rsidRDefault="002A38DE" w:rsidP="00251726">
      <w:pPr>
        <w:spacing w:after="0" w:line="240" w:lineRule="auto"/>
        <w:ind w:left="0" w:firstLine="0"/>
        <w:jc w:val="right"/>
        <w:rPr>
          <w:rFonts w:asciiTheme="minorHAnsi" w:hAnsiTheme="minorHAnsi" w:cstheme="minorHAnsi"/>
          <w:b/>
          <w:i/>
          <w:color w:val="000000" w:themeColor="text1"/>
          <w:sz w:val="20"/>
          <w:szCs w:val="20"/>
        </w:rPr>
      </w:pPr>
    </w:p>
    <w:p w14:paraId="7B188E9F" w14:textId="77777777" w:rsidR="002A38DE" w:rsidRPr="00DC6A82" w:rsidRDefault="002A38DE" w:rsidP="00251726">
      <w:pPr>
        <w:spacing w:after="0" w:line="240" w:lineRule="auto"/>
        <w:jc w:val="center"/>
        <w:rPr>
          <w:rFonts w:asciiTheme="minorHAnsi" w:hAnsiTheme="minorHAnsi" w:cstheme="minorHAnsi"/>
          <w:color w:val="000000" w:themeColor="text1"/>
          <w:sz w:val="20"/>
          <w:szCs w:val="20"/>
        </w:rPr>
      </w:pPr>
    </w:p>
    <w:p w14:paraId="0AF6C541" w14:textId="77777777" w:rsidR="002E3332" w:rsidRDefault="002A38DE" w:rsidP="00251726">
      <w:pPr>
        <w:spacing w:after="0" w:line="240" w:lineRule="auto"/>
        <w:jc w:val="center"/>
        <w:rPr>
          <w:rFonts w:asciiTheme="minorHAnsi" w:hAnsiTheme="minorHAnsi" w:cstheme="minorHAnsi"/>
          <w:b/>
          <w:color w:val="000000" w:themeColor="text1"/>
          <w:sz w:val="20"/>
          <w:szCs w:val="20"/>
        </w:rPr>
      </w:pPr>
      <w:r w:rsidRPr="00DC6A82">
        <w:rPr>
          <w:rFonts w:asciiTheme="minorHAnsi" w:hAnsiTheme="minorHAnsi" w:cstheme="minorHAnsi"/>
          <w:b/>
          <w:color w:val="000000" w:themeColor="text1"/>
          <w:sz w:val="20"/>
          <w:szCs w:val="20"/>
        </w:rPr>
        <w:t>OPIS PRZEDMIOTU ZAMÓWIENIA</w:t>
      </w:r>
    </w:p>
    <w:p w14:paraId="540D048A" w14:textId="37FA0649" w:rsidR="002E3332" w:rsidRPr="00DC6A82" w:rsidRDefault="002E3332" w:rsidP="0025172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do szacowania wartości zamówienia</w:t>
      </w:r>
    </w:p>
    <w:p w14:paraId="26A99C09" w14:textId="77777777" w:rsidR="005A6773" w:rsidRPr="00DC6A82" w:rsidRDefault="005A6773" w:rsidP="00251726">
      <w:pPr>
        <w:spacing w:after="0" w:line="240" w:lineRule="auto"/>
        <w:ind w:left="708"/>
        <w:contextualSpacing/>
        <w:rPr>
          <w:rFonts w:asciiTheme="minorHAnsi" w:hAnsiTheme="minorHAnsi" w:cstheme="minorHAnsi"/>
          <w:b/>
          <w:color w:val="000000" w:themeColor="text1"/>
          <w:sz w:val="20"/>
          <w:szCs w:val="20"/>
          <w:u w:val="single"/>
        </w:rPr>
      </w:pPr>
    </w:p>
    <w:p w14:paraId="7D493EB6" w14:textId="77777777" w:rsidR="00226E70" w:rsidRPr="00DC6A82" w:rsidRDefault="00226E70" w:rsidP="00251726">
      <w:pPr>
        <w:spacing w:after="0" w:line="240" w:lineRule="auto"/>
        <w:ind w:left="0" w:right="0" w:firstLine="0"/>
        <w:rPr>
          <w:rFonts w:asciiTheme="minorHAnsi" w:eastAsia="MS Mincho" w:hAnsiTheme="minorHAnsi" w:cstheme="minorHAnsi"/>
          <w:b/>
          <w:color w:val="000000" w:themeColor="text1"/>
          <w:sz w:val="40"/>
          <w:szCs w:val="40"/>
          <w:lang w:eastAsia="ja-JP"/>
        </w:rPr>
      </w:pPr>
    </w:p>
    <w:p w14:paraId="2887C2EE" w14:textId="77777777" w:rsidR="002A38DE" w:rsidRPr="00DC6A82" w:rsidRDefault="002A38D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br w:type="page"/>
      </w:r>
    </w:p>
    <w:bookmarkStart w:id="0" w:name="_Toc102558877" w:displacedByCustomXml="next"/>
    <w:sdt>
      <w:sdtPr>
        <w:rPr>
          <w:rFonts w:asciiTheme="minorHAnsi" w:eastAsia="Times New Roman" w:hAnsiTheme="minorHAnsi" w:cstheme="minorHAnsi"/>
          <w:b/>
          <w:bCs/>
          <w:caps/>
          <w:color w:val="000000" w:themeColor="text1"/>
          <w:sz w:val="20"/>
          <w:szCs w:val="20"/>
        </w:rPr>
        <w:id w:val="197112046"/>
        <w:docPartObj>
          <w:docPartGallery w:val="Table of Contents"/>
          <w:docPartUnique/>
        </w:docPartObj>
      </w:sdtPr>
      <w:sdtEndPr>
        <w:rPr>
          <w:color w:val="auto"/>
        </w:rPr>
      </w:sdtEndPr>
      <w:sdtContent>
        <w:p w14:paraId="7B4DDFBA" w14:textId="77777777" w:rsidR="00D531D9" w:rsidRPr="00DC6A82" w:rsidRDefault="00F71E58" w:rsidP="00251726">
          <w:pPr>
            <w:pStyle w:val="Nagwekspisutreci"/>
            <w:spacing w:before="0" w:after="0" w:line="240" w:lineRule="auto"/>
            <w:rPr>
              <w:rFonts w:asciiTheme="minorHAnsi" w:hAnsiTheme="minorHAnsi" w:cstheme="minorHAnsi"/>
              <w:color w:val="000000" w:themeColor="text1"/>
            </w:rPr>
          </w:pPr>
          <w:r w:rsidRPr="00DC6A82">
            <w:rPr>
              <w:rFonts w:asciiTheme="minorHAnsi" w:hAnsiTheme="minorHAnsi" w:cstheme="minorHAnsi"/>
              <w:color w:val="000000" w:themeColor="text1"/>
              <w:sz w:val="18"/>
              <w:szCs w:val="18"/>
            </w:rPr>
            <w:t>Spis treści</w:t>
          </w:r>
          <w:bookmarkEnd w:id="0"/>
        </w:p>
        <w:p w14:paraId="70F8A261" w14:textId="5774EB3F" w:rsidR="009B0DE9" w:rsidRDefault="000B7027">
          <w:pPr>
            <w:pStyle w:val="Spistreci1"/>
            <w:rPr>
              <w:rFonts w:eastAsiaTheme="minorEastAsia" w:cstheme="minorBidi"/>
              <w:b w:val="0"/>
              <w:bCs w:val="0"/>
              <w:caps w:val="0"/>
              <w:noProof/>
              <w:sz w:val="22"/>
              <w:szCs w:val="22"/>
            </w:rPr>
          </w:pPr>
          <w:r w:rsidRPr="00DC6A82">
            <w:rPr>
              <w:color w:val="000000" w:themeColor="text1"/>
            </w:rPr>
            <w:fldChar w:fldCharType="begin"/>
          </w:r>
          <w:r w:rsidR="00F71E58" w:rsidRPr="00DC6A82">
            <w:rPr>
              <w:rStyle w:val="czeindeksu"/>
              <w:webHidden/>
              <w:color w:val="000000" w:themeColor="text1"/>
            </w:rPr>
            <w:instrText>TOC \z \o "1-3" \u \h</w:instrText>
          </w:r>
          <w:r w:rsidRPr="00DC6A82">
            <w:rPr>
              <w:rStyle w:val="czeindeksu"/>
              <w:color w:val="000000" w:themeColor="text1"/>
            </w:rPr>
            <w:fldChar w:fldCharType="separate"/>
          </w:r>
        </w:p>
        <w:p w14:paraId="0D7A550F" w14:textId="354B3866" w:rsidR="009B0DE9" w:rsidRDefault="00A24D8F">
          <w:pPr>
            <w:pStyle w:val="Spistreci1"/>
            <w:rPr>
              <w:rFonts w:eastAsiaTheme="minorEastAsia" w:cstheme="minorBidi"/>
              <w:b w:val="0"/>
              <w:bCs w:val="0"/>
              <w:caps w:val="0"/>
              <w:noProof/>
              <w:sz w:val="22"/>
              <w:szCs w:val="22"/>
            </w:rPr>
          </w:pPr>
          <w:hyperlink w:anchor="_Toc102558878" w:history="1">
            <w:r w:rsidR="009B0DE9" w:rsidRPr="00AE1EE7">
              <w:rPr>
                <w:rStyle w:val="Hipercze"/>
                <w:noProof/>
              </w:rPr>
              <w:t>Rozdział I.</w:t>
            </w:r>
            <w:r w:rsidR="009B0DE9">
              <w:rPr>
                <w:rFonts w:eastAsiaTheme="minorEastAsia" w:cstheme="minorBidi"/>
                <w:b w:val="0"/>
                <w:bCs w:val="0"/>
                <w:caps w:val="0"/>
                <w:noProof/>
                <w:sz w:val="22"/>
                <w:szCs w:val="22"/>
              </w:rPr>
              <w:tab/>
            </w:r>
            <w:r w:rsidR="009B0DE9" w:rsidRPr="00AE1EE7">
              <w:rPr>
                <w:rStyle w:val="Hipercze"/>
                <w:noProof/>
              </w:rPr>
              <w:t>Założenia początkowe oraz wymagania ogólne</w:t>
            </w:r>
            <w:r w:rsidR="009B0DE9">
              <w:rPr>
                <w:noProof/>
                <w:webHidden/>
              </w:rPr>
              <w:tab/>
            </w:r>
            <w:r w:rsidR="009B0DE9">
              <w:rPr>
                <w:noProof/>
                <w:webHidden/>
              </w:rPr>
              <w:fldChar w:fldCharType="begin"/>
            </w:r>
            <w:r w:rsidR="009B0DE9">
              <w:rPr>
                <w:noProof/>
                <w:webHidden/>
              </w:rPr>
              <w:instrText xml:space="preserve"> PAGEREF _Toc102558878 \h </w:instrText>
            </w:r>
            <w:r w:rsidR="009B0DE9">
              <w:rPr>
                <w:noProof/>
                <w:webHidden/>
              </w:rPr>
            </w:r>
            <w:r w:rsidR="009B0DE9">
              <w:rPr>
                <w:noProof/>
                <w:webHidden/>
              </w:rPr>
              <w:fldChar w:fldCharType="separate"/>
            </w:r>
            <w:r w:rsidR="002E3332">
              <w:rPr>
                <w:noProof/>
                <w:webHidden/>
              </w:rPr>
              <w:t>4</w:t>
            </w:r>
            <w:r w:rsidR="009B0DE9">
              <w:rPr>
                <w:noProof/>
                <w:webHidden/>
              </w:rPr>
              <w:fldChar w:fldCharType="end"/>
            </w:r>
          </w:hyperlink>
        </w:p>
        <w:p w14:paraId="291DD0A1" w14:textId="60966134"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79" w:history="1">
            <w:r w:rsidR="009B0DE9" w:rsidRPr="00AE1EE7">
              <w:rPr>
                <w:rStyle w:val="Hipercze"/>
                <w:noProof/>
              </w:rPr>
              <w:t>I.1</w:t>
            </w:r>
            <w:r w:rsidR="009B0DE9">
              <w:rPr>
                <w:rFonts w:eastAsiaTheme="minorEastAsia" w:cstheme="minorBidi"/>
                <w:smallCaps w:val="0"/>
                <w:noProof/>
                <w:sz w:val="22"/>
                <w:szCs w:val="22"/>
              </w:rPr>
              <w:tab/>
            </w:r>
            <w:r w:rsidR="009B0DE9" w:rsidRPr="00AE1EE7">
              <w:rPr>
                <w:rStyle w:val="Hipercze"/>
                <w:noProof/>
              </w:rPr>
              <w:t>Wprowadzenie</w:t>
            </w:r>
            <w:r w:rsidR="009B0DE9">
              <w:rPr>
                <w:noProof/>
                <w:webHidden/>
              </w:rPr>
              <w:tab/>
            </w:r>
            <w:r w:rsidR="009B0DE9">
              <w:rPr>
                <w:noProof/>
                <w:webHidden/>
              </w:rPr>
              <w:fldChar w:fldCharType="begin"/>
            </w:r>
            <w:r w:rsidR="009B0DE9">
              <w:rPr>
                <w:noProof/>
                <w:webHidden/>
              </w:rPr>
              <w:instrText xml:space="preserve"> PAGEREF _Toc102558879 \h </w:instrText>
            </w:r>
            <w:r w:rsidR="009B0DE9">
              <w:rPr>
                <w:noProof/>
                <w:webHidden/>
              </w:rPr>
            </w:r>
            <w:r w:rsidR="009B0DE9">
              <w:rPr>
                <w:noProof/>
                <w:webHidden/>
              </w:rPr>
              <w:fldChar w:fldCharType="separate"/>
            </w:r>
            <w:r w:rsidR="002E3332">
              <w:rPr>
                <w:noProof/>
                <w:webHidden/>
              </w:rPr>
              <w:t>4</w:t>
            </w:r>
            <w:r w:rsidR="009B0DE9">
              <w:rPr>
                <w:noProof/>
                <w:webHidden/>
              </w:rPr>
              <w:fldChar w:fldCharType="end"/>
            </w:r>
          </w:hyperlink>
        </w:p>
        <w:p w14:paraId="77D98275" w14:textId="003FBCF1"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0" w:history="1">
            <w:r w:rsidR="009B0DE9" w:rsidRPr="00AE1EE7">
              <w:rPr>
                <w:rStyle w:val="Hipercze"/>
                <w:noProof/>
              </w:rPr>
              <w:t>I.2</w:t>
            </w:r>
            <w:r w:rsidR="009B0DE9">
              <w:rPr>
                <w:rFonts w:eastAsiaTheme="minorEastAsia" w:cstheme="minorBidi"/>
                <w:smallCaps w:val="0"/>
                <w:noProof/>
                <w:sz w:val="22"/>
                <w:szCs w:val="22"/>
              </w:rPr>
              <w:tab/>
            </w:r>
            <w:r w:rsidR="009B0DE9" w:rsidRPr="00AE1EE7">
              <w:rPr>
                <w:rStyle w:val="Hipercze"/>
                <w:noProof/>
              </w:rPr>
              <w:t>Integracja z centralnym systemem e-zdrowie</w:t>
            </w:r>
            <w:r w:rsidR="009B0DE9">
              <w:rPr>
                <w:noProof/>
                <w:webHidden/>
              </w:rPr>
              <w:tab/>
            </w:r>
            <w:r w:rsidR="009B0DE9">
              <w:rPr>
                <w:noProof/>
                <w:webHidden/>
              </w:rPr>
              <w:fldChar w:fldCharType="begin"/>
            </w:r>
            <w:r w:rsidR="009B0DE9">
              <w:rPr>
                <w:noProof/>
                <w:webHidden/>
              </w:rPr>
              <w:instrText xml:space="preserve"> PAGEREF _Toc102558880 \h </w:instrText>
            </w:r>
            <w:r w:rsidR="009B0DE9">
              <w:rPr>
                <w:noProof/>
                <w:webHidden/>
              </w:rPr>
            </w:r>
            <w:r w:rsidR="009B0DE9">
              <w:rPr>
                <w:noProof/>
                <w:webHidden/>
              </w:rPr>
              <w:fldChar w:fldCharType="separate"/>
            </w:r>
            <w:r w:rsidR="002E3332">
              <w:rPr>
                <w:noProof/>
                <w:webHidden/>
              </w:rPr>
              <w:t>4</w:t>
            </w:r>
            <w:r w:rsidR="009B0DE9">
              <w:rPr>
                <w:noProof/>
                <w:webHidden/>
              </w:rPr>
              <w:fldChar w:fldCharType="end"/>
            </w:r>
          </w:hyperlink>
        </w:p>
        <w:p w14:paraId="6E6EB7C4" w14:textId="668D6A49"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1" w:history="1">
            <w:r w:rsidR="009B0DE9" w:rsidRPr="00AE1EE7">
              <w:rPr>
                <w:rStyle w:val="Hipercze"/>
                <w:noProof/>
              </w:rPr>
              <w:t>I.3</w:t>
            </w:r>
            <w:r w:rsidR="009B0DE9">
              <w:rPr>
                <w:rFonts w:eastAsiaTheme="minorEastAsia" w:cstheme="minorBidi"/>
                <w:smallCaps w:val="0"/>
                <w:noProof/>
                <w:sz w:val="22"/>
                <w:szCs w:val="22"/>
              </w:rPr>
              <w:tab/>
            </w:r>
            <w:r w:rsidR="009B0DE9" w:rsidRPr="00AE1EE7">
              <w:rPr>
                <w:rStyle w:val="Hipercze"/>
                <w:noProof/>
              </w:rPr>
              <w:t>Akty prawne</w:t>
            </w:r>
            <w:r w:rsidR="009B0DE9">
              <w:rPr>
                <w:noProof/>
                <w:webHidden/>
              </w:rPr>
              <w:tab/>
            </w:r>
            <w:r w:rsidR="009B0DE9">
              <w:rPr>
                <w:noProof/>
                <w:webHidden/>
              </w:rPr>
              <w:fldChar w:fldCharType="begin"/>
            </w:r>
            <w:r w:rsidR="009B0DE9">
              <w:rPr>
                <w:noProof/>
                <w:webHidden/>
              </w:rPr>
              <w:instrText xml:space="preserve"> PAGEREF _Toc102558881 \h </w:instrText>
            </w:r>
            <w:r w:rsidR="009B0DE9">
              <w:rPr>
                <w:noProof/>
                <w:webHidden/>
              </w:rPr>
            </w:r>
            <w:r w:rsidR="009B0DE9">
              <w:rPr>
                <w:noProof/>
                <w:webHidden/>
              </w:rPr>
              <w:fldChar w:fldCharType="separate"/>
            </w:r>
            <w:r w:rsidR="002E3332">
              <w:rPr>
                <w:noProof/>
                <w:webHidden/>
              </w:rPr>
              <w:t>5</w:t>
            </w:r>
            <w:r w:rsidR="009B0DE9">
              <w:rPr>
                <w:noProof/>
                <w:webHidden/>
              </w:rPr>
              <w:fldChar w:fldCharType="end"/>
            </w:r>
          </w:hyperlink>
        </w:p>
        <w:p w14:paraId="288CBE62" w14:textId="4BE592B8"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2" w:history="1">
            <w:r w:rsidR="009B0DE9" w:rsidRPr="00AE1EE7">
              <w:rPr>
                <w:rStyle w:val="Hipercze"/>
                <w:noProof/>
              </w:rPr>
              <w:t>I.5</w:t>
            </w:r>
            <w:r w:rsidR="009B0DE9">
              <w:rPr>
                <w:rFonts w:eastAsiaTheme="minorEastAsia" w:cstheme="minorBidi"/>
                <w:smallCaps w:val="0"/>
                <w:noProof/>
                <w:sz w:val="22"/>
                <w:szCs w:val="22"/>
              </w:rPr>
              <w:tab/>
            </w:r>
            <w:r w:rsidR="009B0DE9" w:rsidRPr="00AE1EE7">
              <w:rPr>
                <w:rStyle w:val="Hipercze"/>
                <w:noProof/>
              </w:rPr>
              <w:t>Ogólny opis przedmiot zamówienia</w:t>
            </w:r>
            <w:r w:rsidR="009B0DE9">
              <w:rPr>
                <w:noProof/>
                <w:webHidden/>
              </w:rPr>
              <w:tab/>
            </w:r>
            <w:r w:rsidR="009B0DE9">
              <w:rPr>
                <w:noProof/>
                <w:webHidden/>
              </w:rPr>
              <w:fldChar w:fldCharType="begin"/>
            </w:r>
            <w:r w:rsidR="009B0DE9">
              <w:rPr>
                <w:noProof/>
                <w:webHidden/>
              </w:rPr>
              <w:instrText xml:space="preserve"> PAGEREF _Toc102558882 \h </w:instrText>
            </w:r>
            <w:r w:rsidR="009B0DE9">
              <w:rPr>
                <w:noProof/>
                <w:webHidden/>
              </w:rPr>
            </w:r>
            <w:r w:rsidR="009B0DE9">
              <w:rPr>
                <w:noProof/>
                <w:webHidden/>
              </w:rPr>
              <w:fldChar w:fldCharType="separate"/>
            </w:r>
            <w:r w:rsidR="002E3332">
              <w:rPr>
                <w:noProof/>
                <w:webHidden/>
              </w:rPr>
              <w:t>6</w:t>
            </w:r>
            <w:r w:rsidR="009B0DE9">
              <w:rPr>
                <w:noProof/>
                <w:webHidden/>
              </w:rPr>
              <w:fldChar w:fldCharType="end"/>
            </w:r>
          </w:hyperlink>
        </w:p>
        <w:p w14:paraId="3A7089E6" w14:textId="74AD2E65"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3" w:history="1">
            <w:r w:rsidR="009B0DE9" w:rsidRPr="00AE1EE7">
              <w:rPr>
                <w:rStyle w:val="Hipercze"/>
                <w:noProof/>
              </w:rPr>
              <w:t>I.6</w:t>
            </w:r>
            <w:r w:rsidR="009B0DE9">
              <w:rPr>
                <w:rFonts w:eastAsiaTheme="minorEastAsia" w:cstheme="minorBidi"/>
                <w:smallCaps w:val="0"/>
                <w:noProof/>
                <w:sz w:val="22"/>
                <w:szCs w:val="22"/>
              </w:rPr>
              <w:tab/>
            </w:r>
            <w:r w:rsidR="009B0DE9" w:rsidRPr="00AE1EE7">
              <w:rPr>
                <w:rStyle w:val="Hipercze"/>
                <w:noProof/>
              </w:rPr>
              <w:t>Termin realizacji Przedmiotu Zamówienia</w:t>
            </w:r>
            <w:r w:rsidR="009B0DE9">
              <w:rPr>
                <w:noProof/>
                <w:webHidden/>
              </w:rPr>
              <w:tab/>
            </w:r>
            <w:r w:rsidR="009B0DE9">
              <w:rPr>
                <w:noProof/>
                <w:webHidden/>
              </w:rPr>
              <w:fldChar w:fldCharType="begin"/>
            </w:r>
            <w:r w:rsidR="009B0DE9">
              <w:rPr>
                <w:noProof/>
                <w:webHidden/>
              </w:rPr>
              <w:instrText xml:space="preserve"> PAGEREF _Toc102558883 \h </w:instrText>
            </w:r>
            <w:r w:rsidR="009B0DE9">
              <w:rPr>
                <w:noProof/>
                <w:webHidden/>
              </w:rPr>
            </w:r>
            <w:r w:rsidR="009B0DE9">
              <w:rPr>
                <w:noProof/>
                <w:webHidden/>
              </w:rPr>
              <w:fldChar w:fldCharType="separate"/>
            </w:r>
            <w:r w:rsidR="002E3332">
              <w:rPr>
                <w:noProof/>
                <w:webHidden/>
              </w:rPr>
              <w:t>8</w:t>
            </w:r>
            <w:r w:rsidR="009B0DE9">
              <w:rPr>
                <w:noProof/>
                <w:webHidden/>
              </w:rPr>
              <w:fldChar w:fldCharType="end"/>
            </w:r>
          </w:hyperlink>
        </w:p>
        <w:p w14:paraId="0A66FD4C" w14:textId="71BF0CB4"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4" w:history="1">
            <w:r w:rsidR="009B0DE9" w:rsidRPr="00AE1EE7">
              <w:rPr>
                <w:rStyle w:val="Hipercze"/>
                <w:noProof/>
              </w:rPr>
              <w:t>I.7</w:t>
            </w:r>
            <w:r w:rsidR="009B0DE9">
              <w:rPr>
                <w:rFonts w:eastAsiaTheme="minorEastAsia" w:cstheme="minorBidi"/>
                <w:smallCaps w:val="0"/>
                <w:noProof/>
                <w:sz w:val="22"/>
                <w:szCs w:val="22"/>
              </w:rPr>
              <w:tab/>
            </w:r>
            <w:r w:rsidR="009B0DE9" w:rsidRPr="00AE1EE7">
              <w:rPr>
                <w:rStyle w:val="Hipercze"/>
                <w:noProof/>
              </w:rPr>
              <w:t>Powiązania między OPZ a Modele Realizacyjnym</w:t>
            </w:r>
            <w:r w:rsidR="009B0DE9">
              <w:rPr>
                <w:noProof/>
                <w:webHidden/>
              </w:rPr>
              <w:tab/>
            </w:r>
            <w:r w:rsidR="009B0DE9">
              <w:rPr>
                <w:noProof/>
                <w:webHidden/>
              </w:rPr>
              <w:fldChar w:fldCharType="begin"/>
            </w:r>
            <w:r w:rsidR="009B0DE9">
              <w:rPr>
                <w:noProof/>
                <w:webHidden/>
              </w:rPr>
              <w:instrText xml:space="preserve"> PAGEREF _Toc102558884 \h </w:instrText>
            </w:r>
            <w:r w:rsidR="009B0DE9">
              <w:rPr>
                <w:noProof/>
                <w:webHidden/>
              </w:rPr>
            </w:r>
            <w:r w:rsidR="009B0DE9">
              <w:rPr>
                <w:noProof/>
                <w:webHidden/>
              </w:rPr>
              <w:fldChar w:fldCharType="separate"/>
            </w:r>
            <w:r w:rsidR="002E3332">
              <w:rPr>
                <w:noProof/>
                <w:webHidden/>
              </w:rPr>
              <w:t>8</w:t>
            </w:r>
            <w:r w:rsidR="009B0DE9">
              <w:rPr>
                <w:noProof/>
                <w:webHidden/>
              </w:rPr>
              <w:fldChar w:fldCharType="end"/>
            </w:r>
          </w:hyperlink>
        </w:p>
        <w:p w14:paraId="2C0FFDB0" w14:textId="2F22F409"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85" w:history="1">
            <w:r w:rsidR="009B0DE9" w:rsidRPr="00AE1EE7">
              <w:rPr>
                <w:rStyle w:val="Hipercze"/>
                <w:noProof/>
              </w:rPr>
              <w:t>I.8</w:t>
            </w:r>
            <w:r w:rsidR="009B0DE9">
              <w:rPr>
                <w:rFonts w:eastAsiaTheme="minorEastAsia" w:cstheme="minorBidi"/>
                <w:smallCaps w:val="0"/>
                <w:noProof/>
                <w:sz w:val="22"/>
                <w:szCs w:val="22"/>
              </w:rPr>
              <w:tab/>
            </w:r>
            <w:r w:rsidR="009B0DE9" w:rsidRPr="00AE1EE7">
              <w:rPr>
                <w:rStyle w:val="Hipercze"/>
                <w:noProof/>
              </w:rPr>
              <w:t>Organizacja wdrożenia</w:t>
            </w:r>
            <w:r w:rsidR="009B0DE9">
              <w:rPr>
                <w:noProof/>
                <w:webHidden/>
              </w:rPr>
              <w:tab/>
            </w:r>
            <w:r w:rsidR="009B0DE9">
              <w:rPr>
                <w:noProof/>
                <w:webHidden/>
              </w:rPr>
              <w:fldChar w:fldCharType="begin"/>
            </w:r>
            <w:r w:rsidR="009B0DE9">
              <w:rPr>
                <w:noProof/>
                <w:webHidden/>
              </w:rPr>
              <w:instrText xml:space="preserve"> PAGEREF _Toc102558885 \h </w:instrText>
            </w:r>
            <w:r w:rsidR="009B0DE9">
              <w:rPr>
                <w:noProof/>
                <w:webHidden/>
              </w:rPr>
            </w:r>
            <w:r w:rsidR="009B0DE9">
              <w:rPr>
                <w:noProof/>
                <w:webHidden/>
              </w:rPr>
              <w:fldChar w:fldCharType="separate"/>
            </w:r>
            <w:r w:rsidR="002E3332">
              <w:rPr>
                <w:noProof/>
                <w:webHidden/>
              </w:rPr>
              <w:t>8</w:t>
            </w:r>
            <w:r w:rsidR="009B0DE9">
              <w:rPr>
                <w:noProof/>
                <w:webHidden/>
              </w:rPr>
              <w:fldChar w:fldCharType="end"/>
            </w:r>
          </w:hyperlink>
        </w:p>
        <w:p w14:paraId="7C8421CD" w14:textId="6A9E4005" w:rsidR="009B0DE9" w:rsidRDefault="00A24D8F">
          <w:pPr>
            <w:pStyle w:val="Spistreci3"/>
            <w:rPr>
              <w:rFonts w:eastAsiaTheme="minorEastAsia" w:cstheme="minorBidi"/>
              <w:i w:val="0"/>
              <w:iCs w:val="0"/>
              <w:noProof/>
              <w:sz w:val="22"/>
              <w:szCs w:val="22"/>
            </w:rPr>
          </w:pPr>
          <w:hyperlink w:anchor="_Toc102558886" w:history="1">
            <w:r w:rsidR="009B0DE9" w:rsidRPr="00AE1EE7">
              <w:rPr>
                <w:rStyle w:val="Hipercze"/>
                <w:noProof/>
              </w:rPr>
              <w:t>I.8.1</w:t>
            </w:r>
            <w:r w:rsidR="009B0DE9">
              <w:rPr>
                <w:rFonts w:eastAsiaTheme="minorEastAsia" w:cstheme="minorBidi"/>
                <w:i w:val="0"/>
                <w:iCs w:val="0"/>
                <w:noProof/>
                <w:sz w:val="22"/>
                <w:szCs w:val="22"/>
              </w:rPr>
              <w:tab/>
            </w:r>
            <w:r w:rsidR="009B0DE9" w:rsidRPr="00AE1EE7">
              <w:rPr>
                <w:rStyle w:val="Hipercze"/>
                <w:noProof/>
              </w:rPr>
              <w:t>Założenia podstawowe</w:t>
            </w:r>
            <w:r w:rsidR="009B0DE9">
              <w:rPr>
                <w:noProof/>
                <w:webHidden/>
              </w:rPr>
              <w:tab/>
            </w:r>
            <w:r w:rsidR="009B0DE9">
              <w:rPr>
                <w:noProof/>
                <w:webHidden/>
              </w:rPr>
              <w:fldChar w:fldCharType="begin"/>
            </w:r>
            <w:r w:rsidR="009B0DE9">
              <w:rPr>
                <w:noProof/>
                <w:webHidden/>
              </w:rPr>
              <w:instrText xml:space="preserve"> PAGEREF _Toc102558886 \h </w:instrText>
            </w:r>
            <w:r w:rsidR="009B0DE9">
              <w:rPr>
                <w:noProof/>
                <w:webHidden/>
              </w:rPr>
            </w:r>
            <w:r w:rsidR="009B0DE9">
              <w:rPr>
                <w:noProof/>
                <w:webHidden/>
              </w:rPr>
              <w:fldChar w:fldCharType="separate"/>
            </w:r>
            <w:r w:rsidR="002E3332">
              <w:rPr>
                <w:noProof/>
                <w:webHidden/>
              </w:rPr>
              <w:t>8</w:t>
            </w:r>
            <w:r w:rsidR="009B0DE9">
              <w:rPr>
                <w:noProof/>
                <w:webHidden/>
              </w:rPr>
              <w:fldChar w:fldCharType="end"/>
            </w:r>
          </w:hyperlink>
        </w:p>
        <w:p w14:paraId="74119FA5" w14:textId="2D1CA551" w:rsidR="009B0DE9" w:rsidRDefault="00A24D8F">
          <w:pPr>
            <w:pStyle w:val="Spistreci3"/>
            <w:rPr>
              <w:rFonts w:eastAsiaTheme="minorEastAsia" w:cstheme="minorBidi"/>
              <w:i w:val="0"/>
              <w:iCs w:val="0"/>
              <w:noProof/>
              <w:sz w:val="22"/>
              <w:szCs w:val="22"/>
            </w:rPr>
          </w:pPr>
          <w:hyperlink w:anchor="_Toc102558887" w:history="1">
            <w:r w:rsidR="009B0DE9" w:rsidRPr="00AE1EE7">
              <w:rPr>
                <w:rStyle w:val="Hipercze"/>
                <w:noProof/>
              </w:rPr>
              <w:t>I.8.2</w:t>
            </w:r>
            <w:r w:rsidR="009B0DE9">
              <w:rPr>
                <w:rFonts w:eastAsiaTheme="minorEastAsia" w:cstheme="minorBidi"/>
                <w:i w:val="0"/>
                <w:iCs w:val="0"/>
                <w:noProof/>
                <w:sz w:val="22"/>
                <w:szCs w:val="22"/>
              </w:rPr>
              <w:tab/>
            </w:r>
            <w:r w:rsidR="009B0DE9" w:rsidRPr="00AE1EE7">
              <w:rPr>
                <w:rStyle w:val="Hipercze"/>
                <w:noProof/>
              </w:rPr>
              <w:t>Przygotowanie Dokumentacji</w:t>
            </w:r>
            <w:r w:rsidR="009B0DE9">
              <w:rPr>
                <w:noProof/>
                <w:webHidden/>
              </w:rPr>
              <w:tab/>
            </w:r>
            <w:r w:rsidR="009B0DE9">
              <w:rPr>
                <w:noProof/>
                <w:webHidden/>
              </w:rPr>
              <w:fldChar w:fldCharType="begin"/>
            </w:r>
            <w:r w:rsidR="009B0DE9">
              <w:rPr>
                <w:noProof/>
                <w:webHidden/>
              </w:rPr>
              <w:instrText xml:space="preserve"> PAGEREF _Toc102558887 \h </w:instrText>
            </w:r>
            <w:r w:rsidR="009B0DE9">
              <w:rPr>
                <w:noProof/>
                <w:webHidden/>
              </w:rPr>
            </w:r>
            <w:r w:rsidR="009B0DE9">
              <w:rPr>
                <w:noProof/>
                <w:webHidden/>
              </w:rPr>
              <w:fldChar w:fldCharType="separate"/>
            </w:r>
            <w:r w:rsidR="002E3332">
              <w:rPr>
                <w:noProof/>
                <w:webHidden/>
              </w:rPr>
              <w:t>9</w:t>
            </w:r>
            <w:r w:rsidR="009B0DE9">
              <w:rPr>
                <w:noProof/>
                <w:webHidden/>
              </w:rPr>
              <w:fldChar w:fldCharType="end"/>
            </w:r>
          </w:hyperlink>
        </w:p>
        <w:p w14:paraId="6326659D" w14:textId="531C7882" w:rsidR="009B0DE9" w:rsidRDefault="00A24D8F">
          <w:pPr>
            <w:pStyle w:val="Spistreci3"/>
            <w:rPr>
              <w:rFonts w:eastAsiaTheme="minorEastAsia" w:cstheme="minorBidi"/>
              <w:i w:val="0"/>
              <w:iCs w:val="0"/>
              <w:noProof/>
              <w:sz w:val="22"/>
              <w:szCs w:val="22"/>
            </w:rPr>
          </w:pPr>
          <w:hyperlink w:anchor="_Toc102558888" w:history="1">
            <w:r w:rsidR="009B0DE9" w:rsidRPr="00AE1EE7">
              <w:rPr>
                <w:rStyle w:val="Hipercze"/>
                <w:noProof/>
              </w:rPr>
              <w:t>I.8.3</w:t>
            </w:r>
            <w:r w:rsidR="009B0DE9">
              <w:rPr>
                <w:rFonts w:eastAsiaTheme="minorEastAsia" w:cstheme="minorBidi"/>
                <w:i w:val="0"/>
                <w:iCs w:val="0"/>
                <w:noProof/>
                <w:sz w:val="22"/>
                <w:szCs w:val="22"/>
              </w:rPr>
              <w:tab/>
            </w:r>
            <w:r w:rsidR="009B0DE9" w:rsidRPr="00AE1EE7">
              <w:rPr>
                <w:rStyle w:val="Hipercze"/>
                <w:noProof/>
              </w:rPr>
              <w:t>Harmonogram wdrożenia</w:t>
            </w:r>
            <w:r w:rsidR="009B0DE9">
              <w:rPr>
                <w:noProof/>
                <w:webHidden/>
              </w:rPr>
              <w:tab/>
            </w:r>
            <w:r w:rsidR="009B0DE9">
              <w:rPr>
                <w:noProof/>
                <w:webHidden/>
              </w:rPr>
              <w:fldChar w:fldCharType="begin"/>
            </w:r>
            <w:r w:rsidR="009B0DE9">
              <w:rPr>
                <w:noProof/>
                <w:webHidden/>
              </w:rPr>
              <w:instrText xml:space="preserve"> PAGEREF _Toc102558888 \h </w:instrText>
            </w:r>
            <w:r w:rsidR="009B0DE9">
              <w:rPr>
                <w:noProof/>
                <w:webHidden/>
              </w:rPr>
            </w:r>
            <w:r w:rsidR="009B0DE9">
              <w:rPr>
                <w:noProof/>
                <w:webHidden/>
              </w:rPr>
              <w:fldChar w:fldCharType="separate"/>
            </w:r>
            <w:r w:rsidR="002E3332">
              <w:rPr>
                <w:noProof/>
                <w:webHidden/>
              </w:rPr>
              <w:t>10</w:t>
            </w:r>
            <w:r w:rsidR="009B0DE9">
              <w:rPr>
                <w:noProof/>
                <w:webHidden/>
              </w:rPr>
              <w:fldChar w:fldCharType="end"/>
            </w:r>
          </w:hyperlink>
        </w:p>
        <w:p w14:paraId="53152ECC" w14:textId="20888531" w:rsidR="009B0DE9" w:rsidRDefault="00A24D8F">
          <w:pPr>
            <w:pStyle w:val="Spistreci3"/>
            <w:rPr>
              <w:rFonts w:eastAsiaTheme="minorEastAsia" w:cstheme="minorBidi"/>
              <w:i w:val="0"/>
              <w:iCs w:val="0"/>
              <w:noProof/>
              <w:sz w:val="22"/>
              <w:szCs w:val="22"/>
            </w:rPr>
          </w:pPr>
          <w:hyperlink w:anchor="_Toc102558889" w:history="1">
            <w:r w:rsidR="009B0DE9" w:rsidRPr="00AE1EE7">
              <w:rPr>
                <w:rStyle w:val="Hipercze"/>
                <w:noProof/>
              </w:rPr>
              <w:t>I.8.4</w:t>
            </w:r>
            <w:r w:rsidR="009B0DE9">
              <w:rPr>
                <w:rFonts w:eastAsiaTheme="minorEastAsia" w:cstheme="minorBidi"/>
                <w:i w:val="0"/>
                <w:iCs w:val="0"/>
                <w:noProof/>
                <w:sz w:val="22"/>
                <w:szCs w:val="22"/>
              </w:rPr>
              <w:tab/>
            </w:r>
            <w:r w:rsidR="009B0DE9" w:rsidRPr="00AE1EE7">
              <w:rPr>
                <w:rStyle w:val="Hipercze"/>
                <w:noProof/>
              </w:rPr>
              <w:t>Analiza Przedwdrożeniowa</w:t>
            </w:r>
            <w:r w:rsidR="009B0DE9">
              <w:rPr>
                <w:noProof/>
                <w:webHidden/>
              </w:rPr>
              <w:tab/>
            </w:r>
            <w:r w:rsidR="009B0DE9">
              <w:rPr>
                <w:noProof/>
                <w:webHidden/>
              </w:rPr>
              <w:fldChar w:fldCharType="begin"/>
            </w:r>
            <w:r w:rsidR="009B0DE9">
              <w:rPr>
                <w:noProof/>
                <w:webHidden/>
              </w:rPr>
              <w:instrText xml:space="preserve"> PAGEREF _Toc102558889 \h </w:instrText>
            </w:r>
            <w:r w:rsidR="009B0DE9">
              <w:rPr>
                <w:noProof/>
                <w:webHidden/>
              </w:rPr>
            </w:r>
            <w:r w:rsidR="009B0DE9">
              <w:rPr>
                <w:noProof/>
                <w:webHidden/>
              </w:rPr>
              <w:fldChar w:fldCharType="separate"/>
            </w:r>
            <w:r w:rsidR="002E3332">
              <w:rPr>
                <w:noProof/>
                <w:webHidden/>
              </w:rPr>
              <w:t>10</w:t>
            </w:r>
            <w:r w:rsidR="009B0DE9">
              <w:rPr>
                <w:noProof/>
                <w:webHidden/>
              </w:rPr>
              <w:fldChar w:fldCharType="end"/>
            </w:r>
          </w:hyperlink>
        </w:p>
        <w:p w14:paraId="6EB11E20" w14:textId="261DA11D" w:rsidR="009B0DE9" w:rsidRDefault="00A24D8F">
          <w:pPr>
            <w:pStyle w:val="Spistreci3"/>
            <w:rPr>
              <w:rFonts w:eastAsiaTheme="minorEastAsia" w:cstheme="minorBidi"/>
              <w:i w:val="0"/>
              <w:iCs w:val="0"/>
              <w:noProof/>
              <w:sz w:val="22"/>
              <w:szCs w:val="22"/>
            </w:rPr>
          </w:pPr>
          <w:hyperlink w:anchor="_Toc102558890" w:history="1">
            <w:r w:rsidR="009B0DE9" w:rsidRPr="00AE1EE7">
              <w:rPr>
                <w:rStyle w:val="Hipercze"/>
                <w:noProof/>
              </w:rPr>
              <w:t>I.8.5</w:t>
            </w:r>
            <w:r w:rsidR="009B0DE9">
              <w:rPr>
                <w:rFonts w:eastAsiaTheme="minorEastAsia" w:cstheme="minorBidi"/>
                <w:i w:val="0"/>
                <w:iCs w:val="0"/>
                <w:noProof/>
                <w:sz w:val="22"/>
                <w:szCs w:val="22"/>
              </w:rPr>
              <w:tab/>
            </w:r>
            <w:r w:rsidR="009B0DE9" w:rsidRPr="00AE1EE7">
              <w:rPr>
                <w:rStyle w:val="Hipercze"/>
                <w:noProof/>
              </w:rPr>
              <w:t>Dokumentacja Powykonawcza</w:t>
            </w:r>
            <w:r w:rsidR="009B0DE9">
              <w:rPr>
                <w:noProof/>
                <w:webHidden/>
              </w:rPr>
              <w:tab/>
            </w:r>
            <w:r w:rsidR="009B0DE9">
              <w:rPr>
                <w:noProof/>
                <w:webHidden/>
              </w:rPr>
              <w:fldChar w:fldCharType="begin"/>
            </w:r>
            <w:r w:rsidR="009B0DE9">
              <w:rPr>
                <w:noProof/>
                <w:webHidden/>
              </w:rPr>
              <w:instrText xml:space="preserve"> PAGEREF _Toc102558890 \h </w:instrText>
            </w:r>
            <w:r w:rsidR="009B0DE9">
              <w:rPr>
                <w:noProof/>
                <w:webHidden/>
              </w:rPr>
            </w:r>
            <w:r w:rsidR="009B0DE9">
              <w:rPr>
                <w:noProof/>
                <w:webHidden/>
              </w:rPr>
              <w:fldChar w:fldCharType="separate"/>
            </w:r>
            <w:r w:rsidR="002E3332">
              <w:rPr>
                <w:noProof/>
                <w:webHidden/>
              </w:rPr>
              <w:t>11</w:t>
            </w:r>
            <w:r w:rsidR="009B0DE9">
              <w:rPr>
                <w:noProof/>
                <w:webHidden/>
              </w:rPr>
              <w:fldChar w:fldCharType="end"/>
            </w:r>
          </w:hyperlink>
        </w:p>
        <w:p w14:paraId="1BDD9F8C" w14:textId="314A1E56" w:rsidR="009B0DE9" w:rsidRDefault="00A24D8F">
          <w:pPr>
            <w:pStyle w:val="Spistreci3"/>
            <w:rPr>
              <w:rFonts w:eastAsiaTheme="minorEastAsia" w:cstheme="minorBidi"/>
              <w:i w:val="0"/>
              <w:iCs w:val="0"/>
              <w:noProof/>
              <w:sz w:val="22"/>
              <w:szCs w:val="22"/>
            </w:rPr>
          </w:pPr>
          <w:hyperlink w:anchor="_Toc102558891" w:history="1">
            <w:r w:rsidR="009B0DE9" w:rsidRPr="00AE1EE7">
              <w:rPr>
                <w:rStyle w:val="Hipercze"/>
                <w:noProof/>
              </w:rPr>
              <w:t>I.8.6</w:t>
            </w:r>
            <w:r w:rsidR="009B0DE9">
              <w:rPr>
                <w:rFonts w:eastAsiaTheme="minorEastAsia" w:cstheme="minorBidi"/>
                <w:i w:val="0"/>
                <w:iCs w:val="0"/>
                <w:noProof/>
                <w:sz w:val="22"/>
                <w:szCs w:val="22"/>
              </w:rPr>
              <w:tab/>
            </w:r>
            <w:r w:rsidR="009B0DE9" w:rsidRPr="00AE1EE7">
              <w:rPr>
                <w:rStyle w:val="Hipercze"/>
                <w:noProof/>
              </w:rPr>
              <w:t>Odbiór Etapu/Dokumentacji/Końcowy</w:t>
            </w:r>
            <w:r w:rsidR="009B0DE9">
              <w:rPr>
                <w:noProof/>
                <w:webHidden/>
              </w:rPr>
              <w:tab/>
            </w:r>
            <w:r w:rsidR="009B0DE9">
              <w:rPr>
                <w:noProof/>
                <w:webHidden/>
              </w:rPr>
              <w:fldChar w:fldCharType="begin"/>
            </w:r>
            <w:r w:rsidR="009B0DE9">
              <w:rPr>
                <w:noProof/>
                <w:webHidden/>
              </w:rPr>
              <w:instrText xml:space="preserve"> PAGEREF _Toc102558891 \h </w:instrText>
            </w:r>
            <w:r w:rsidR="009B0DE9">
              <w:rPr>
                <w:noProof/>
                <w:webHidden/>
              </w:rPr>
            </w:r>
            <w:r w:rsidR="009B0DE9">
              <w:rPr>
                <w:noProof/>
                <w:webHidden/>
              </w:rPr>
              <w:fldChar w:fldCharType="separate"/>
            </w:r>
            <w:r w:rsidR="002E3332">
              <w:rPr>
                <w:noProof/>
                <w:webHidden/>
              </w:rPr>
              <w:t>13</w:t>
            </w:r>
            <w:r w:rsidR="009B0DE9">
              <w:rPr>
                <w:noProof/>
                <w:webHidden/>
              </w:rPr>
              <w:fldChar w:fldCharType="end"/>
            </w:r>
          </w:hyperlink>
        </w:p>
        <w:p w14:paraId="203E8352" w14:textId="58938BDD" w:rsidR="009B0DE9" w:rsidRDefault="00A24D8F">
          <w:pPr>
            <w:pStyle w:val="Spistreci3"/>
            <w:rPr>
              <w:rFonts w:eastAsiaTheme="minorEastAsia" w:cstheme="minorBidi"/>
              <w:i w:val="0"/>
              <w:iCs w:val="0"/>
              <w:noProof/>
              <w:sz w:val="22"/>
              <w:szCs w:val="22"/>
            </w:rPr>
          </w:pPr>
          <w:hyperlink w:anchor="_Toc102558892" w:history="1">
            <w:r w:rsidR="009B0DE9" w:rsidRPr="00AE1EE7">
              <w:rPr>
                <w:rStyle w:val="Hipercze"/>
                <w:noProof/>
              </w:rPr>
              <w:t>I.8.7</w:t>
            </w:r>
            <w:r w:rsidR="009B0DE9">
              <w:rPr>
                <w:rFonts w:eastAsiaTheme="minorEastAsia" w:cstheme="minorBidi"/>
                <w:i w:val="0"/>
                <w:iCs w:val="0"/>
                <w:noProof/>
                <w:sz w:val="22"/>
                <w:szCs w:val="22"/>
              </w:rPr>
              <w:tab/>
            </w:r>
            <w:r w:rsidR="009B0DE9" w:rsidRPr="00AE1EE7">
              <w:rPr>
                <w:rStyle w:val="Hipercze"/>
                <w:noProof/>
              </w:rPr>
              <w:t>Dostawa i instalacja oprogramowania standardowego</w:t>
            </w:r>
            <w:r w:rsidR="009B0DE9">
              <w:rPr>
                <w:noProof/>
                <w:webHidden/>
              </w:rPr>
              <w:tab/>
            </w:r>
            <w:r w:rsidR="009B0DE9">
              <w:rPr>
                <w:noProof/>
                <w:webHidden/>
              </w:rPr>
              <w:fldChar w:fldCharType="begin"/>
            </w:r>
            <w:r w:rsidR="009B0DE9">
              <w:rPr>
                <w:noProof/>
                <w:webHidden/>
              </w:rPr>
              <w:instrText xml:space="preserve"> PAGEREF _Toc102558892 \h </w:instrText>
            </w:r>
            <w:r w:rsidR="009B0DE9">
              <w:rPr>
                <w:noProof/>
                <w:webHidden/>
              </w:rPr>
            </w:r>
            <w:r w:rsidR="009B0DE9">
              <w:rPr>
                <w:noProof/>
                <w:webHidden/>
              </w:rPr>
              <w:fldChar w:fldCharType="separate"/>
            </w:r>
            <w:r w:rsidR="002E3332">
              <w:rPr>
                <w:noProof/>
                <w:webHidden/>
              </w:rPr>
              <w:t>13</w:t>
            </w:r>
            <w:r w:rsidR="009B0DE9">
              <w:rPr>
                <w:noProof/>
                <w:webHidden/>
              </w:rPr>
              <w:fldChar w:fldCharType="end"/>
            </w:r>
          </w:hyperlink>
        </w:p>
        <w:p w14:paraId="1940A2E1" w14:textId="44757131" w:rsidR="009B0DE9" w:rsidRDefault="00A24D8F">
          <w:pPr>
            <w:pStyle w:val="Spistreci3"/>
            <w:rPr>
              <w:rFonts w:eastAsiaTheme="minorEastAsia" w:cstheme="minorBidi"/>
              <w:i w:val="0"/>
              <w:iCs w:val="0"/>
              <w:noProof/>
              <w:sz w:val="22"/>
              <w:szCs w:val="22"/>
            </w:rPr>
          </w:pPr>
          <w:hyperlink w:anchor="_Toc102558893" w:history="1">
            <w:r w:rsidR="009B0DE9" w:rsidRPr="00AE1EE7">
              <w:rPr>
                <w:rStyle w:val="Hipercze"/>
                <w:noProof/>
              </w:rPr>
              <w:t>I.8.8</w:t>
            </w:r>
            <w:r w:rsidR="009B0DE9">
              <w:rPr>
                <w:rFonts w:eastAsiaTheme="minorEastAsia" w:cstheme="minorBidi"/>
                <w:i w:val="0"/>
                <w:iCs w:val="0"/>
                <w:noProof/>
                <w:sz w:val="22"/>
                <w:szCs w:val="22"/>
              </w:rPr>
              <w:tab/>
            </w:r>
            <w:r w:rsidR="009B0DE9" w:rsidRPr="00AE1EE7">
              <w:rPr>
                <w:rStyle w:val="Hipercze"/>
                <w:noProof/>
              </w:rPr>
              <w:t>Dostawa, instalacja, konfiguracja i wdrożenie Oprogramowania aplikacyjnego</w:t>
            </w:r>
            <w:r w:rsidR="009B0DE9">
              <w:rPr>
                <w:noProof/>
                <w:webHidden/>
              </w:rPr>
              <w:tab/>
            </w:r>
            <w:r w:rsidR="009B0DE9">
              <w:rPr>
                <w:noProof/>
                <w:webHidden/>
              </w:rPr>
              <w:fldChar w:fldCharType="begin"/>
            </w:r>
            <w:r w:rsidR="009B0DE9">
              <w:rPr>
                <w:noProof/>
                <w:webHidden/>
              </w:rPr>
              <w:instrText xml:space="preserve"> PAGEREF _Toc102558893 \h </w:instrText>
            </w:r>
            <w:r w:rsidR="009B0DE9">
              <w:rPr>
                <w:noProof/>
                <w:webHidden/>
              </w:rPr>
            </w:r>
            <w:r w:rsidR="009B0DE9">
              <w:rPr>
                <w:noProof/>
                <w:webHidden/>
              </w:rPr>
              <w:fldChar w:fldCharType="separate"/>
            </w:r>
            <w:r w:rsidR="002E3332">
              <w:rPr>
                <w:noProof/>
                <w:webHidden/>
              </w:rPr>
              <w:t>14</w:t>
            </w:r>
            <w:r w:rsidR="009B0DE9">
              <w:rPr>
                <w:noProof/>
                <w:webHidden/>
              </w:rPr>
              <w:fldChar w:fldCharType="end"/>
            </w:r>
          </w:hyperlink>
        </w:p>
        <w:p w14:paraId="5FB54D28" w14:textId="78E8AFA5" w:rsidR="009B0DE9" w:rsidRDefault="00A24D8F">
          <w:pPr>
            <w:pStyle w:val="Spistreci3"/>
            <w:rPr>
              <w:rFonts w:eastAsiaTheme="minorEastAsia" w:cstheme="minorBidi"/>
              <w:i w:val="0"/>
              <w:iCs w:val="0"/>
              <w:noProof/>
              <w:sz w:val="22"/>
              <w:szCs w:val="22"/>
            </w:rPr>
          </w:pPr>
          <w:hyperlink w:anchor="_Toc102558894" w:history="1">
            <w:r w:rsidR="009B0DE9" w:rsidRPr="00AE1EE7">
              <w:rPr>
                <w:rStyle w:val="Hipercze"/>
                <w:noProof/>
              </w:rPr>
              <w:t>I.8.9</w:t>
            </w:r>
            <w:r w:rsidR="009B0DE9">
              <w:rPr>
                <w:rFonts w:eastAsiaTheme="minorEastAsia" w:cstheme="minorBidi"/>
                <w:i w:val="0"/>
                <w:iCs w:val="0"/>
                <w:noProof/>
                <w:sz w:val="22"/>
                <w:szCs w:val="22"/>
              </w:rPr>
              <w:tab/>
            </w:r>
            <w:r w:rsidR="009B0DE9" w:rsidRPr="00AE1EE7">
              <w:rPr>
                <w:rStyle w:val="Hipercze"/>
                <w:noProof/>
              </w:rPr>
              <w:t>Testy</w:t>
            </w:r>
            <w:r w:rsidR="009B0DE9">
              <w:rPr>
                <w:noProof/>
                <w:webHidden/>
              </w:rPr>
              <w:tab/>
            </w:r>
            <w:r w:rsidR="009B0DE9">
              <w:rPr>
                <w:noProof/>
                <w:webHidden/>
              </w:rPr>
              <w:fldChar w:fldCharType="begin"/>
            </w:r>
            <w:r w:rsidR="009B0DE9">
              <w:rPr>
                <w:noProof/>
                <w:webHidden/>
              </w:rPr>
              <w:instrText xml:space="preserve"> PAGEREF _Toc102558894 \h </w:instrText>
            </w:r>
            <w:r w:rsidR="009B0DE9">
              <w:rPr>
                <w:noProof/>
                <w:webHidden/>
              </w:rPr>
            </w:r>
            <w:r w:rsidR="009B0DE9">
              <w:rPr>
                <w:noProof/>
                <w:webHidden/>
              </w:rPr>
              <w:fldChar w:fldCharType="separate"/>
            </w:r>
            <w:r w:rsidR="002E3332">
              <w:rPr>
                <w:noProof/>
                <w:webHidden/>
              </w:rPr>
              <w:t>14</w:t>
            </w:r>
            <w:r w:rsidR="009B0DE9">
              <w:rPr>
                <w:noProof/>
                <w:webHidden/>
              </w:rPr>
              <w:fldChar w:fldCharType="end"/>
            </w:r>
          </w:hyperlink>
        </w:p>
        <w:p w14:paraId="495DD2F2" w14:textId="79AC642F" w:rsidR="009B0DE9" w:rsidRDefault="00A24D8F">
          <w:pPr>
            <w:pStyle w:val="Spistreci3"/>
            <w:rPr>
              <w:rFonts w:eastAsiaTheme="minorEastAsia" w:cstheme="minorBidi"/>
              <w:i w:val="0"/>
              <w:iCs w:val="0"/>
              <w:noProof/>
              <w:sz w:val="22"/>
              <w:szCs w:val="22"/>
            </w:rPr>
          </w:pPr>
          <w:hyperlink w:anchor="_Toc102558895" w:history="1">
            <w:r w:rsidR="009B0DE9" w:rsidRPr="00AE1EE7">
              <w:rPr>
                <w:rStyle w:val="Hipercze"/>
                <w:noProof/>
              </w:rPr>
              <w:t>I.8.10</w:t>
            </w:r>
            <w:r w:rsidR="009B0DE9">
              <w:rPr>
                <w:rFonts w:eastAsiaTheme="minorEastAsia" w:cstheme="minorBidi"/>
                <w:i w:val="0"/>
                <w:iCs w:val="0"/>
                <w:noProof/>
                <w:sz w:val="22"/>
                <w:szCs w:val="22"/>
              </w:rPr>
              <w:tab/>
            </w:r>
            <w:r w:rsidR="009B0DE9" w:rsidRPr="00AE1EE7">
              <w:rPr>
                <w:rStyle w:val="Hipercze"/>
                <w:noProof/>
              </w:rPr>
              <w:t>Dodatkowe zobowiązania Wykonawcy</w:t>
            </w:r>
            <w:r w:rsidR="009B0DE9">
              <w:rPr>
                <w:noProof/>
                <w:webHidden/>
              </w:rPr>
              <w:tab/>
            </w:r>
            <w:r w:rsidR="009B0DE9">
              <w:rPr>
                <w:noProof/>
                <w:webHidden/>
              </w:rPr>
              <w:fldChar w:fldCharType="begin"/>
            </w:r>
            <w:r w:rsidR="009B0DE9">
              <w:rPr>
                <w:noProof/>
                <w:webHidden/>
              </w:rPr>
              <w:instrText xml:space="preserve"> PAGEREF _Toc102558895 \h </w:instrText>
            </w:r>
            <w:r w:rsidR="009B0DE9">
              <w:rPr>
                <w:noProof/>
                <w:webHidden/>
              </w:rPr>
            </w:r>
            <w:r w:rsidR="009B0DE9">
              <w:rPr>
                <w:noProof/>
                <w:webHidden/>
              </w:rPr>
              <w:fldChar w:fldCharType="separate"/>
            </w:r>
            <w:r w:rsidR="002E3332">
              <w:rPr>
                <w:noProof/>
                <w:webHidden/>
              </w:rPr>
              <w:t>15</w:t>
            </w:r>
            <w:r w:rsidR="009B0DE9">
              <w:rPr>
                <w:noProof/>
                <w:webHidden/>
              </w:rPr>
              <w:fldChar w:fldCharType="end"/>
            </w:r>
          </w:hyperlink>
        </w:p>
        <w:p w14:paraId="2F725878" w14:textId="5320F436" w:rsidR="009B0DE9" w:rsidRDefault="00A24D8F">
          <w:pPr>
            <w:pStyle w:val="Spistreci1"/>
            <w:rPr>
              <w:rFonts w:eastAsiaTheme="minorEastAsia" w:cstheme="minorBidi"/>
              <w:b w:val="0"/>
              <w:bCs w:val="0"/>
              <w:caps w:val="0"/>
              <w:noProof/>
              <w:sz w:val="22"/>
              <w:szCs w:val="22"/>
            </w:rPr>
          </w:pPr>
          <w:hyperlink w:anchor="_Toc102558896" w:history="1">
            <w:r w:rsidR="009B0DE9" w:rsidRPr="00AE1EE7">
              <w:rPr>
                <w:rStyle w:val="Hipercze"/>
                <w:noProof/>
              </w:rPr>
              <w:t>Rozdział II.</w:t>
            </w:r>
            <w:r w:rsidR="009B0DE9">
              <w:rPr>
                <w:rFonts w:eastAsiaTheme="minorEastAsia" w:cstheme="minorBidi"/>
                <w:b w:val="0"/>
                <w:bCs w:val="0"/>
                <w:caps w:val="0"/>
                <w:noProof/>
                <w:sz w:val="22"/>
                <w:szCs w:val="22"/>
              </w:rPr>
              <w:tab/>
            </w:r>
            <w:r w:rsidR="009B0DE9" w:rsidRPr="00AE1EE7">
              <w:rPr>
                <w:rStyle w:val="Hipercze"/>
                <w:noProof/>
              </w:rPr>
              <w:t>Szczegółowy opis przedmiotu zamówienia</w:t>
            </w:r>
            <w:r w:rsidR="009B0DE9">
              <w:rPr>
                <w:noProof/>
                <w:webHidden/>
              </w:rPr>
              <w:tab/>
            </w:r>
            <w:r w:rsidR="009B0DE9">
              <w:rPr>
                <w:noProof/>
                <w:webHidden/>
              </w:rPr>
              <w:fldChar w:fldCharType="begin"/>
            </w:r>
            <w:r w:rsidR="009B0DE9">
              <w:rPr>
                <w:noProof/>
                <w:webHidden/>
              </w:rPr>
              <w:instrText xml:space="preserve"> PAGEREF _Toc102558896 \h </w:instrText>
            </w:r>
            <w:r w:rsidR="009B0DE9">
              <w:rPr>
                <w:noProof/>
                <w:webHidden/>
              </w:rPr>
            </w:r>
            <w:r w:rsidR="009B0DE9">
              <w:rPr>
                <w:noProof/>
                <w:webHidden/>
              </w:rPr>
              <w:fldChar w:fldCharType="separate"/>
            </w:r>
            <w:r w:rsidR="002E3332">
              <w:rPr>
                <w:noProof/>
                <w:webHidden/>
              </w:rPr>
              <w:t>15</w:t>
            </w:r>
            <w:r w:rsidR="009B0DE9">
              <w:rPr>
                <w:noProof/>
                <w:webHidden/>
              </w:rPr>
              <w:fldChar w:fldCharType="end"/>
            </w:r>
          </w:hyperlink>
        </w:p>
        <w:p w14:paraId="50B8C32B" w14:textId="0955623B"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97" w:history="1">
            <w:r w:rsidR="009B0DE9" w:rsidRPr="00AE1EE7">
              <w:rPr>
                <w:rStyle w:val="Hipercze"/>
                <w:noProof/>
              </w:rPr>
              <w:t>II.1</w:t>
            </w:r>
            <w:r w:rsidR="009B0DE9">
              <w:rPr>
                <w:rFonts w:eastAsiaTheme="minorEastAsia" w:cstheme="minorBidi"/>
                <w:smallCaps w:val="0"/>
                <w:noProof/>
                <w:sz w:val="22"/>
                <w:szCs w:val="22"/>
              </w:rPr>
              <w:tab/>
            </w:r>
            <w:r w:rsidR="009B0DE9" w:rsidRPr="00AE1EE7">
              <w:rPr>
                <w:rStyle w:val="Hipercze"/>
                <w:noProof/>
              </w:rPr>
              <w:t>Modernizacja sieci teleinformatycznej i serwerowni.</w:t>
            </w:r>
            <w:r w:rsidR="009B0DE9">
              <w:rPr>
                <w:noProof/>
                <w:webHidden/>
              </w:rPr>
              <w:tab/>
            </w:r>
            <w:r w:rsidR="009B0DE9">
              <w:rPr>
                <w:noProof/>
                <w:webHidden/>
              </w:rPr>
              <w:fldChar w:fldCharType="begin"/>
            </w:r>
            <w:r w:rsidR="009B0DE9">
              <w:rPr>
                <w:noProof/>
                <w:webHidden/>
              </w:rPr>
              <w:instrText xml:space="preserve"> PAGEREF _Toc102558897 \h </w:instrText>
            </w:r>
            <w:r w:rsidR="009B0DE9">
              <w:rPr>
                <w:noProof/>
                <w:webHidden/>
              </w:rPr>
            </w:r>
            <w:r w:rsidR="009B0DE9">
              <w:rPr>
                <w:noProof/>
                <w:webHidden/>
              </w:rPr>
              <w:fldChar w:fldCharType="separate"/>
            </w:r>
            <w:r w:rsidR="002E3332">
              <w:rPr>
                <w:noProof/>
                <w:webHidden/>
              </w:rPr>
              <w:t>15</w:t>
            </w:r>
            <w:r w:rsidR="009B0DE9">
              <w:rPr>
                <w:noProof/>
                <w:webHidden/>
              </w:rPr>
              <w:fldChar w:fldCharType="end"/>
            </w:r>
          </w:hyperlink>
        </w:p>
        <w:p w14:paraId="5B241EB6" w14:textId="44ECF3FD"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98" w:history="1">
            <w:r w:rsidR="009B0DE9" w:rsidRPr="00AE1EE7">
              <w:rPr>
                <w:rStyle w:val="Hipercze"/>
                <w:noProof/>
              </w:rPr>
              <w:t>II.2</w:t>
            </w:r>
            <w:r w:rsidR="009B0DE9">
              <w:rPr>
                <w:rFonts w:eastAsiaTheme="minorEastAsia" w:cstheme="minorBidi"/>
                <w:smallCaps w:val="0"/>
                <w:noProof/>
                <w:sz w:val="22"/>
                <w:szCs w:val="22"/>
              </w:rPr>
              <w:tab/>
            </w:r>
            <w:r w:rsidR="009B0DE9" w:rsidRPr="00AE1EE7">
              <w:rPr>
                <w:rStyle w:val="Hipercze"/>
                <w:noProof/>
              </w:rPr>
              <w:t>Dostawa i wdrożenie Infrastruktury Serwerowej</w:t>
            </w:r>
            <w:r w:rsidR="009B0DE9">
              <w:rPr>
                <w:noProof/>
                <w:webHidden/>
              </w:rPr>
              <w:tab/>
            </w:r>
            <w:r w:rsidR="009B0DE9">
              <w:rPr>
                <w:noProof/>
                <w:webHidden/>
              </w:rPr>
              <w:fldChar w:fldCharType="begin"/>
            </w:r>
            <w:r w:rsidR="009B0DE9">
              <w:rPr>
                <w:noProof/>
                <w:webHidden/>
              </w:rPr>
              <w:instrText xml:space="preserve"> PAGEREF _Toc102558898 \h </w:instrText>
            </w:r>
            <w:r w:rsidR="009B0DE9">
              <w:rPr>
                <w:noProof/>
                <w:webHidden/>
              </w:rPr>
            </w:r>
            <w:r w:rsidR="009B0DE9">
              <w:rPr>
                <w:noProof/>
                <w:webHidden/>
              </w:rPr>
              <w:fldChar w:fldCharType="separate"/>
            </w:r>
            <w:r w:rsidR="002E3332">
              <w:rPr>
                <w:noProof/>
                <w:webHidden/>
              </w:rPr>
              <w:t>28</w:t>
            </w:r>
            <w:r w:rsidR="009B0DE9">
              <w:rPr>
                <w:noProof/>
                <w:webHidden/>
              </w:rPr>
              <w:fldChar w:fldCharType="end"/>
            </w:r>
          </w:hyperlink>
        </w:p>
        <w:p w14:paraId="13BB2102" w14:textId="735389CC"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899" w:history="1">
            <w:r w:rsidR="009B0DE9" w:rsidRPr="00AE1EE7">
              <w:rPr>
                <w:rStyle w:val="Hipercze"/>
                <w:noProof/>
              </w:rPr>
              <w:t>II.3</w:t>
            </w:r>
            <w:r w:rsidR="009B0DE9">
              <w:rPr>
                <w:rFonts w:eastAsiaTheme="minorEastAsia" w:cstheme="minorBidi"/>
                <w:smallCaps w:val="0"/>
                <w:noProof/>
                <w:sz w:val="22"/>
                <w:szCs w:val="22"/>
              </w:rPr>
              <w:tab/>
            </w:r>
            <w:r w:rsidR="009B0DE9" w:rsidRPr="00AE1EE7">
              <w:rPr>
                <w:rStyle w:val="Hipercze"/>
                <w:noProof/>
              </w:rPr>
              <w:t>Oprogramowanie systemowe i narzędziowe</w:t>
            </w:r>
            <w:r w:rsidR="009B0DE9">
              <w:rPr>
                <w:noProof/>
                <w:webHidden/>
              </w:rPr>
              <w:tab/>
            </w:r>
            <w:r w:rsidR="009B0DE9">
              <w:rPr>
                <w:noProof/>
                <w:webHidden/>
              </w:rPr>
              <w:fldChar w:fldCharType="begin"/>
            </w:r>
            <w:r w:rsidR="009B0DE9">
              <w:rPr>
                <w:noProof/>
                <w:webHidden/>
              </w:rPr>
              <w:instrText xml:space="preserve"> PAGEREF _Toc102558899 \h </w:instrText>
            </w:r>
            <w:r w:rsidR="009B0DE9">
              <w:rPr>
                <w:noProof/>
                <w:webHidden/>
              </w:rPr>
            </w:r>
            <w:r w:rsidR="009B0DE9">
              <w:rPr>
                <w:noProof/>
                <w:webHidden/>
              </w:rPr>
              <w:fldChar w:fldCharType="separate"/>
            </w:r>
            <w:r w:rsidR="002E3332">
              <w:rPr>
                <w:noProof/>
                <w:webHidden/>
              </w:rPr>
              <w:t>43</w:t>
            </w:r>
            <w:r w:rsidR="009B0DE9">
              <w:rPr>
                <w:noProof/>
                <w:webHidden/>
              </w:rPr>
              <w:fldChar w:fldCharType="end"/>
            </w:r>
          </w:hyperlink>
        </w:p>
        <w:p w14:paraId="0CEE0AFE" w14:textId="1BA33F1B"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900" w:history="1">
            <w:r w:rsidR="009B0DE9" w:rsidRPr="00AE1EE7">
              <w:rPr>
                <w:rStyle w:val="Hipercze"/>
                <w:noProof/>
              </w:rPr>
              <w:t>II.4</w:t>
            </w:r>
            <w:r w:rsidR="009B0DE9">
              <w:rPr>
                <w:rFonts w:eastAsiaTheme="minorEastAsia" w:cstheme="minorBidi"/>
                <w:smallCaps w:val="0"/>
                <w:noProof/>
                <w:sz w:val="22"/>
                <w:szCs w:val="22"/>
              </w:rPr>
              <w:tab/>
            </w:r>
            <w:r w:rsidR="009B0DE9" w:rsidRPr="00AE1EE7">
              <w:rPr>
                <w:rStyle w:val="Hipercze"/>
                <w:noProof/>
              </w:rPr>
              <w:t>Dostawa i wdrożenie Szpitalnego Systemu Informatycznego SSI wraz z eUsługami</w:t>
            </w:r>
            <w:r w:rsidR="009B0DE9">
              <w:rPr>
                <w:noProof/>
                <w:webHidden/>
              </w:rPr>
              <w:tab/>
            </w:r>
            <w:r w:rsidR="009B0DE9">
              <w:rPr>
                <w:noProof/>
                <w:webHidden/>
              </w:rPr>
              <w:fldChar w:fldCharType="begin"/>
            </w:r>
            <w:r w:rsidR="009B0DE9">
              <w:rPr>
                <w:noProof/>
                <w:webHidden/>
              </w:rPr>
              <w:instrText xml:space="preserve"> PAGEREF _Toc102558900 \h </w:instrText>
            </w:r>
            <w:r w:rsidR="009B0DE9">
              <w:rPr>
                <w:noProof/>
                <w:webHidden/>
              </w:rPr>
            </w:r>
            <w:r w:rsidR="009B0DE9">
              <w:rPr>
                <w:noProof/>
                <w:webHidden/>
              </w:rPr>
              <w:fldChar w:fldCharType="separate"/>
            </w:r>
            <w:r w:rsidR="002E3332">
              <w:rPr>
                <w:noProof/>
                <w:webHidden/>
              </w:rPr>
              <w:t>56</w:t>
            </w:r>
            <w:r w:rsidR="009B0DE9">
              <w:rPr>
                <w:noProof/>
                <w:webHidden/>
              </w:rPr>
              <w:fldChar w:fldCharType="end"/>
            </w:r>
          </w:hyperlink>
        </w:p>
        <w:p w14:paraId="23286DC5" w14:textId="123D9A36" w:rsidR="009B0DE9" w:rsidRDefault="00A24D8F">
          <w:pPr>
            <w:pStyle w:val="Spistreci3"/>
            <w:rPr>
              <w:rFonts w:eastAsiaTheme="minorEastAsia" w:cstheme="minorBidi"/>
              <w:i w:val="0"/>
              <w:iCs w:val="0"/>
              <w:noProof/>
              <w:sz w:val="22"/>
              <w:szCs w:val="22"/>
            </w:rPr>
          </w:pPr>
          <w:hyperlink w:anchor="_Toc102558901" w:history="1">
            <w:r w:rsidR="009B0DE9" w:rsidRPr="00AE1EE7">
              <w:rPr>
                <w:rStyle w:val="Hipercze"/>
                <w:noProof/>
              </w:rPr>
              <w:t>II.4.1</w:t>
            </w:r>
            <w:r w:rsidR="009B0DE9">
              <w:rPr>
                <w:rFonts w:eastAsiaTheme="minorEastAsia" w:cstheme="minorBidi"/>
                <w:i w:val="0"/>
                <w:iCs w:val="0"/>
                <w:noProof/>
                <w:sz w:val="22"/>
                <w:szCs w:val="22"/>
              </w:rPr>
              <w:tab/>
            </w:r>
            <w:r w:rsidR="009B0DE9" w:rsidRPr="00AE1EE7">
              <w:rPr>
                <w:rStyle w:val="Hipercze"/>
                <w:noProof/>
              </w:rPr>
              <w:t>Ogólna architektura funkcjonalna projektu ZeZ</w:t>
            </w:r>
            <w:r w:rsidR="009B0DE9">
              <w:rPr>
                <w:noProof/>
                <w:webHidden/>
              </w:rPr>
              <w:tab/>
            </w:r>
            <w:r w:rsidR="009B0DE9">
              <w:rPr>
                <w:noProof/>
                <w:webHidden/>
              </w:rPr>
              <w:fldChar w:fldCharType="begin"/>
            </w:r>
            <w:r w:rsidR="009B0DE9">
              <w:rPr>
                <w:noProof/>
                <w:webHidden/>
              </w:rPr>
              <w:instrText xml:space="preserve"> PAGEREF _Toc102558901 \h </w:instrText>
            </w:r>
            <w:r w:rsidR="009B0DE9">
              <w:rPr>
                <w:noProof/>
                <w:webHidden/>
              </w:rPr>
            </w:r>
            <w:r w:rsidR="009B0DE9">
              <w:rPr>
                <w:noProof/>
                <w:webHidden/>
              </w:rPr>
              <w:fldChar w:fldCharType="separate"/>
            </w:r>
            <w:r w:rsidR="002E3332">
              <w:rPr>
                <w:noProof/>
                <w:webHidden/>
              </w:rPr>
              <w:t>56</w:t>
            </w:r>
            <w:r w:rsidR="009B0DE9">
              <w:rPr>
                <w:noProof/>
                <w:webHidden/>
              </w:rPr>
              <w:fldChar w:fldCharType="end"/>
            </w:r>
          </w:hyperlink>
        </w:p>
        <w:p w14:paraId="6107DA95" w14:textId="563E53CB" w:rsidR="009B0DE9" w:rsidRDefault="00A24D8F">
          <w:pPr>
            <w:pStyle w:val="Spistreci3"/>
            <w:rPr>
              <w:rFonts w:eastAsiaTheme="minorEastAsia" w:cstheme="minorBidi"/>
              <w:i w:val="0"/>
              <w:iCs w:val="0"/>
              <w:noProof/>
              <w:sz w:val="22"/>
              <w:szCs w:val="22"/>
            </w:rPr>
          </w:pPr>
          <w:hyperlink w:anchor="_Toc102558902" w:history="1">
            <w:r w:rsidR="009B0DE9" w:rsidRPr="00AE1EE7">
              <w:rPr>
                <w:rStyle w:val="Hipercze"/>
                <w:noProof/>
              </w:rPr>
              <w:t>II.4.2</w:t>
            </w:r>
            <w:r w:rsidR="009B0DE9">
              <w:rPr>
                <w:rFonts w:eastAsiaTheme="minorEastAsia" w:cstheme="minorBidi"/>
                <w:i w:val="0"/>
                <w:iCs w:val="0"/>
                <w:noProof/>
                <w:sz w:val="22"/>
                <w:szCs w:val="22"/>
              </w:rPr>
              <w:tab/>
            </w:r>
            <w:r w:rsidR="009B0DE9" w:rsidRPr="00AE1EE7">
              <w:rPr>
                <w:rStyle w:val="Hipercze"/>
                <w:noProof/>
              </w:rPr>
              <w:t>Wymogi dotyczące interoperacyjności lub migracji dla oferowanego SSI</w:t>
            </w:r>
            <w:r w:rsidR="009B0DE9">
              <w:rPr>
                <w:noProof/>
                <w:webHidden/>
              </w:rPr>
              <w:tab/>
            </w:r>
            <w:r w:rsidR="009B0DE9">
              <w:rPr>
                <w:noProof/>
                <w:webHidden/>
              </w:rPr>
              <w:fldChar w:fldCharType="begin"/>
            </w:r>
            <w:r w:rsidR="009B0DE9">
              <w:rPr>
                <w:noProof/>
                <w:webHidden/>
              </w:rPr>
              <w:instrText xml:space="preserve"> PAGEREF _Toc102558902 \h </w:instrText>
            </w:r>
            <w:r w:rsidR="009B0DE9">
              <w:rPr>
                <w:noProof/>
                <w:webHidden/>
              </w:rPr>
            </w:r>
            <w:r w:rsidR="009B0DE9">
              <w:rPr>
                <w:noProof/>
                <w:webHidden/>
              </w:rPr>
              <w:fldChar w:fldCharType="separate"/>
            </w:r>
            <w:r w:rsidR="002E3332">
              <w:rPr>
                <w:noProof/>
                <w:webHidden/>
              </w:rPr>
              <w:t>57</w:t>
            </w:r>
            <w:r w:rsidR="009B0DE9">
              <w:rPr>
                <w:noProof/>
                <w:webHidden/>
              </w:rPr>
              <w:fldChar w:fldCharType="end"/>
            </w:r>
          </w:hyperlink>
        </w:p>
        <w:p w14:paraId="055972EE" w14:textId="57D4BA54" w:rsidR="009B0DE9" w:rsidRDefault="00A24D8F">
          <w:pPr>
            <w:pStyle w:val="Spistreci3"/>
            <w:rPr>
              <w:rFonts w:eastAsiaTheme="minorEastAsia" w:cstheme="minorBidi"/>
              <w:i w:val="0"/>
              <w:iCs w:val="0"/>
              <w:noProof/>
              <w:sz w:val="22"/>
              <w:szCs w:val="22"/>
            </w:rPr>
          </w:pPr>
          <w:hyperlink w:anchor="_Toc102558903" w:history="1">
            <w:r w:rsidR="009B0DE9" w:rsidRPr="00AE1EE7">
              <w:rPr>
                <w:rStyle w:val="Hipercze"/>
                <w:noProof/>
              </w:rPr>
              <w:t>II.4.3</w:t>
            </w:r>
            <w:r w:rsidR="009B0DE9">
              <w:rPr>
                <w:rFonts w:eastAsiaTheme="minorEastAsia" w:cstheme="minorBidi"/>
                <w:i w:val="0"/>
                <w:iCs w:val="0"/>
                <w:noProof/>
                <w:sz w:val="22"/>
                <w:szCs w:val="22"/>
              </w:rPr>
              <w:tab/>
            </w:r>
            <w:r w:rsidR="009B0DE9" w:rsidRPr="00AE1EE7">
              <w:rPr>
                <w:rStyle w:val="Hipercze"/>
                <w:noProof/>
              </w:rPr>
              <w:t>Dostępność dostarczanego rozwiązania</w:t>
            </w:r>
            <w:r w:rsidR="009B0DE9">
              <w:rPr>
                <w:noProof/>
                <w:webHidden/>
              </w:rPr>
              <w:tab/>
            </w:r>
            <w:r w:rsidR="009B0DE9">
              <w:rPr>
                <w:noProof/>
                <w:webHidden/>
              </w:rPr>
              <w:fldChar w:fldCharType="begin"/>
            </w:r>
            <w:r w:rsidR="009B0DE9">
              <w:rPr>
                <w:noProof/>
                <w:webHidden/>
              </w:rPr>
              <w:instrText xml:space="preserve"> PAGEREF _Toc102558903 \h </w:instrText>
            </w:r>
            <w:r w:rsidR="009B0DE9">
              <w:rPr>
                <w:noProof/>
                <w:webHidden/>
              </w:rPr>
            </w:r>
            <w:r w:rsidR="009B0DE9">
              <w:rPr>
                <w:noProof/>
                <w:webHidden/>
              </w:rPr>
              <w:fldChar w:fldCharType="separate"/>
            </w:r>
            <w:r w:rsidR="002E3332">
              <w:rPr>
                <w:noProof/>
                <w:webHidden/>
              </w:rPr>
              <w:t>58</w:t>
            </w:r>
            <w:r w:rsidR="009B0DE9">
              <w:rPr>
                <w:noProof/>
                <w:webHidden/>
              </w:rPr>
              <w:fldChar w:fldCharType="end"/>
            </w:r>
          </w:hyperlink>
        </w:p>
        <w:p w14:paraId="539ABE0C" w14:textId="679E29BF" w:rsidR="009B0DE9" w:rsidRDefault="00A24D8F">
          <w:pPr>
            <w:pStyle w:val="Spistreci3"/>
            <w:rPr>
              <w:rFonts w:eastAsiaTheme="minorEastAsia" w:cstheme="minorBidi"/>
              <w:i w:val="0"/>
              <w:iCs w:val="0"/>
              <w:noProof/>
              <w:sz w:val="22"/>
              <w:szCs w:val="22"/>
            </w:rPr>
          </w:pPr>
          <w:hyperlink w:anchor="_Toc102558904" w:history="1">
            <w:r w:rsidR="009B0DE9" w:rsidRPr="00AE1EE7">
              <w:rPr>
                <w:rStyle w:val="Hipercze"/>
                <w:noProof/>
              </w:rPr>
              <w:t>II.4.4</w:t>
            </w:r>
            <w:r w:rsidR="009B0DE9">
              <w:rPr>
                <w:rFonts w:eastAsiaTheme="minorEastAsia" w:cstheme="minorBidi"/>
                <w:i w:val="0"/>
                <w:iCs w:val="0"/>
                <w:noProof/>
                <w:sz w:val="22"/>
                <w:szCs w:val="22"/>
              </w:rPr>
              <w:tab/>
            </w:r>
            <w:r w:rsidR="009B0DE9" w:rsidRPr="00AE1EE7">
              <w:rPr>
                <w:rStyle w:val="Hipercze"/>
                <w:noProof/>
              </w:rPr>
              <w:t>Stan obecny oprogramowania dziedzinowego HIS</w:t>
            </w:r>
            <w:r w:rsidR="009B0DE9">
              <w:rPr>
                <w:noProof/>
                <w:webHidden/>
              </w:rPr>
              <w:tab/>
            </w:r>
            <w:r w:rsidR="009B0DE9">
              <w:rPr>
                <w:noProof/>
                <w:webHidden/>
              </w:rPr>
              <w:fldChar w:fldCharType="begin"/>
            </w:r>
            <w:r w:rsidR="009B0DE9">
              <w:rPr>
                <w:noProof/>
                <w:webHidden/>
              </w:rPr>
              <w:instrText xml:space="preserve"> PAGEREF _Toc102558904 \h </w:instrText>
            </w:r>
            <w:r w:rsidR="009B0DE9">
              <w:rPr>
                <w:noProof/>
                <w:webHidden/>
              </w:rPr>
            </w:r>
            <w:r w:rsidR="009B0DE9">
              <w:rPr>
                <w:noProof/>
                <w:webHidden/>
              </w:rPr>
              <w:fldChar w:fldCharType="separate"/>
            </w:r>
            <w:r w:rsidR="002E3332">
              <w:rPr>
                <w:noProof/>
                <w:webHidden/>
              </w:rPr>
              <w:t>58</w:t>
            </w:r>
            <w:r w:rsidR="009B0DE9">
              <w:rPr>
                <w:noProof/>
                <w:webHidden/>
              </w:rPr>
              <w:fldChar w:fldCharType="end"/>
            </w:r>
          </w:hyperlink>
        </w:p>
        <w:p w14:paraId="7279A4ED" w14:textId="20AE8E23" w:rsidR="009B0DE9" w:rsidRDefault="00A24D8F">
          <w:pPr>
            <w:pStyle w:val="Spistreci3"/>
            <w:rPr>
              <w:rFonts w:eastAsiaTheme="minorEastAsia" w:cstheme="minorBidi"/>
              <w:i w:val="0"/>
              <w:iCs w:val="0"/>
              <w:noProof/>
              <w:sz w:val="22"/>
              <w:szCs w:val="22"/>
            </w:rPr>
          </w:pPr>
          <w:hyperlink w:anchor="_Toc102558905" w:history="1">
            <w:r w:rsidR="009B0DE9" w:rsidRPr="00AE1EE7">
              <w:rPr>
                <w:rStyle w:val="Hipercze"/>
                <w:noProof/>
              </w:rPr>
              <w:t>II.4.5</w:t>
            </w:r>
            <w:r w:rsidR="009B0DE9">
              <w:rPr>
                <w:rFonts w:eastAsiaTheme="minorEastAsia" w:cstheme="minorBidi"/>
                <w:i w:val="0"/>
                <w:iCs w:val="0"/>
                <w:noProof/>
                <w:sz w:val="22"/>
                <w:szCs w:val="22"/>
              </w:rPr>
              <w:tab/>
            </w:r>
            <w:r w:rsidR="009B0DE9" w:rsidRPr="00AE1EE7">
              <w:rPr>
                <w:rStyle w:val="Hipercze"/>
                <w:noProof/>
              </w:rPr>
              <w:t>Zakres wdrożenia w zakresie SSI i e-Usług</w:t>
            </w:r>
            <w:r w:rsidR="009B0DE9">
              <w:rPr>
                <w:noProof/>
                <w:webHidden/>
              </w:rPr>
              <w:tab/>
            </w:r>
            <w:r w:rsidR="009B0DE9">
              <w:rPr>
                <w:noProof/>
                <w:webHidden/>
              </w:rPr>
              <w:fldChar w:fldCharType="begin"/>
            </w:r>
            <w:r w:rsidR="009B0DE9">
              <w:rPr>
                <w:noProof/>
                <w:webHidden/>
              </w:rPr>
              <w:instrText xml:space="preserve"> PAGEREF _Toc102558905 \h </w:instrText>
            </w:r>
            <w:r w:rsidR="009B0DE9">
              <w:rPr>
                <w:noProof/>
                <w:webHidden/>
              </w:rPr>
            </w:r>
            <w:r w:rsidR="009B0DE9">
              <w:rPr>
                <w:noProof/>
                <w:webHidden/>
              </w:rPr>
              <w:fldChar w:fldCharType="separate"/>
            </w:r>
            <w:r w:rsidR="002E3332">
              <w:rPr>
                <w:noProof/>
                <w:webHidden/>
              </w:rPr>
              <w:t>59</w:t>
            </w:r>
            <w:r w:rsidR="009B0DE9">
              <w:rPr>
                <w:noProof/>
                <w:webHidden/>
              </w:rPr>
              <w:fldChar w:fldCharType="end"/>
            </w:r>
          </w:hyperlink>
        </w:p>
        <w:p w14:paraId="3FB91EBF" w14:textId="783C8301" w:rsidR="009B0DE9" w:rsidRDefault="00A24D8F">
          <w:pPr>
            <w:pStyle w:val="Spistreci3"/>
            <w:rPr>
              <w:rFonts w:eastAsiaTheme="minorEastAsia" w:cstheme="minorBidi"/>
              <w:i w:val="0"/>
              <w:iCs w:val="0"/>
              <w:noProof/>
              <w:sz w:val="22"/>
              <w:szCs w:val="22"/>
            </w:rPr>
          </w:pPr>
          <w:hyperlink w:anchor="_Toc102558906" w:history="1">
            <w:r w:rsidR="009B0DE9" w:rsidRPr="00AE1EE7">
              <w:rPr>
                <w:rStyle w:val="Hipercze"/>
                <w:noProof/>
              </w:rPr>
              <w:t>II.4.6</w:t>
            </w:r>
            <w:r w:rsidR="009B0DE9">
              <w:rPr>
                <w:rFonts w:eastAsiaTheme="minorEastAsia" w:cstheme="minorBidi"/>
                <w:i w:val="0"/>
                <w:iCs w:val="0"/>
                <w:noProof/>
                <w:sz w:val="22"/>
                <w:szCs w:val="22"/>
              </w:rPr>
              <w:tab/>
            </w:r>
            <w:r w:rsidR="009B0DE9" w:rsidRPr="00AE1EE7">
              <w:rPr>
                <w:rStyle w:val="Hipercze"/>
                <w:noProof/>
              </w:rPr>
              <w:t>Szpitalny System Informatyczny  – wymagania szczegółowe</w:t>
            </w:r>
            <w:r w:rsidR="009B0DE9">
              <w:rPr>
                <w:noProof/>
                <w:webHidden/>
              </w:rPr>
              <w:tab/>
            </w:r>
            <w:r w:rsidR="009B0DE9">
              <w:rPr>
                <w:noProof/>
                <w:webHidden/>
              </w:rPr>
              <w:fldChar w:fldCharType="begin"/>
            </w:r>
            <w:r w:rsidR="009B0DE9">
              <w:rPr>
                <w:noProof/>
                <w:webHidden/>
              </w:rPr>
              <w:instrText xml:space="preserve"> PAGEREF _Toc102558906 \h </w:instrText>
            </w:r>
            <w:r w:rsidR="009B0DE9">
              <w:rPr>
                <w:noProof/>
                <w:webHidden/>
              </w:rPr>
            </w:r>
            <w:r w:rsidR="009B0DE9">
              <w:rPr>
                <w:noProof/>
                <w:webHidden/>
              </w:rPr>
              <w:fldChar w:fldCharType="separate"/>
            </w:r>
            <w:r w:rsidR="002E3332">
              <w:rPr>
                <w:noProof/>
                <w:webHidden/>
              </w:rPr>
              <w:t>60</w:t>
            </w:r>
            <w:r w:rsidR="009B0DE9">
              <w:rPr>
                <w:noProof/>
                <w:webHidden/>
              </w:rPr>
              <w:fldChar w:fldCharType="end"/>
            </w:r>
          </w:hyperlink>
        </w:p>
        <w:p w14:paraId="3BDD4899" w14:textId="0FE876FD" w:rsidR="009B0DE9" w:rsidRDefault="00A24D8F">
          <w:pPr>
            <w:pStyle w:val="Spistreci3"/>
            <w:rPr>
              <w:rFonts w:eastAsiaTheme="minorEastAsia" w:cstheme="minorBidi"/>
              <w:i w:val="0"/>
              <w:iCs w:val="0"/>
              <w:noProof/>
              <w:sz w:val="22"/>
              <w:szCs w:val="22"/>
            </w:rPr>
          </w:pPr>
          <w:hyperlink w:anchor="_Toc102558907" w:history="1">
            <w:r w:rsidR="009B0DE9" w:rsidRPr="00AE1EE7">
              <w:rPr>
                <w:rStyle w:val="Hipercze"/>
                <w:noProof/>
              </w:rPr>
              <w:t>II.4.6.1</w:t>
            </w:r>
            <w:r w:rsidR="009B0DE9">
              <w:rPr>
                <w:rFonts w:eastAsiaTheme="minorEastAsia" w:cstheme="minorBidi"/>
                <w:i w:val="0"/>
                <w:iCs w:val="0"/>
                <w:noProof/>
                <w:sz w:val="22"/>
                <w:szCs w:val="22"/>
              </w:rPr>
              <w:tab/>
            </w:r>
            <w:r w:rsidR="009B0DE9" w:rsidRPr="00AE1EE7">
              <w:rPr>
                <w:rStyle w:val="Hipercze"/>
                <w:noProof/>
              </w:rPr>
              <w:t>Oprogramowanie aplikacyjne – wymagania ogólne</w:t>
            </w:r>
            <w:r w:rsidR="009B0DE9">
              <w:rPr>
                <w:noProof/>
                <w:webHidden/>
              </w:rPr>
              <w:tab/>
            </w:r>
            <w:r w:rsidR="009B0DE9">
              <w:rPr>
                <w:noProof/>
                <w:webHidden/>
              </w:rPr>
              <w:fldChar w:fldCharType="begin"/>
            </w:r>
            <w:r w:rsidR="009B0DE9">
              <w:rPr>
                <w:noProof/>
                <w:webHidden/>
              </w:rPr>
              <w:instrText xml:space="preserve"> PAGEREF _Toc102558907 \h </w:instrText>
            </w:r>
            <w:r w:rsidR="009B0DE9">
              <w:rPr>
                <w:noProof/>
                <w:webHidden/>
              </w:rPr>
            </w:r>
            <w:r w:rsidR="009B0DE9">
              <w:rPr>
                <w:noProof/>
                <w:webHidden/>
              </w:rPr>
              <w:fldChar w:fldCharType="separate"/>
            </w:r>
            <w:r w:rsidR="002E3332">
              <w:rPr>
                <w:noProof/>
                <w:webHidden/>
              </w:rPr>
              <w:t>60</w:t>
            </w:r>
            <w:r w:rsidR="009B0DE9">
              <w:rPr>
                <w:noProof/>
                <w:webHidden/>
              </w:rPr>
              <w:fldChar w:fldCharType="end"/>
            </w:r>
          </w:hyperlink>
        </w:p>
        <w:p w14:paraId="3336ECCD" w14:textId="080C7F4B" w:rsidR="009B0DE9" w:rsidRDefault="00A24D8F">
          <w:pPr>
            <w:pStyle w:val="Spistreci3"/>
            <w:rPr>
              <w:rFonts w:eastAsiaTheme="minorEastAsia" w:cstheme="minorBidi"/>
              <w:i w:val="0"/>
              <w:iCs w:val="0"/>
              <w:noProof/>
              <w:sz w:val="22"/>
              <w:szCs w:val="22"/>
            </w:rPr>
          </w:pPr>
          <w:hyperlink w:anchor="_Toc102558908" w:history="1">
            <w:r w:rsidR="009B0DE9" w:rsidRPr="00AE1EE7">
              <w:rPr>
                <w:rStyle w:val="Hipercze"/>
                <w:noProof/>
              </w:rPr>
              <w:t>II.4.6.2</w:t>
            </w:r>
            <w:r w:rsidR="009B0DE9">
              <w:rPr>
                <w:rFonts w:eastAsiaTheme="minorEastAsia" w:cstheme="minorBidi"/>
                <w:i w:val="0"/>
                <w:iCs w:val="0"/>
                <w:noProof/>
                <w:sz w:val="22"/>
                <w:szCs w:val="22"/>
              </w:rPr>
              <w:tab/>
            </w:r>
            <w:r w:rsidR="009B0DE9" w:rsidRPr="00AE1EE7">
              <w:rPr>
                <w:rStyle w:val="Hipercze"/>
                <w:noProof/>
              </w:rPr>
              <w:t>Interfejs KRN</w:t>
            </w:r>
            <w:r w:rsidR="009B0DE9">
              <w:rPr>
                <w:noProof/>
                <w:webHidden/>
              </w:rPr>
              <w:tab/>
            </w:r>
            <w:r w:rsidR="009B0DE9">
              <w:rPr>
                <w:noProof/>
                <w:webHidden/>
              </w:rPr>
              <w:fldChar w:fldCharType="begin"/>
            </w:r>
            <w:r w:rsidR="009B0DE9">
              <w:rPr>
                <w:noProof/>
                <w:webHidden/>
              </w:rPr>
              <w:instrText xml:space="preserve"> PAGEREF _Toc102558908 \h </w:instrText>
            </w:r>
            <w:r w:rsidR="009B0DE9">
              <w:rPr>
                <w:noProof/>
                <w:webHidden/>
              </w:rPr>
            </w:r>
            <w:r w:rsidR="009B0DE9">
              <w:rPr>
                <w:noProof/>
                <w:webHidden/>
              </w:rPr>
              <w:fldChar w:fldCharType="separate"/>
            </w:r>
            <w:r w:rsidR="002E3332">
              <w:rPr>
                <w:noProof/>
                <w:webHidden/>
              </w:rPr>
              <w:t>64</w:t>
            </w:r>
            <w:r w:rsidR="009B0DE9">
              <w:rPr>
                <w:noProof/>
                <w:webHidden/>
              </w:rPr>
              <w:fldChar w:fldCharType="end"/>
            </w:r>
          </w:hyperlink>
        </w:p>
        <w:p w14:paraId="5D27386E" w14:textId="5378F0E6" w:rsidR="009B0DE9" w:rsidRDefault="00A24D8F">
          <w:pPr>
            <w:pStyle w:val="Spistreci3"/>
            <w:rPr>
              <w:rFonts w:eastAsiaTheme="minorEastAsia" w:cstheme="minorBidi"/>
              <w:i w:val="0"/>
              <w:iCs w:val="0"/>
              <w:noProof/>
              <w:sz w:val="22"/>
              <w:szCs w:val="22"/>
            </w:rPr>
          </w:pPr>
          <w:hyperlink w:anchor="_Toc102558909" w:history="1">
            <w:r w:rsidR="009B0DE9" w:rsidRPr="00AE1EE7">
              <w:rPr>
                <w:rStyle w:val="Hipercze"/>
                <w:noProof/>
              </w:rPr>
              <w:t>II.4.6.3</w:t>
            </w:r>
            <w:r w:rsidR="009B0DE9">
              <w:rPr>
                <w:rFonts w:eastAsiaTheme="minorEastAsia" w:cstheme="minorBidi"/>
                <w:i w:val="0"/>
                <w:iCs w:val="0"/>
                <w:noProof/>
                <w:sz w:val="22"/>
                <w:szCs w:val="22"/>
              </w:rPr>
              <w:tab/>
            </w:r>
            <w:r w:rsidR="009B0DE9" w:rsidRPr="00AE1EE7">
              <w:rPr>
                <w:rStyle w:val="Hipercze"/>
                <w:noProof/>
              </w:rPr>
              <w:t>eZLA</w:t>
            </w:r>
            <w:r w:rsidR="009B0DE9">
              <w:rPr>
                <w:noProof/>
                <w:webHidden/>
              </w:rPr>
              <w:tab/>
            </w:r>
            <w:r w:rsidR="009B0DE9">
              <w:rPr>
                <w:noProof/>
                <w:webHidden/>
              </w:rPr>
              <w:fldChar w:fldCharType="begin"/>
            </w:r>
            <w:r w:rsidR="009B0DE9">
              <w:rPr>
                <w:noProof/>
                <w:webHidden/>
              </w:rPr>
              <w:instrText xml:space="preserve"> PAGEREF _Toc102558909 \h </w:instrText>
            </w:r>
            <w:r w:rsidR="009B0DE9">
              <w:rPr>
                <w:noProof/>
                <w:webHidden/>
              </w:rPr>
            </w:r>
            <w:r w:rsidR="009B0DE9">
              <w:rPr>
                <w:noProof/>
                <w:webHidden/>
              </w:rPr>
              <w:fldChar w:fldCharType="separate"/>
            </w:r>
            <w:r w:rsidR="002E3332">
              <w:rPr>
                <w:noProof/>
                <w:webHidden/>
              </w:rPr>
              <w:t>64</w:t>
            </w:r>
            <w:r w:rsidR="009B0DE9">
              <w:rPr>
                <w:noProof/>
                <w:webHidden/>
              </w:rPr>
              <w:fldChar w:fldCharType="end"/>
            </w:r>
          </w:hyperlink>
        </w:p>
        <w:p w14:paraId="44ACCA7F" w14:textId="6CB05990" w:rsidR="009B0DE9" w:rsidRDefault="00A24D8F">
          <w:pPr>
            <w:pStyle w:val="Spistreci3"/>
            <w:rPr>
              <w:rFonts w:eastAsiaTheme="minorEastAsia" w:cstheme="minorBidi"/>
              <w:i w:val="0"/>
              <w:iCs w:val="0"/>
              <w:noProof/>
              <w:sz w:val="22"/>
              <w:szCs w:val="22"/>
            </w:rPr>
          </w:pPr>
          <w:hyperlink w:anchor="_Toc102558910" w:history="1">
            <w:r w:rsidR="009B0DE9" w:rsidRPr="00AE1EE7">
              <w:rPr>
                <w:rStyle w:val="Hipercze"/>
                <w:noProof/>
              </w:rPr>
              <w:t>II.4.6.4</w:t>
            </w:r>
            <w:r w:rsidR="009B0DE9">
              <w:rPr>
                <w:rFonts w:eastAsiaTheme="minorEastAsia" w:cstheme="minorBidi"/>
                <w:i w:val="0"/>
                <w:iCs w:val="0"/>
                <w:noProof/>
                <w:sz w:val="22"/>
                <w:szCs w:val="22"/>
              </w:rPr>
              <w:tab/>
            </w:r>
            <w:r w:rsidR="009B0DE9" w:rsidRPr="00AE1EE7">
              <w:rPr>
                <w:rStyle w:val="Hipercze"/>
                <w:noProof/>
              </w:rPr>
              <w:t>eZWM</w:t>
            </w:r>
            <w:r w:rsidR="009B0DE9">
              <w:rPr>
                <w:noProof/>
                <w:webHidden/>
              </w:rPr>
              <w:tab/>
            </w:r>
            <w:r w:rsidR="009B0DE9">
              <w:rPr>
                <w:noProof/>
                <w:webHidden/>
              </w:rPr>
              <w:fldChar w:fldCharType="begin"/>
            </w:r>
            <w:r w:rsidR="009B0DE9">
              <w:rPr>
                <w:noProof/>
                <w:webHidden/>
              </w:rPr>
              <w:instrText xml:space="preserve"> PAGEREF _Toc102558910 \h </w:instrText>
            </w:r>
            <w:r w:rsidR="009B0DE9">
              <w:rPr>
                <w:noProof/>
                <w:webHidden/>
              </w:rPr>
            </w:r>
            <w:r w:rsidR="009B0DE9">
              <w:rPr>
                <w:noProof/>
                <w:webHidden/>
              </w:rPr>
              <w:fldChar w:fldCharType="separate"/>
            </w:r>
            <w:r w:rsidR="002E3332">
              <w:rPr>
                <w:noProof/>
                <w:webHidden/>
              </w:rPr>
              <w:t>65</w:t>
            </w:r>
            <w:r w:rsidR="009B0DE9">
              <w:rPr>
                <w:noProof/>
                <w:webHidden/>
              </w:rPr>
              <w:fldChar w:fldCharType="end"/>
            </w:r>
          </w:hyperlink>
        </w:p>
        <w:p w14:paraId="33E1519D" w14:textId="65C59814" w:rsidR="009B0DE9" w:rsidRDefault="00A24D8F">
          <w:pPr>
            <w:pStyle w:val="Spistreci3"/>
            <w:rPr>
              <w:rFonts w:eastAsiaTheme="minorEastAsia" w:cstheme="minorBidi"/>
              <w:i w:val="0"/>
              <w:iCs w:val="0"/>
              <w:noProof/>
              <w:sz w:val="22"/>
              <w:szCs w:val="22"/>
            </w:rPr>
          </w:pPr>
          <w:hyperlink w:anchor="_Toc102558911" w:history="1">
            <w:r w:rsidR="009B0DE9" w:rsidRPr="00AE1EE7">
              <w:rPr>
                <w:rStyle w:val="Hipercze"/>
                <w:noProof/>
              </w:rPr>
              <w:t>II.4.6.5</w:t>
            </w:r>
            <w:r w:rsidR="009B0DE9">
              <w:rPr>
                <w:rFonts w:eastAsiaTheme="minorEastAsia" w:cstheme="minorBidi"/>
                <w:i w:val="0"/>
                <w:iCs w:val="0"/>
                <w:noProof/>
                <w:sz w:val="22"/>
                <w:szCs w:val="22"/>
              </w:rPr>
              <w:tab/>
            </w:r>
            <w:r w:rsidR="009B0DE9" w:rsidRPr="00AE1EE7">
              <w:rPr>
                <w:rStyle w:val="Hipercze"/>
                <w:noProof/>
              </w:rPr>
              <w:t>Panel Analityczny</w:t>
            </w:r>
            <w:r w:rsidR="009B0DE9">
              <w:rPr>
                <w:noProof/>
                <w:webHidden/>
              </w:rPr>
              <w:tab/>
            </w:r>
            <w:r w:rsidR="009B0DE9">
              <w:rPr>
                <w:noProof/>
                <w:webHidden/>
              </w:rPr>
              <w:fldChar w:fldCharType="begin"/>
            </w:r>
            <w:r w:rsidR="009B0DE9">
              <w:rPr>
                <w:noProof/>
                <w:webHidden/>
              </w:rPr>
              <w:instrText xml:space="preserve"> PAGEREF _Toc102558911 \h </w:instrText>
            </w:r>
            <w:r w:rsidR="009B0DE9">
              <w:rPr>
                <w:noProof/>
                <w:webHidden/>
              </w:rPr>
            </w:r>
            <w:r w:rsidR="009B0DE9">
              <w:rPr>
                <w:noProof/>
                <w:webHidden/>
              </w:rPr>
              <w:fldChar w:fldCharType="separate"/>
            </w:r>
            <w:r w:rsidR="002E3332">
              <w:rPr>
                <w:noProof/>
                <w:webHidden/>
              </w:rPr>
              <w:t>65</w:t>
            </w:r>
            <w:r w:rsidR="009B0DE9">
              <w:rPr>
                <w:noProof/>
                <w:webHidden/>
              </w:rPr>
              <w:fldChar w:fldCharType="end"/>
            </w:r>
          </w:hyperlink>
        </w:p>
        <w:p w14:paraId="6604C7F4" w14:textId="3ADAF326" w:rsidR="009B0DE9" w:rsidRDefault="00A24D8F">
          <w:pPr>
            <w:pStyle w:val="Spistreci3"/>
            <w:rPr>
              <w:rFonts w:eastAsiaTheme="minorEastAsia" w:cstheme="minorBidi"/>
              <w:i w:val="0"/>
              <w:iCs w:val="0"/>
              <w:noProof/>
              <w:sz w:val="22"/>
              <w:szCs w:val="22"/>
            </w:rPr>
          </w:pPr>
          <w:hyperlink w:anchor="_Toc102558912" w:history="1">
            <w:r w:rsidR="009B0DE9" w:rsidRPr="00AE1EE7">
              <w:rPr>
                <w:rStyle w:val="Hipercze"/>
                <w:noProof/>
              </w:rPr>
              <w:t>II.4.6.6</w:t>
            </w:r>
            <w:r w:rsidR="009B0DE9">
              <w:rPr>
                <w:rFonts w:eastAsiaTheme="minorEastAsia" w:cstheme="minorBidi"/>
                <w:i w:val="0"/>
                <w:iCs w:val="0"/>
                <w:noProof/>
                <w:sz w:val="22"/>
                <w:szCs w:val="22"/>
              </w:rPr>
              <w:tab/>
            </w:r>
            <w:r w:rsidR="009B0DE9" w:rsidRPr="00AE1EE7">
              <w:rPr>
                <w:rStyle w:val="Hipercze"/>
                <w:noProof/>
              </w:rPr>
              <w:t>EDM</w:t>
            </w:r>
            <w:r w:rsidR="009B0DE9">
              <w:rPr>
                <w:noProof/>
                <w:webHidden/>
              </w:rPr>
              <w:tab/>
            </w:r>
            <w:r w:rsidR="009B0DE9">
              <w:rPr>
                <w:noProof/>
                <w:webHidden/>
              </w:rPr>
              <w:fldChar w:fldCharType="begin"/>
            </w:r>
            <w:r w:rsidR="009B0DE9">
              <w:rPr>
                <w:noProof/>
                <w:webHidden/>
              </w:rPr>
              <w:instrText xml:space="preserve"> PAGEREF _Toc102558912 \h </w:instrText>
            </w:r>
            <w:r w:rsidR="009B0DE9">
              <w:rPr>
                <w:noProof/>
                <w:webHidden/>
              </w:rPr>
            </w:r>
            <w:r w:rsidR="009B0DE9">
              <w:rPr>
                <w:noProof/>
                <w:webHidden/>
              </w:rPr>
              <w:fldChar w:fldCharType="separate"/>
            </w:r>
            <w:r w:rsidR="002E3332">
              <w:rPr>
                <w:noProof/>
                <w:webHidden/>
              </w:rPr>
              <w:t>66</w:t>
            </w:r>
            <w:r w:rsidR="009B0DE9">
              <w:rPr>
                <w:noProof/>
                <w:webHidden/>
              </w:rPr>
              <w:fldChar w:fldCharType="end"/>
            </w:r>
          </w:hyperlink>
        </w:p>
        <w:p w14:paraId="6077C643" w14:textId="1323463F" w:rsidR="009B0DE9" w:rsidRDefault="00A24D8F">
          <w:pPr>
            <w:pStyle w:val="Spistreci3"/>
            <w:rPr>
              <w:rFonts w:eastAsiaTheme="minorEastAsia" w:cstheme="minorBidi"/>
              <w:i w:val="0"/>
              <w:iCs w:val="0"/>
              <w:noProof/>
              <w:sz w:val="22"/>
              <w:szCs w:val="22"/>
            </w:rPr>
          </w:pPr>
          <w:hyperlink w:anchor="_Toc102558913" w:history="1">
            <w:r w:rsidR="009B0DE9" w:rsidRPr="00AE1EE7">
              <w:rPr>
                <w:rStyle w:val="Hipercze"/>
                <w:noProof/>
              </w:rPr>
              <w:t>II.4.6.6.1</w:t>
            </w:r>
            <w:r w:rsidR="009B0DE9">
              <w:rPr>
                <w:rFonts w:eastAsiaTheme="minorEastAsia" w:cstheme="minorBidi"/>
                <w:i w:val="0"/>
                <w:iCs w:val="0"/>
                <w:noProof/>
                <w:sz w:val="22"/>
                <w:szCs w:val="22"/>
              </w:rPr>
              <w:tab/>
            </w:r>
            <w:r w:rsidR="009B0DE9" w:rsidRPr="00AE1EE7">
              <w:rPr>
                <w:rStyle w:val="Hipercze"/>
                <w:noProof/>
              </w:rPr>
              <w:t>Dostęp do dokumentów i elektroniczne zgody pacjenta</w:t>
            </w:r>
            <w:r w:rsidR="009B0DE9">
              <w:rPr>
                <w:noProof/>
                <w:webHidden/>
              </w:rPr>
              <w:tab/>
            </w:r>
            <w:r w:rsidR="009B0DE9">
              <w:rPr>
                <w:noProof/>
                <w:webHidden/>
              </w:rPr>
              <w:fldChar w:fldCharType="begin"/>
            </w:r>
            <w:r w:rsidR="009B0DE9">
              <w:rPr>
                <w:noProof/>
                <w:webHidden/>
              </w:rPr>
              <w:instrText xml:space="preserve"> PAGEREF _Toc102558913 \h </w:instrText>
            </w:r>
            <w:r w:rsidR="009B0DE9">
              <w:rPr>
                <w:noProof/>
                <w:webHidden/>
              </w:rPr>
            </w:r>
            <w:r w:rsidR="009B0DE9">
              <w:rPr>
                <w:noProof/>
                <w:webHidden/>
              </w:rPr>
              <w:fldChar w:fldCharType="separate"/>
            </w:r>
            <w:r w:rsidR="002E3332">
              <w:rPr>
                <w:noProof/>
                <w:webHidden/>
              </w:rPr>
              <w:t>66</w:t>
            </w:r>
            <w:r w:rsidR="009B0DE9">
              <w:rPr>
                <w:noProof/>
                <w:webHidden/>
              </w:rPr>
              <w:fldChar w:fldCharType="end"/>
            </w:r>
          </w:hyperlink>
        </w:p>
        <w:p w14:paraId="6DFDE462" w14:textId="080F3722" w:rsidR="009B0DE9" w:rsidRDefault="00A24D8F">
          <w:pPr>
            <w:pStyle w:val="Spistreci3"/>
            <w:rPr>
              <w:rFonts w:eastAsiaTheme="minorEastAsia" w:cstheme="minorBidi"/>
              <w:i w:val="0"/>
              <w:iCs w:val="0"/>
              <w:noProof/>
              <w:sz w:val="22"/>
              <w:szCs w:val="22"/>
            </w:rPr>
          </w:pPr>
          <w:hyperlink w:anchor="_Toc102558914" w:history="1">
            <w:r w:rsidR="009B0DE9" w:rsidRPr="00AE1EE7">
              <w:rPr>
                <w:rStyle w:val="Hipercze"/>
                <w:noProof/>
              </w:rPr>
              <w:t>II.4.6.6.2</w:t>
            </w:r>
            <w:r w:rsidR="009B0DE9">
              <w:rPr>
                <w:rFonts w:eastAsiaTheme="minorEastAsia" w:cstheme="minorBidi"/>
                <w:i w:val="0"/>
                <w:iCs w:val="0"/>
                <w:noProof/>
                <w:sz w:val="22"/>
                <w:szCs w:val="22"/>
              </w:rPr>
              <w:tab/>
            </w:r>
            <w:r w:rsidR="009B0DE9" w:rsidRPr="00AE1EE7">
              <w:rPr>
                <w:rStyle w:val="Hipercze"/>
                <w:noProof/>
              </w:rPr>
              <w:t>Moduł wytwarzanie EDM</w:t>
            </w:r>
            <w:r w:rsidR="009B0DE9">
              <w:rPr>
                <w:noProof/>
                <w:webHidden/>
              </w:rPr>
              <w:tab/>
            </w:r>
            <w:r w:rsidR="009B0DE9">
              <w:rPr>
                <w:noProof/>
                <w:webHidden/>
              </w:rPr>
              <w:fldChar w:fldCharType="begin"/>
            </w:r>
            <w:r w:rsidR="009B0DE9">
              <w:rPr>
                <w:noProof/>
                <w:webHidden/>
              </w:rPr>
              <w:instrText xml:space="preserve"> PAGEREF _Toc102558914 \h </w:instrText>
            </w:r>
            <w:r w:rsidR="009B0DE9">
              <w:rPr>
                <w:noProof/>
                <w:webHidden/>
              </w:rPr>
            </w:r>
            <w:r w:rsidR="009B0DE9">
              <w:rPr>
                <w:noProof/>
                <w:webHidden/>
              </w:rPr>
              <w:fldChar w:fldCharType="separate"/>
            </w:r>
            <w:r w:rsidR="002E3332">
              <w:rPr>
                <w:noProof/>
                <w:webHidden/>
              </w:rPr>
              <w:t>66</w:t>
            </w:r>
            <w:r w:rsidR="009B0DE9">
              <w:rPr>
                <w:noProof/>
                <w:webHidden/>
              </w:rPr>
              <w:fldChar w:fldCharType="end"/>
            </w:r>
          </w:hyperlink>
        </w:p>
        <w:p w14:paraId="402F80F5" w14:textId="5DA0378D" w:rsidR="009B0DE9" w:rsidRDefault="00A24D8F">
          <w:pPr>
            <w:pStyle w:val="Spistreci3"/>
            <w:rPr>
              <w:rFonts w:eastAsiaTheme="minorEastAsia" w:cstheme="minorBidi"/>
              <w:i w:val="0"/>
              <w:iCs w:val="0"/>
              <w:noProof/>
              <w:sz w:val="22"/>
              <w:szCs w:val="22"/>
            </w:rPr>
          </w:pPr>
          <w:hyperlink w:anchor="_Toc102558915" w:history="1">
            <w:r w:rsidR="009B0DE9" w:rsidRPr="00AE1EE7">
              <w:rPr>
                <w:rStyle w:val="Hipercze"/>
                <w:noProof/>
              </w:rPr>
              <w:t>II.4.6.6.3</w:t>
            </w:r>
            <w:r w:rsidR="009B0DE9">
              <w:rPr>
                <w:rFonts w:eastAsiaTheme="minorEastAsia" w:cstheme="minorBidi"/>
                <w:i w:val="0"/>
                <w:iCs w:val="0"/>
                <w:noProof/>
                <w:sz w:val="22"/>
                <w:szCs w:val="22"/>
              </w:rPr>
              <w:tab/>
            </w:r>
            <w:r w:rsidR="009B0DE9" w:rsidRPr="00AE1EE7">
              <w:rPr>
                <w:rStyle w:val="Hipercze"/>
                <w:noProof/>
              </w:rPr>
              <w:t>Zdarzenia medyczne - Rejestr zdarzeń medycznych</w:t>
            </w:r>
            <w:r w:rsidR="009B0DE9">
              <w:rPr>
                <w:noProof/>
                <w:webHidden/>
              </w:rPr>
              <w:tab/>
            </w:r>
            <w:r w:rsidR="009B0DE9">
              <w:rPr>
                <w:noProof/>
                <w:webHidden/>
              </w:rPr>
              <w:fldChar w:fldCharType="begin"/>
            </w:r>
            <w:r w:rsidR="009B0DE9">
              <w:rPr>
                <w:noProof/>
                <w:webHidden/>
              </w:rPr>
              <w:instrText xml:space="preserve"> PAGEREF _Toc102558915 \h </w:instrText>
            </w:r>
            <w:r w:rsidR="009B0DE9">
              <w:rPr>
                <w:noProof/>
                <w:webHidden/>
              </w:rPr>
            </w:r>
            <w:r w:rsidR="009B0DE9">
              <w:rPr>
                <w:noProof/>
                <w:webHidden/>
              </w:rPr>
              <w:fldChar w:fldCharType="separate"/>
            </w:r>
            <w:r w:rsidR="002E3332">
              <w:rPr>
                <w:noProof/>
                <w:webHidden/>
              </w:rPr>
              <w:t>70</w:t>
            </w:r>
            <w:r w:rsidR="009B0DE9">
              <w:rPr>
                <w:noProof/>
                <w:webHidden/>
              </w:rPr>
              <w:fldChar w:fldCharType="end"/>
            </w:r>
          </w:hyperlink>
        </w:p>
        <w:p w14:paraId="79730C7E" w14:textId="647AAF48" w:rsidR="009B0DE9" w:rsidRDefault="00A24D8F">
          <w:pPr>
            <w:pStyle w:val="Spistreci3"/>
            <w:rPr>
              <w:rFonts w:eastAsiaTheme="minorEastAsia" w:cstheme="minorBidi"/>
              <w:i w:val="0"/>
              <w:iCs w:val="0"/>
              <w:noProof/>
              <w:sz w:val="22"/>
              <w:szCs w:val="22"/>
            </w:rPr>
          </w:pPr>
          <w:hyperlink w:anchor="_Toc102558916" w:history="1">
            <w:r w:rsidR="009B0DE9" w:rsidRPr="00AE1EE7">
              <w:rPr>
                <w:rStyle w:val="Hipercze"/>
                <w:noProof/>
              </w:rPr>
              <w:t>II.4.6.6.4</w:t>
            </w:r>
            <w:r w:rsidR="009B0DE9">
              <w:rPr>
                <w:rFonts w:eastAsiaTheme="minorEastAsia" w:cstheme="minorBidi"/>
                <w:i w:val="0"/>
                <w:iCs w:val="0"/>
                <w:noProof/>
                <w:sz w:val="22"/>
                <w:szCs w:val="22"/>
              </w:rPr>
              <w:tab/>
            </w:r>
            <w:r w:rsidR="009B0DE9" w:rsidRPr="00AE1EE7">
              <w:rPr>
                <w:rStyle w:val="Hipercze"/>
                <w:noProof/>
              </w:rPr>
              <w:t>Dostęp do EDM – wymagania</w:t>
            </w:r>
            <w:r w:rsidR="009B0DE9">
              <w:rPr>
                <w:noProof/>
                <w:webHidden/>
              </w:rPr>
              <w:tab/>
            </w:r>
            <w:r w:rsidR="009B0DE9">
              <w:rPr>
                <w:noProof/>
                <w:webHidden/>
              </w:rPr>
              <w:fldChar w:fldCharType="begin"/>
            </w:r>
            <w:r w:rsidR="009B0DE9">
              <w:rPr>
                <w:noProof/>
                <w:webHidden/>
              </w:rPr>
              <w:instrText xml:space="preserve"> PAGEREF _Toc102558916 \h </w:instrText>
            </w:r>
            <w:r w:rsidR="009B0DE9">
              <w:rPr>
                <w:noProof/>
                <w:webHidden/>
              </w:rPr>
            </w:r>
            <w:r w:rsidR="009B0DE9">
              <w:rPr>
                <w:noProof/>
                <w:webHidden/>
              </w:rPr>
              <w:fldChar w:fldCharType="separate"/>
            </w:r>
            <w:r w:rsidR="002E3332">
              <w:rPr>
                <w:noProof/>
                <w:webHidden/>
              </w:rPr>
              <w:t>71</w:t>
            </w:r>
            <w:r w:rsidR="009B0DE9">
              <w:rPr>
                <w:noProof/>
                <w:webHidden/>
              </w:rPr>
              <w:fldChar w:fldCharType="end"/>
            </w:r>
          </w:hyperlink>
        </w:p>
        <w:p w14:paraId="4DB347A4" w14:textId="1B0370F9" w:rsidR="009B0DE9" w:rsidRDefault="00A24D8F">
          <w:pPr>
            <w:pStyle w:val="Spistreci3"/>
            <w:rPr>
              <w:rFonts w:eastAsiaTheme="minorEastAsia" w:cstheme="minorBidi"/>
              <w:i w:val="0"/>
              <w:iCs w:val="0"/>
              <w:noProof/>
              <w:sz w:val="22"/>
              <w:szCs w:val="22"/>
            </w:rPr>
          </w:pPr>
          <w:hyperlink w:anchor="_Toc102558917" w:history="1">
            <w:r w:rsidR="009B0DE9" w:rsidRPr="00AE1EE7">
              <w:rPr>
                <w:rStyle w:val="Hipercze"/>
                <w:noProof/>
              </w:rPr>
              <w:t>II.4.6.6.5</w:t>
            </w:r>
            <w:r w:rsidR="009B0DE9">
              <w:rPr>
                <w:rFonts w:eastAsiaTheme="minorEastAsia" w:cstheme="minorBidi"/>
                <w:i w:val="0"/>
                <w:iCs w:val="0"/>
                <w:noProof/>
                <w:sz w:val="22"/>
                <w:szCs w:val="22"/>
              </w:rPr>
              <w:tab/>
            </w:r>
            <w:r w:rsidR="009B0DE9" w:rsidRPr="00AE1EE7">
              <w:rPr>
                <w:rStyle w:val="Hipercze"/>
                <w:noProof/>
              </w:rPr>
              <w:t>Opis usługi – EDM dla lekarza</w:t>
            </w:r>
            <w:r w:rsidR="009B0DE9">
              <w:rPr>
                <w:noProof/>
                <w:webHidden/>
              </w:rPr>
              <w:tab/>
            </w:r>
            <w:r w:rsidR="009B0DE9">
              <w:rPr>
                <w:noProof/>
                <w:webHidden/>
              </w:rPr>
              <w:fldChar w:fldCharType="begin"/>
            </w:r>
            <w:r w:rsidR="009B0DE9">
              <w:rPr>
                <w:noProof/>
                <w:webHidden/>
              </w:rPr>
              <w:instrText xml:space="preserve"> PAGEREF _Toc102558917 \h </w:instrText>
            </w:r>
            <w:r w:rsidR="009B0DE9">
              <w:rPr>
                <w:noProof/>
                <w:webHidden/>
              </w:rPr>
            </w:r>
            <w:r w:rsidR="009B0DE9">
              <w:rPr>
                <w:noProof/>
                <w:webHidden/>
              </w:rPr>
              <w:fldChar w:fldCharType="separate"/>
            </w:r>
            <w:r w:rsidR="002E3332">
              <w:rPr>
                <w:noProof/>
                <w:webHidden/>
              </w:rPr>
              <w:t>71</w:t>
            </w:r>
            <w:r w:rsidR="009B0DE9">
              <w:rPr>
                <w:noProof/>
                <w:webHidden/>
              </w:rPr>
              <w:fldChar w:fldCharType="end"/>
            </w:r>
          </w:hyperlink>
        </w:p>
        <w:p w14:paraId="71D040CE" w14:textId="5E654A91" w:rsidR="009B0DE9" w:rsidRDefault="00A24D8F">
          <w:pPr>
            <w:pStyle w:val="Spistreci3"/>
            <w:rPr>
              <w:rFonts w:eastAsiaTheme="minorEastAsia" w:cstheme="minorBidi"/>
              <w:i w:val="0"/>
              <w:iCs w:val="0"/>
              <w:noProof/>
              <w:sz w:val="22"/>
              <w:szCs w:val="22"/>
            </w:rPr>
          </w:pPr>
          <w:hyperlink w:anchor="_Toc102558918" w:history="1">
            <w:r w:rsidR="009B0DE9" w:rsidRPr="00AE1EE7">
              <w:rPr>
                <w:rStyle w:val="Hipercze"/>
                <w:noProof/>
              </w:rPr>
              <w:t>II.4.6.6.6</w:t>
            </w:r>
            <w:r w:rsidR="009B0DE9">
              <w:rPr>
                <w:rFonts w:eastAsiaTheme="minorEastAsia" w:cstheme="minorBidi"/>
                <w:i w:val="0"/>
                <w:iCs w:val="0"/>
                <w:noProof/>
                <w:sz w:val="22"/>
                <w:szCs w:val="22"/>
              </w:rPr>
              <w:tab/>
            </w:r>
            <w:r w:rsidR="009B0DE9" w:rsidRPr="00AE1EE7">
              <w:rPr>
                <w:rStyle w:val="Hipercze"/>
                <w:noProof/>
              </w:rPr>
              <w:t>Opis usługi – EDM dla pacjenta</w:t>
            </w:r>
            <w:r w:rsidR="009B0DE9">
              <w:rPr>
                <w:noProof/>
                <w:webHidden/>
              </w:rPr>
              <w:tab/>
            </w:r>
            <w:r w:rsidR="009B0DE9">
              <w:rPr>
                <w:noProof/>
                <w:webHidden/>
              </w:rPr>
              <w:fldChar w:fldCharType="begin"/>
            </w:r>
            <w:r w:rsidR="009B0DE9">
              <w:rPr>
                <w:noProof/>
                <w:webHidden/>
              </w:rPr>
              <w:instrText xml:space="preserve"> PAGEREF _Toc102558918 \h </w:instrText>
            </w:r>
            <w:r w:rsidR="009B0DE9">
              <w:rPr>
                <w:noProof/>
                <w:webHidden/>
              </w:rPr>
            </w:r>
            <w:r w:rsidR="009B0DE9">
              <w:rPr>
                <w:noProof/>
                <w:webHidden/>
              </w:rPr>
              <w:fldChar w:fldCharType="separate"/>
            </w:r>
            <w:r w:rsidR="002E3332">
              <w:rPr>
                <w:noProof/>
                <w:webHidden/>
              </w:rPr>
              <w:t>72</w:t>
            </w:r>
            <w:r w:rsidR="009B0DE9">
              <w:rPr>
                <w:noProof/>
                <w:webHidden/>
              </w:rPr>
              <w:fldChar w:fldCharType="end"/>
            </w:r>
          </w:hyperlink>
        </w:p>
        <w:p w14:paraId="5D53240F" w14:textId="1C9DB781" w:rsidR="009B0DE9" w:rsidRDefault="00A24D8F">
          <w:pPr>
            <w:pStyle w:val="Spistreci3"/>
            <w:rPr>
              <w:rFonts w:eastAsiaTheme="minorEastAsia" w:cstheme="minorBidi"/>
              <w:i w:val="0"/>
              <w:iCs w:val="0"/>
              <w:noProof/>
              <w:sz w:val="22"/>
              <w:szCs w:val="22"/>
            </w:rPr>
          </w:pPr>
          <w:hyperlink w:anchor="_Toc102558919" w:history="1">
            <w:r w:rsidR="009B0DE9" w:rsidRPr="00AE1EE7">
              <w:rPr>
                <w:rStyle w:val="Hipercze"/>
                <w:noProof/>
              </w:rPr>
              <w:t>II.4.6.7</w:t>
            </w:r>
            <w:r w:rsidR="009B0DE9">
              <w:rPr>
                <w:rFonts w:eastAsiaTheme="minorEastAsia" w:cstheme="minorBidi"/>
                <w:i w:val="0"/>
                <w:iCs w:val="0"/>
                <w:noProof/>
                <w:sz w:val="22"/>
                <w:szCs w:val="22"/>
              </w:rPr>
              <w:tab/>
            </w:r>
            <w:r w:rsidR="009B0DE9" w:rsidRPr="00AE1EE7">
              <w:rPr>
                <w:rStyle w:val="Hipercze"/>
                <w:noProof/>
              </w:rPr>
              <w:t>eRejestracja (lokalna na stronie www podmiotu leczniczego)</w:t>
            </w:r>
            <w:r w:rsidR="009B0DE9">
              <w:rPr>
                <w:noProof/>
                <w:webHidden/>
              </w:rPr>
              <w:tab/>
            </w:r>
            <w:r w:rsidR="009B0DE9">
              <w:rPr>
                <w:noProof/>
                <w:webHidden/>
              </w:rPr>
              <w:fldChar w:fldCharType="begin"/>
            </w:r>
            <w:r w:rsidR="009B0DE9">
              <w:rPr>
                <w:noProof/>
                <w:webHidden/>
              </w:rPr>
              <w:instrText xml:space="preserve"> PAGEREF _Toc102558919 \h </w:instrText>
            </w:r>
            <w:r w:rsidR="009B0DE9">
              <w:rPr>
                <w:noProof/>
                <w:webHidden/>
              </w:rPr>
            </w:r>
            <w:r w:rsidR="009B0DE9">
              <w:rPr>
                <w:noProof/>
                <w:webHidden/>
              </w:rPr>
              <w:fldChar w:fldCharType="separate"/>
            </w:r>
            <w:r w:rsidR="002E3332">
              <w:rPr>
                <w:noProof/>
                <w:webHidden/>
              </w:rPr>
              <w:t>72</w:t>
            </w:r>
            <w:r w:rsidR="009B0DE9">
              <w:rPr>
                <w:noProof/>
                <w:webHidden/>
              </w:rPr>
              <w:fldChar w:fldCharType="end"/>
            </w:r>
          </w:hyperlink>
        </w:p>
        <w:p w14:paraId="599B2BCA" w14:textId="0BA7718C" w:rsidR="009B0DE9" w:rsidRDefault="00A24D8F">
          <w:pPr>
            <w:pStyle w:val="Spistreci3"/>
            <w:rPr>
              <w:rFonts w:eastAsiaTheme="minorEastAsia" w:cstheme="minorBidi"/>
              <w:i w:val="0"/>
              <w:iCs w:val="0"/>
              <w:noProof/>
              <w:sz w:val="22"/>
              <w:szCs w:val="22"/>
            </w:rPr>
          </w:pPr>
          <w:hyperlink w:anchor="_Toc102558920" w:history="1">
            <w:r w:rsidR="009B0DE9" w:rsidRPr="00AE1EE7">
              <w:rPr>
                <w:rStyle w:val="Hipercze"/>
                <w:noProof/>
              </w:rPr>
              <w:t>II.4.6.8</w:t>
            </w:r>
            <w:r w:rsidR="009B0DE9">
              <w:rPr>
                <w:rFonts w:eastAsiaTheme="minorEastAsia" w:cstheme="minorBidi"/>
                <w:i w:val="0"/>
                <w:iCs w:val="0"/>
                <w:noProof/>
                <w:sz w:val="22"/>
                <w:szCs w:val="22"/>
              </w:rPr>
              <w:tab/>
            </w:r>
            <w:r w:rsidR="009B0DE9" w:rsidRPr="00AE1EE7">
              <w:rPr>
                <w:rStyle w:val="Hipercze"/>
                <w:noProof/>
              </w:rPr>
              <w:t>Integracja z Krajowym Systemem Elektronicznej Rejestracji na Platformie P1</w:t>
            </w:r>
            <w:r w:rsidR="009B0DE9">
              <w:rPr>
                <w:noProof/>
                <w:webHidden/>
              </w:rPr>
              <w:tab/>
            </w:r>
            <w:r w:rsidR="009B0DE9">
              <w:rPr>
                <w:noProof/>
                <w:webHidden/>
              </w:rPr>
              <w:fldChar w:fldCharType="begin"/>
            </w:r>
            <w:r w:rsidR="009B0DE9">
              <w:rPr>
                <w:noProof/>
                <w:webHidden/>
              </w:rPr>
              <w:instrText xml:space="preserve"> PAGEREF _Toc102558920 \h </w:instrText>
            </w:r>
            <w:r w:rsidR="009B0DE9">
              <w:rPr>
                <w:noProof/>
                <w:webHidden/>
              </w:rPr>
            </w:r>
            <w:r w:rsidR="009B0DE9">
              <w:rPr>
                <w:noProof/>
                <w:webHidden/>
              </w:rPr>
              <w:fldChar w:fldCharType="separate"/>
            </w:r>
            <w:r w:rsidR="002E3332">
              <w:rPr>
                <w:noProof/>
                <w:webHidden/>
              </w:rPr>
              <w:t>75</w:t>
            </w:r>
            <w:r w:rsidR="009B0DE9">
              <w:rPr>
                <w:noProof/>
                <w:webHidden/>
              </w:rPr>
              <w:fldChar w:fldCharType="end"/>
            </w:r>
          </w:hyperlink>
        </w:p>
        <w:p w14:paraId="30EBC424" w14:textId="2BE1DA67" w:rsidR="009B0DE9" w:rsidRDefault="00A24D8F">
          <w:pPr>
            <w:pStyle w:val="Spistreci3"/>
            <w:rPr>
              <w:rFonts w:eastAsiaTheme="minorEastAsia" w:cstheme="minorBidi"/>
              <w:i w:val="0"/>
              <w:iCs w:val="0"/>
              <w:noProof/>
              <w:sz w:val="22"/>
              <w:szCs w:val="22"/>
            </w:rPr>
          </w:pPr>
          <w:hyperlink w:anchor="_Toc102558921" w:history="1">
            <w:r w:rsidR="009B0DE9" w:rsidRPr="00AE1EE7">
              <w:rPr>
                <w:rStyle w:val="Hipercze"/>
                <w:noProof/>
              </w:rPr>
              <w:t>II.4.6.9</w:t>
            </w:r>
            <w:r w:rsidR="009B0DE9">
              <w:rPr>
                <w:rFonts w:eastAsiaTheme="minorEastAsia" w:cstheme="minorBidi"/>
                <w:i w:val="0"/>
                <w:iCs w:val="0"/>
                <w:noProof/>
                <w:sz w:val="22"/>
                <w:szCs w:val="22"/>
              </w:rPr>
              <w:tab/>
            </w:r>
            <w:r w:rsidR="009B0DE9" w:rsidRPr="00AE1EE7">
              <w:rPr>
                <w:rStyle w:val="Hipercze"/>
                <w:noProof/>
              </w:rPr>
              <w:t>RIS/PACS wraz z integracją z systemem HIS</w:t>
            </w:r>
            <w:r w:rsidR="009B0DE9">
              <w:rPr>
                <w:noProof/>
                <w:webHidden/>
              </w:rPr>
              <w:tab/>
            </w:r>
            <w:r w:rsidR="009B0DE9">
              <w:rPr>
                <w:noProof/>
                <w:webHidden/>
              </w:rPr>
              <w:fldChar w:fldCharType="begin"/>
            </w:r>
            <w:r w:rsidR="009B0DE9">
              <w:rPr>
                <w:noProof/>
                <w:webHidden/>
              </w:rPr>
              <w:instrText xml:space="preserve"> PAGEREF _Toc102558921 \h </w:instrText>
            </w:r>
            <w:r w:rsidR="009B0DE9">
              <w:rPr>
                <w:noProof/>
                <w:webHidden/>
              </w:rPr>
            </w:r>
            <w:r w:rsidR="009B0DE9">
              <w:rPr>
                <w:noProof/>
                <w:webHidden/>
              </w:rPr>
              <w:fldChar w:fldCharType="separate"/>
            </w:r>
            <w:r w:rsidR="002E3332">
              <w:rPr>
                <w:noProof/>
                <w:webHidden/>
              </w:rPr>
              <w:t>76</w:t>
            </w:r>
            <w:r w:rsidR="009B0DE9">
              <w:rPr>
                <w:noProof/>
                <w:webHidden/>
              </w:rPr>
              <w:fldChar w:fldCharType="end"/>
            </w:r>
          </w:hyperlink>
        </w:p>
        <w:p w14:paraId="5FD07829" w14:textId="476A4150" w:rsidR="009B0DE9" w:rsidRDefault="00A24D8F">
          <w:pPr>
            <w:pStyle w:val="Spistreci3"/>
            <w:rPr>
              <w:rFonts w:eastAsiaTheme="minorEastAsia" w:cstheme="minorBidi"/>
              <w:i w:val="0"/>
              <w:iCs w:val="0"/>
              <w:noProof/>
              <w:sz w:val="22"/>
              <w:szCs w:val="22"/>
            </w:rPr>
          </w:pPr>
          <w:hyperlink w:anchor="_Toc102558922" w:history="1">
            <w:r w:rsidR="009B0DE9" w:rsidRPr="00AE1EE7">
              <w:rPr>
                <w:rStyle w:val="Hipercze"/>
                <w:noProof/>
              </w:rPr>
              <w:t>II.4.7</w:t>
            </w:r>
            <w:r w:rsidR="009B0DE9">
              <w:rPr>
                <w:rFonts w:eastAsiaTheme="minorEastAsia" w:cstheme="minorBidi"/>
                <w:i w:val="0"/>
                <w:iCs w:val="0"/>
                <w:noProof/>
                <w:sz w:val="22"/>
                <w:szCs w:val="22"/>
              </w:rPr>
              <w:tab/>
            </w:r>
            <w:r w:rsidR="009B0DE9" w:rsidRPr="00AE1EE7">
              <w:rPr>
                <w:rStyle w:val="Hipercze"/>
                <w:noProof/>
              </w:rPr>
              <w:t>Szpitalny System Informatyczny – wymagania szczegółowe obecnie posiadanego systemu Eskulap firmy Nexus Polska Sp. z o.o.</w:t>
            </w:r>
            <w:r w:rsidR="009B0DE9">
              <w:rPr>
                <w:noProof/>
                <w:webHidden/>
              </w:rPr>
              <w:tab/>
            </w:r>
            <w:r w:rsidR="009B0DE9">
              <w:rPr>
                <w:noProof/>
                <w:webHidden/>
              </w:rPr>
              <w:fldChar w:fldCharType="begin"/>
            </w:r>
            <w:r w:rsidR="009B0DE9">
              <w:rPr>
                <w:noProof/>
                <w:webHidden/>
              </w:rPr>
              <w:instrText xml:space="preserve"> PAGEREF _Toc102558922 \h </w:instrText>
            </w:r>
            <w:r w:rsidR="009B0DE9">
              <w:rPr>
                <w:noProof/>
                <w:webHidden/>
              </w:rPr>
            </w:r>
            <w:r w:rsidR="009B0DE9">
              <w:rPr>
                <w:noProof/>
                <w:webHidden/>
              </w:rPr>
              <w:fldChar w:fldCharType="separate"/>
            </w:r>
            <w:r w:rsidR="002E3332">
              <w:rPr>
                <w:noProof/>
                <w:webHidden/>
              </w:rPr>
              <w:t>100</w:t>
            </w:r>
            <w:r w:rsidR="009B0DE9">
              <w:rPr>
                <w:noProof/>
                <w:webHidden/>
              </w:rPr>
              <w:fldChar w:fldCharType="end"/>
            </w:r>
          </w:hyperlink>
        </w:p>
        <w:p w14:paraId="5B9EA9FD" w14:textId="1E2D0755" w:rsidR="009B0DE9" w:rsidRDefault="00A24D8F">
          <w:pPr>
            <w:pStyle w:val="Spistreci3"/>
            <w:rPr>
              <w:rFonts w:eastAsiaTheme="minorEastAsia" w:cstheme="minorBidi"/>
              <w:i w:val="0"/>
              <w:iCs w:val="0"/>
              <w:noProof/>
              <w:sz w:val="22"/>
              <w:szCs w:val="22"/>
            </w:rPr>
          </w:pPr>
          <w:hyperlink w:anchor="_Toc102558923" w:history="1">
            <w:r w:rsidR="009B0DE9" w:rsidRPr="00AE1EE7">
              <w:rPr>
                <w:rStyle w:val="Hipercze"/>
                <w:noProof/>
              </w:rPr>
              <w:t>II.4.7.1</w:t>
            </w:r>
            <w:r w:rsidR="009B0DE9">
              <w:rPr>
                <w:rFonts w:eastAsiaTheme="minorEastAsia" w:cstheme="minorBidi"/>
                <w:i w:val="0"/>
                <w:iCs w:val="0"/>
                <w:noProof/>
                <w:sz w:val="22"/>
                <w:szCs w:val="22"/>
              </w:rPr>
              <w:tab/>
            </w:r>
            <w:r w:rsidR="009B0DE9" w:rsidRPr="00AE1EE7">
              <w:rPr>
                <w:rStyle w:val="Hipercze"/>
                <w:noProof/>
              </w:rPr>
              <w:t>Wymagania ogólne HIS</w:t>
            </w:r>
            <w:r w:rsidR="009B0DE9">
              <w:rPr>
                <w:noProof/>
                <w:webHidden/>
              </w:rPr>
              <w:tab/>
            </w:r>
            <w:r w:rsidR="009B0DE9">
              <w:rPr>
                <w:noProof/>
                <w:webHidden/>
              </w:rPr>
              <w:fldChar w:fldCharType="begin"/>
            </w:r>
            <w:r w:rsidR="009B0DE9">
              <w:rPr>
                <w:noProof/>
                <w:webHidden/>
              </w:rPr>
              <w:instrText xml:space="preserve"> PAGEREF _Toc102558923 \h </w:instrText>
            </w:r>
            <w:r w:rsidR="009B0DE9">
              <w:rPr>
                <w:noProof/>
                <w:webHidden/>
              </w:rPr>
            </w:r>
            <w:r w:rsidR="009B0DE9">
              <w:rPr>
                <w:noProof/>
                <w:webHidden/>
              </w:rPr>
              <w:fldChar w:fldCharType="separate"/>
            </w:r>
            <w:r w:rsidR="002E3332">
              <w:rPr>
                <w:noProof/>
                <w:webHidden/>
              </w:rPr>
              <w:t>100</w:t>
            </w:r>
            <w:r w:rsidR="009B0DE9">
              <w:rPr>
                <w:noProof/>
                <w:webHidden/>
              </w:rPr>
              <w:fldChar w:fldCharType="end"/>
            </w:r>
          </w:hyperlink>
        </w:p>
        <w:p w14:paraId="70EC3ABB" w14:textId="3998AF53" w:rsidR="009B0DE9" w:rsidRDefault="00A24D8F">
          <w:pPr>
            <w:pStyle w:val="Spistreci3"/>
            <w:rPr>
              <w:rFonts w:eastAsiaTheme="minorEastAsia" w:cstheme="minorBidi"/>
              <w:i w:val="0"/>
              <w:iCs w:val="0"/>
              <w:noProof/>
              <w:sz w:val="22"/>
              <w:szCs w:val="22"/>
            </w:rPr>
          </w:pPr>
          <w:hyperlink w:anchor="_Toc102558924" w:history="1">
            <w:r w:rsidR="009B0DE9" w:rsidRPr="00AE1EE7">
              <w:rPr>
                <w:rStyle w:val="Hipercze"/>
                <w:noProof/>
              </w:rPr>
              <w:t>II.4.7.2</w:t>
            </w:r>
            <w:r w:rsidR="009B0DE9">
              <w:rPr>
                <w:rFonts w:eastAsiaTheme="minorEastAsia" w:cstheme="minorBidi"/>
                <w:i w:val="0"/>
                <w:iCs w:val="0"/>
                <w:noProof/>
                <w:sz w:val="22"/>
                <w:szCs w:val="22"/>
              </w:rPr>
              <w:tab/>
            </w:r>
            <w:r w:rsidR="009B0DE9" w:rsidRPr="00AE1EE7">
              <w:rPr>
                <w:rStyle w:val="Hipercze"/>
                <w:noProof/>
              </w:rPr>
              <w:t>Ruch chorych</w:t>
            </w:r>
            <w:r w:rsidR="009B0DE9">
              <w:rPr>
                <w:noProof/>
                <w:webHidden/>
              </w:rPr>
              <w:tab/>
            </w:r>
            <w:r w:rsidR="009B0DE9">
              <w:rPr>
                <w:noProof/>
                <w:webHidden/>
              </w:rPr>
              <w:fldChar w:fldCharType="begin"/>
            </w:r>
            <w:r w:rsidR="009B0DE9">
              <w:rPr>
                <w:noProof/>
                <w:webHidden/>
              </w:rPr>
              <w:instrText xml:space="preserve"> PAGEREF _Toc102558924 \h </w:instrText>
            </w:r>
            <w:r w:rsidR="009B0DE9">
              <w:rPr>
                <w:noProof/>
                <w:webHidden/>
              </w:rPr>
            </w:r>
            <w:r w:rsidR="009B0DE9">
              <w:rPr>
                <w:noProof/>
                <w:webHidden/>
              </w:rPr>
              <w:fldChar w:fldCharType="separate"/>
            </w:r>
            <w:r w:rsidR="002E3332">
              <w:rPr>
                <w:noProof/>
                <w:webHidden/>
              </w:rPr>
              <w:t>107</w:t>
            </w:r>
            <w:r w:rsidR="009B0DE9">
              <w:rPr>
                <w:noProof/>
                <w:webHidden/>
              </w:rPr>
              <w:fldChar w:fldCharType="end"/>
            </w:r>
          </w:hyperlink>
        </w:p>
        <w:p w14:paraId="31960063" w14:textId="1190756D" w:rsidR="009B0DE9" w:rsidRDefault="00A24D8F">
          <w:pPr>
            <w:pStyle w:val="Spistreci3"/>
            <w:rPr>
              <w:rFonts w:eastAsiaTheme="minorEastAsia" w:cstheme="minorBidi"/>
              <w:i w:val="0"/>
              <w:iCs w:val="0"/>
              <w:noProof/>
              <w:sz w:val="22"/>
              <w:szCs w:val="22"/>
            </w:rPr>
          </w:pPr>
          <w:hyperlink w:anchor="_Toc102558925" w:history="1">
            <w:r w:rsidR="009B0DE9" w:rsidRPr="00AE1EE7">
              <w:rPr>
                <w:rStyle w:val="Hipercze"/>
                <w:noProof/>
              </w:rPr>
              <w:t>II.4.7.3</w:t>
            </w:r>
            <w:r w:rsidR="009B0DE9">
              <w:rPr>
                <w:rFonts w:eastAsiaTheme="minorEastAsia" w:cstheme="minorBidi"/>
                <w:i w:val="0"/>
                <w:iCs w:val="0"/>
                <w:noProof/>
                <w:sz w:val="22"/>
                <w:szCs w:val="22"/>
              </w:rPr>
              <w:tab/>
            </w:r>
            <w:r w:rsidR="009B0DE9" w:rsidRPr="00AE1EE7">
              <w:rPr>
                <w:rStyle w:val="Hipercze"/>
                <w:noProof/>
              </w:rPr>
              <w:t>Archiwum</w:t>
            </w:r>
            <w:r w:rsidR="009B0DE9">
              <w:rPr>
                <w:noProof/>
                <w:webHidden/>
              </w:rPr>
              <w:tab/>
            </w:r>
            <w:r w:rsidR="009B0DE9">
              <w:rPr>
                <w:noProof/>
                <w:webHidden/>
              </w:rPr>
              <w:fldChar w:fldCharType="begin"/>
            </w:r>
            <w:r w:rsidR="009B0DE9">
              <w:rPr>
                <w:noProof/>
                <w:webHidden/>
              </w:rPr>
              <w:instrText xml:space="preserve"> PAGEREF _Toc102558925 \h </w:instrText>
            </w:r>
            <w:r w:rsidR="009B0DE9">
              <w:rPr>
                <w:noProof/>
                <w:webHidden/>
              </w:rPr>
            </w:r>
            <w:r w:rsidR="009B0DE9">
              <w:rPr>
                <w:noProof/>
                <w:webHidden/>
              </w:rPr>
              <w:fldChar w:fldCharType="separate"/>
            </w:r>
            <w:r w:rsidR="002E3332">
              <w:rPr>
                <w:noProof/>
                <w:webHidden/>
              </w:rPr>
              <w:t>115</w:t>
            </w:r>
            <w:r w:rsidR="009B0DE9">
              <w:rPr>
                <w:noProof/>
                <w:webHidden/>
              </w:rPr>
              <w:fldChar w:fldCharType="end"/>
            </w:r>
          </w:hyperlink>
        </w:p>
        <w:p w14:paraId="62999188" w14:textId="668D2F1C" w:rsidR="009B0DE9" w:rsidRDefault="00A24D8F">
          <w:pPr>
            <w:pStyle w:val="Spistreci3"/>
            <w:rPr>
              <w:rFonts w:eastAsiaTheme="minorEastAsia" w:cstheme="minorBidi"/>
              <w:i w:val="0"/>
              <w:iCs w:val="0"/>
              <w:noProof/>
              <w:sz w:val="22"/>
              <w:szCs w:val="22"/>
            </w:rPr>
          </w:pPr>
          <w:hyperlink w:anchor="_Toc102558926" w:history="1">
            <w:r w:rsidR="009B0DE9" w:rsidRPr="00AE1EE7">
              <w:rPr>
                <w:rStyle w:val="Hipercze"/>
                <w:noProof/>
              </w:rPr>
              <w:t>II.4.7.4</w:t>
            </w:r>
            <w:r w:rsidR="009B0DE9">
              <w:rPr>
                <w:rFonts w:eastAsiaTheme="minorEastAsia" w:cstheme="minorBidi"/>
                <w:i w:val="0"/>
                <w:iCs w:val="0"/>
                <w:noProof/>
                <w:sz w:val="22"/>
                <w:szCs w:val="22"/>
              </w:rPr>
              <w:tab/>
            </w:r>
            <w:r w:rsidR="009B0DE9" w:rsidRPr="00AE1EE7">
              <w:rPr>
                <w:rStyle w:val="Hipercze"/>
                <w:noProof/>
              </w:rPr>
              <w:t>Kolejki Oczekujących</w:t>
            </w:r>
            <w:r w:rsidR="009B0DE9">
              <w:rPr>
                <w:noProof/>
                <w:webHidden/>
              </w:rPr>
              <w:tab/>
            </w:r>
            <w:r w:rsidR="009B0DE9">
              <w:rPr>
                <w:noProof/>
                <w:webHidden/>
              </w:rPr>
              <w:fldChar w:fldCharType="begin"/>
            </w:r>
            <w:r w:rsidR="009B0DE9">
              <w:rPr>
                <w:noProof/>
                <w:webHidden/>
              </w:rPr>
              <w:instrText xml:space="preserve"> PAGEREF _Toc102558926 \h </w:instrText>
            </w:r>
            <w:r w:rsidR="009B0DE9">
              <w:rPr>
                <w:noProof/>
                <w:webHidden/>
              </w:rPr>
            </w:r>
            <w:r w:rsidR="009B0DE9">
              <w:rPr>
                <w:noProof/>
                <w:webHidden/>
              </w:rPr>
              <w:fldChar w:fldCharType="separate"/>
            </w:r>
            <w:r w:rsidR="002E3332">
              <w:rPr>
                <w:noProof/>
                <w:webHidden/>
              </w:rPr>
              <w:t>115</w:t>
            </w:r>
            <w:r w:rsidR="009B0DE9">
              <w:rPr>
                <w:noProof/>
                <w:webHidden/>
              </w:rPr>
              <w:fldChar w:fldCharType="end"/>
            </w:r>
          </w:hyperlink>
        </w:p>
        <w:p w14:paraId="3870F7C2" w14:textId="2685F24E" w:rsidR="009B0DE9" w:rsidRDefault="00A24D8F">
          <w:pPr>
            <w:pStyle w:val="Spistreci3"/>
            <w:rPr>
              <w:rFonts w:eastAsiaTheme="minorEastAsia" w:cstheme="minorBidi"/>
              <w:i w:val="0"/>
              <w:iCs w:val="0"/>
              <w:noProof/>
              <w:sz w:val="22"/>
              <w:szCs w:val="22"/>
            </w:rPr>
          </w:pPr>
          <w:hyperlink w:anchor="_Toc102558927" w:history="1">
            <w:r w:rsidR="009B0DE9" w:rsidRPr="00AE1EE7">
              <w:rPr>
                <w:rStyle w:val="Hipercze"/>
                <w:noProof/>
              </w:rPr>
              <w:t>II.4.7.5</w:t>
            </w:r>
            <w:r w:rsidR="009B0DE9">
              <w:rPr>
                <w:rFonts w:eastAsiaTheme="minorEastAsia" w:cstheme="minorBidi"/>
                <w:i w:val="0"/>
                <w:iCs w:val="0"/>
                <w:noProof/>
                <w:sz w:val="22"/>
                <w:szCs w:val="22"/>
              </w:rPr>
              <w:tab/>
            </w:r>
            <w:r w:rsidR="009B0DE9" w:rsidRPr="00AE1EE7">
              <w:rPr>
                <w:rStyle w:val="Hipercze"/>
                <w:noProof/>
              </w:rPr>
              <w:t>Rejestracja poradni</w:t>
            </w:r>
            <w:r w:rsidR="009B0DE9">
              <w:rPr>
                <w:noProof/>
                <w:webHidden/>
              </w:rPr>
              <w:tab/>
            </w:r>
            <w:r w:rsidR="009B0DE9">
              <w:rPr>
                <w:noProof/>
                <w:webHidden/>
              </w:rPr>
              <w:fldChar w:fldCharType="begin"/>
            </w:r>
            <w:r w:rsidR="009B0DE9">
              <w:rPr>
                <w:noProof/>
                <w:webHidden/>
              </w:rPr>
              <w:instrText xml:space="preserve"> PAGEREF _Toc102558927 \h </w:instrText>
            </w:r>
            <w:r w:rsidR="009B0DE9">
              <w:rPr>
                <w:noProof/>
                <w:webHidden/>
              </w:rPr>
            </w:r>
            <w:r w:rsidR="009B0DE9">
              <w:rPr>
                <w:noProof/>
                <w:webHidden/>
              </w:rPr>
              <w:fldChar w:fldCharType="separate"/>
            </w:r>
            <w:r w:rsidR="002E3332">
              <w:rPr>
                <w:noProof/>
                <w:webHidden/>
              </w:rPr>
              <w:t>116</w:t>
            </w:r>
            <w:r w:rsidR="009B0DE9">
              <w:rPr>
                <w:noProof/>
                <w:webHidden/>
              </w:rPr>
              <w:fldChar w:fldCharType="end"/>
            </w:r>
          </w:hyperlink>
        </w:p>
        <w:p w14:paraId="60DD8FC9" w14:textId="365D7709" w:rsidR="009B0DE9" w:rsidRDefault="00A24D8F">
          <w:pPr>
            <w:pStyle w:val="Spistreci3"/>
            <w:rPr>
              <w:rFonts w:eastAsiaTheme="minorEastAsia" w:cstheme="minorBidi"/>
              <w:i w:val="0"/>
              <w:iCs w:val="0"/>
              <w:noProof/>
              <w:sz w:val="22"/>
              <w:szCs w:val="22"/>
            </w:rPr>
          </w:pPr>
          <w:hyperlink w:anchor="_Toc102558928" w:history="1">
            <w:r w:rsidR="009B0DE9" w:rsidRPr="00AE1EE7">
              <w:rPr>
                <w:rStyle w:val="Hipercze"/>
                <w:noProof/>
              </w:rPr>
              <w:t>II.4.7.6</w:t>
            </w:r>
            <w:r w:rsidR="009B0DE9">
              <w:rPr>
                <w:rFonts w:eastAsiaTheme="minorEastAsia" w:cstheme="minorBidi"/>
                <w:i w:val="0"/>
                <w:iCs w:val="0"/>
                <w:noProof/>
                <w:sz w:val="22"/>
                <w:szCs w:val="22"/>
              </w:rPr>
              <w:tab/>
            </w:r>
            <w:r w:rsidR="009B0DE9" w:rsidRPr="00AE1EE7">
              <w:rPr>
                <w:rStyle w:val="Hipercze"/>
                <w:noProof/>
              </w:rPr>
              <w:t>Poradnia</w:t>
            </w:r>
            <w:r w:rsidR="009B0DE9">
              <w:rPr>
                <w:noProof/>
                <w:webHidden/>
              </w:rPr>
              <w:tab/>
            </w:r>
            <w:r w:rsidR="009B0DE9">
              <w:rPr>
                <w:noProof/>
                <w:webHidden/>
              </w:rPr>
              <w:fldChar w:fldCharType="begin"/>
            </w:r>
            <w:r w:rsidR="009B0DE9">
              <w:rPr>
                <w:noProof/>
                <w:webHidden/>
              </w:rPr>
              <w:instrText xml:space="preserve"> PAGEREF _Toc102558928 \h </w:instrText>
            </w:r>
            <w:r w:rsidR="009B0DE9">
              <w:rPr>
                <w:noProof/>
                <w:webHidden/>
              </w:rPr>
            </w:r>
            <w:r w:rsidR="009B0DE9">
              <w:rPr>
                <w:noProof/>
                <w:webHidden/>
              </w:rPr>
              <w:fldChar w:fldCharType="separate"/>
            </w:r>
            <w:r w:rsidR="002E3332">
              <w:rPr>
                <w:noProof/>
                <w:webHidden/>
              </w:rPr>
              <w:t>120</w:t>
            </w:r>
            <w:r w:rsidR="009B0DE9">
              <w:rPr>
                <w:noProof/>
                <w:webHidden/>
              </w:rPr>
              <w:fldChar w:fldCharType="end"/>
            </w:r>
          </w:hyperlink>
        </w:p>
        <w:p w14:paraId="2EE208B5" w14:textId="13AD8A15" w:rsidR="009B0DE9" w:rsidRDefault="00A24D8F">
          <w:pPr>
            <w:pStyle w:val="Spistreci3"/>
            <w:rPr>
              <w:rFonts w:eastAsiaTheme="minorEastAsia" w:cstheme="minorBidi"/>
              <w:i w:val="0"/>
              <w:iCs w:val="0"/>
              <w:noProof/>
              <w:sz w:val="22"/>
              <w:szCs w:val="22"/>
            </w:rPr>
          </w:pPr>
          <w:hyperlink w:anchor="_Toc102558929" w:history="1">
            <w:r w:rsidR="009B0DE9" w:rsidRPr="00AE1EE7">
              <w:rPr>
                <w:rStyle w:val="Hipercze"/>
                <w:noProof/>
              </w:rPr>
              <w:t>II.4.7.7</w:t>
            </w:r>
            <w:r w:rsidR="009B0DE9">
              <w:rPr>
                <w:rFonts w:eastAsiaTheme="minorEastAsia" w:cstheme="minorBidi"/>
                <w:i w:val="0"/>
                <w:iCs w:val="0"/>
                <w:noProof/>
                <w:sz w:val="22"/>
                <w:szCs w:val="22"/>
              </w:rPr>
              <w:tab/>
            </w:r>
            <w:r w:rsidR="009B0DE9" w:rsidRPr="00AE1EE7">
              <w:rPr>
                <w:rStyle w:val="Hipercze"/>
                <w:noProof/>
              </w:rPr>
              <w:t>Powiadomienia</w:t>
            </w:r>
            <w:r w:rsidR="009B0DE9">
              <w:rPr>
                <w:noProof/>
                <w:webHidden/>
              </w:rPr>
              <w:tab/>
            </w:r>
            <w:r w:rsidR="009B0DE9">
              <w:rPr>
                <w:noProof/>
                <w:webHidden/>
              </w:rPr>
              <w:fldChar w:fldCharType="begin"/>
            </w:r>
            <w:r w:rsidR="009B0DE9">
              <w:rPr>
                <w:noProof/>
                <w:webHidden/>
              </w:rPr>
              <w:instrText xml:space="preserve"> PAGEREF _Toc102558929 \h </w:instrText>
            </w:r>
            <w:r w:rsidR="009B0DE9">
              <w:rPr>
                <w:noProof/>
                <w:webHidden/>
              </w:rPr>
            </w:r>
            <w:r w:rsidR="009B0DE9">
              <w:rPr>
                <w:noProof/>
                <w:webHidden/>
              </w:rPr>
              <w:fldChar w:fldCharType="separate"/>
            </w:r>
            <w:r w:rsidR="002E3332">
              <w:rPr>
                <w:noProof/>
                <w:webHidden/>
              </w:rPr>
              <w:t>122</w:t>
            </w:r>
            <w:r w:rsidR="009B0DE9">
              <w:rPr>
                <w:noProof/>
                <w:webHidden/>
              </w:rPr>
              <w:fldChar w:fldCharType="end"/>
            </w:r>
          </w:hyperlink>
        </w:p>
        <w:p w14:paraId="3074D6CE" w14:textId="17A87DD5" w:rsidR="009B0DE9" w:rsidRDefault="00A24D8F">
          <w:pPr>
            <w:pStyle w:val="Spistreci3"/>
            <w:rPr>
              <w:rFonts w:eastAsiaTheme="minorEastAsia" w:cstheme="minorBidi"/>
              <w:i w:val="0"/>
              <w:iCs w:val="0"/>
              <w:noProof/>
              <w:sz w:val="22"/>
              <w:szCs w:val="22"/>
            </w:rPr>
          </w:pPr>
          <w:hyperlink w:anchor="_Toc102558930" w:history="1">
            <w:r w:rsidR="009B0DE9" w:rsidRPr="00AE1EE7">
              <w:rPr>
                <w:rStyle w:val="Hipercze"/>
                <w:noProof/>
              </w:rPr>
              <w:t>II.4.7.8</w:t>
            </w:r>
            <w:r w:rsidR="009B0DE9">
              <w:rPr>
                <w:rFonts w:eastAsiaTheme="minorEastAsia" w:cstheme="minorBidi"/>
                <w:i w:val="0"/>
                <w:iCs w:val="0"/>
                <w:noProof/>
                <w:sz w:val="22"/>
                <w:szCs w:val="22"/>
              </w:rPr>
              <w:tab/>
            </w:r>
            <w:r w:rsidR="009B0DE9" w:rsidRPr="00AE1EE7">
              <w:rPr>
                <w:rStyle w:val="Hipercze"/>
                <w:noProof/>
              </w:rPr>
              <w:t>Gabinet</w:t>
            </w:r>
            <w:r w:rsidR="009B0DE9">
              <w:rPr>
                <w:noProof/>
                <w:webHidden/>
              </w:rPr>
              <w:tab/>
            </w:r>
            <w:r w:rsidR="009B0DE9">
              <w:rPr>
                <w:noProof/>
                <w:webHidden/>
              </w:rPr>
              <w:fldChar w:fldCharType="begin"/>
            </w:r>
            <w:r w:rsidR="009B0DE9">
              <w:rPr>
                <w:noProof/>
                <w:webHidden/>
              </w:rPr>
              <w:instrText xml:space="preserve"> PAGEREF _Toc102558930 \h </w:instrText>
            </w:r>
            <w:r w:rsidR="009B0DE9">
              <w:rPr>
                <w:noProof/>
                <w:webHidden/>
              </w:rPr>
            </w:r>
            <w:r w:rsidR="009B0DE9">
              <w:rPr>
                <w:noProof/>
                <w:webHidden/>
              </w:rPr>
              <w:fldChar w:fldCharType="separate"/>
            </w:r>
            <w:r w:rsidR="002E3332">
              <w:rPr>
                <w:noProof/>
                <w:webHidden/>
              </w:rPr>
              <w:t>122</w:t>
            </w:r>
            <w:r w:rsidR="009B0DE9">
              <w:rPr>
                <w:noProof/>
                <w:webHidden/>
              </w:rPr>
              <w:fldChar w:fldCharType="end"/>
            </w:r>
          </w:hyperlink>
        </w:p>
        <w:p w14:paraId="0D616884" w14:textId="62EF50DD" w:rsidR="009B0DE9" w:rsidRDefault="00A24D8F">
          <w:pPr>
            <w:pStyle w:val="Spistreci3"/>
            <w:rPr>
              <w:rFonts w:eastAsiaTheme="minorEastAsia" w:cstheme="minorBidi"/>
              <w:i w:val="0"/>
              <w:iCs w:val="0"/>
              <w:noProof/>
              <w:sz w:val="22"/>
              <w:szCs w:val="22"/>
            </w:rPr>
          </w:pPr>
          <w:hyperlink w:anchor="_Toc102558931" w:history="1">
            <w:r w:rsidR="009B0DE9" w:rsidRPr="00AE1EE7">
              <w:rPr>
                <w:rStyle w:val="Hipercze"/>
                <w:noProof/>
              </w:rPr>
              <w:t>II.4.7.9</w:t>
            </w:r>
            <w:r w:rsidR="009B0DE9">
              <w:rPr>
                <w:rFonts w:eastAsiaTheme="minorEastAsia" w:cstheme="minorBidi"/>
                <w:i w:val="0"/>
                <w:iCs w:val="0"/>
                <w:noProof/>
                <w:sz w:val="22"/>
                <w:szCs w:val="22"/>
              </w:rPr>
              <w:tab/>
            </w:r>
            <w:r w:rsidR="009B0DE9" w:rsidRPr="00AE1EE7">
              <w:rPr>
                <w:rStyle w:val="Hipercze"/>
                <w:noProof/>
              </w:rPr>
              <w:t>Dokumentacja Medyczna, Dokumentacja Medyczna (Hierarchiczna), Dokumentacja Medyczna (Ambulatoryjna)</w:t>
            </w:r>
            <w:r w:rsidR="009B0DE9">
              <w:rPr>
                <w:noProof/>
                <w:webHidden/>
              </w:rPr>
              <w:tab/>
            </w:r>
            <w:r w:rsidR="009B0DE9">
              <w:rPr>
                <w:noProof/>
                <w:webHidden/>
              </w:rPr>
              <w:fldChar w:fldCharType="begin"/>
            </w:r>
            <w:r w:rsidR="009B0DE9">
              <w:rPr>
                <w:noProof/>
                <w:webHidden/>
              </w:rPr>
              <w:instrText xml:space="preserve"> PAGEREF _Toc102558931 \h </w:instrText>
            </w:r>
            <w:r w:rsidR="009B0DE9">
              <w:rPr>
                <w:noProof/>
                <w:webHidden/>
              </w:rPr>
            </w:r>
            <w:r w:rsidR="009B0DE9">
              <w:rPr>
                <w:noProof/>
                <w:webHidden/>
              </w:rPr>
              <w:fldChar w:fldCharType="separate"/>
            </w:r>
            <w:r w:rsidR="002E3332">
              <w:rPr>
                <w:noProof/>
                <w:webHidden/>
              </w:rPr>
              <w:t>124</w:t>
            </w:r>
            <w:r w:rsidR="009B0DE9">
              <w:rPr>
                <w:noProof/>
                <w:webHidden/>
              </w:rPr>
              <w:fldChar w:fldCharType="end"/>
            </w:r>
          </w:hyperlink>
        </w:p>
        <w:p w14:paraId="6CF354F6" w14:textId="1ADF67A1" w:rsidR="009B0DE9" w:rsidRDefault="00A24D8F">
          <w:pPr>
            <w:pStyle w:val="Spistreci3"/>
            <w:rPr>
              <w:rFonts w:eastAsiaTheme="minorEastAsia" w:cstheme="minorBidi"/>
              <w:i w:val="0"/>
              <w:iCs w:val="0"/>
              <w:noProof/>
              <w:sz w:val="22"/>
              <w:szCs w:val="22"/>
            </w:rPr>
          </w:pPr>
          <w:hyperlink w:anchor="_Toc102558932" w:history="1">
            <w:r w:rsidR="009B0DE9" w:rsidRPr="00AE1EE7">
              <w:rPr>
                <w:rStyle w:val="Hipercze"/>
                <w:noProof/>
              </w:rPr>
              <w:t>II.4.7.10</w:t>
            </w:r>
            <w:r w:rsidR="009B0DE9">
              <w:rPr>
                <w:rFonts w:eastAsiaTheme="minorEastAsia" w:cstheme="minorBidi"/>
                <w:i w:val="0"/>
                <w:iCs w:val="0"/>
                <w:noProof/>
                <w:sz w:val="22"/>
                <w:szCs w:val="22"/>
              </w:rPr>
              <w:tab/>
            </w:r>
            <w:r w:rsidR="009B0DE9" w:rsidRPr="00AE1EE7">
              <w:rPr>
                <w:rStyle w:val="Hipercze"/>
                <w:noProof/>
              </w:rPr>
              <w:t>Rozliczenia z płatnikami</w:t>
            </w:r>
            <w:r w:rsidR="009B0DE9">
              <w:rPr>
                <w:noProof/>
                <w:webHidden/>
              </w:rPr>
              <w:tab/>
            </w:r>
            <w:r w:rsidR="009B0DE9">
              <w:rPr>
                <w:noProof/>
                <w:webHidden/>
              </w:rPr>
              <w:fldChar w:fldCharType="begin"/>
            </w:r>
            <w:r w:rsidR="009B0DE9">
              <w:rPr>
                <w:noProof/>
                <w:webHidden/>
              </w:rPr>
              <w:instrText xml:space="preserve"> PAGEREF _Toc102558932 \h </w:instrText>
            </w:r>
            <w:r w:rsidR="009B0DE9">
              <w:rPr>
                <w:noProof/>
                <w:webHidden/>
              </w:rPr>
            </w:r>
            <w:r w:rsidR="009B0DE9">
              <w:rPr>
                <w:noProof/>
                <w:webHidden/>
              </w:rPr>
              <w:fldChar w:fldCharType="separate"/>
            </w:r>
            <w:r w:rsidR="002E3332">
              <w:rPr>
                <w:noProof/>
                <w:webHidden/>
              </w:rPr>
              <w:t>130</w:t>
            </w:r>
            <w:r w:rsidR="009B0DE9">
              <w:rPr>
                <w:noProof/>
                <w:webHidden/>
              </w:rPr>
              <w:fldChar w:fldCharType="end"/>
            </w:r>
          </w:hyperlink>
        </w:p>
        <w:p w14:paraId="4E0F465F" w14:textId="1CF3F387" w:rsidR="009B0DE9" w:rsidRDefault="00A24D8F">
          <w:pPr>
            <w:pStyle w:val="Spistreci3"/>
            <w:rPr>
              <w:rFonts w:eastAsiaTheme="minorEastAsia" w:cstheme="minorBidi"/>
              <w:i w:val="0"/>
              <w:iCs w:val="0"/>
              <w:noProof/>
              <w:sz w:val="22"/>
              <w:szCs w:val="22"/>
            </w:rPr>
          </w:pPr>
          <w:hyperlink w:anchor="_Toc102558933" w:history="1">
            <w:r w:rsidR="009B0DE9" w:rsidRPr="00AE1EE7">
              <w:rPr>
                <w:rStyle w:val="Hipercze"/>
                <w:noProof/>
              </w:rPr>
              <w:t>II.4.7.11</w:t>
            </w:r>
            <w:r w:rsidR="009B0DE9">
              <w:rPr>
                <w:rFonts w:eastAsiaTheme="minorEastAsia" w:cstheme="minorBidi"/>
                <w:i w:val="0"/>
                <w:iCs w:val="0"/>
                <w:noProof/>
                <w:sz w:val="22"/>
                <w:szCs w:val="22"/>
              </w:rPr>
              <w:tab/>
            </w:r>
            <w:r w:rsidR="009B0DE9" w:rsidRPr="00AE1EE7">
              <w:rPr>
                <w:rStyle w:val="Hipercze"/>
                <w:noProof/>
              </w:rPr>
              <w:t>Panel lekarski</w:t>
            </w:r>
            <w:r w:rsidR="009B0DE9">
              <w:rPr>
                <w:noProof/>
                <w:webHidden/>
              </w:rPr>
              <w:tab/>
            </w:r>
            <w:r w:rsidR="009B0DE9">
              <w:rPr>
                <w:noProof/>
                <w:webHidden/>
              </w:rPr>
              <w:fldChar w:fldCharType="begin"/>
            </w:r>
            <w:r w:rsidR="009B0DE9">
              <w:rPr>
                <w:noProof/>
                <w:webHidden/>
              </w:rPr>
              <w:instrText xml:space="preserve"> PAGEREF _Toc102558933 \h </w:instrText>
            </w:r>
            <w:r w:rsidR="009B0DE9">
              <w:rPr>
                <w:noProof/>
                <w:webHidden/>
              </w:rPr>
            </w:r>
            <w:r w:rsidR="009B0DE9">
              <w:rPr>
                <w:noProof/>
                <w:webHidden/>
              </w:rPr>
              <w:fldChar w:fldCharType="separate"/>
            </w:r>
            <w:r w:rsidR="002E3332">
              <w:rPr>
                <w:noProof/>
                <w:webHidden/>
              </w:rPr>
              <w:t>133</w:t>
            </w:r>
            <w:r w:rsidR="009B0DE9">
              <w:rPr>
                <w:noProof/>
                <w:webHidden/>
              </w:rPr>
              <w:fldChar w:fldCharType="end"/>
            </w:r>
          </w:hyperlink>
        </w:p>
        <w:p w14:paraId="3B0B7EA8" w14:textId="596F937B" w:rsidR="009B0DE9" w:rsidRDefault="00A24D8F">
          <w:pPr>
            <w:pStyle w:val="Spistreci3"/>
            <w:rPr>
              <w:rFonts w:eastAsiaTheme="minorEastAsia" w:cstheme="minorBidi"/>
              <w:i w:val="0"/>
              <w:iCs w:val="0"/>
              <w:noProof/>
              <w:sz w:val="22"/>
              <w:szCs w:val="22"/>
            </w:rPr>
          </w:pPr>
          <w:hyperlink w:anchor="_Toc102558934" w:history="1">
            <w:r w:rsidR="009B0DE9" w:rsidRPr="00AE1EE7">
              <w:rPr>
                <w:rStyle w:val="Hipercze"/>
                <w:noProof/>
              </w:rPr>
              <w:t>II.4.7.12</w:t>
            </w:r>
            <w:r w:rsidR="009B0DE9">
              <w:rPr>
                <w:rFonts w:eastAsiaTheme="minorEastAsia" w:cstheme="minorBidi"/>
                <w:i w:val="0"/>
                <w:iCs w:val="0"/>
                <w:noProof/>
                <w:sz w:val="22"/>
                <w:szCs w:val="22"/>
              </w:rPr>
              <w:tab/>
            </w:r>
            <w:r w:rsidR="009B0DE9" w:rsidRPr="00AE1EE7">
              <w:rPr>
                <w:rStyle w:val="Hipercze"/>
                <w:noProof/>
              </w:rPr>
              <w:t>Blok Operacyjny</w:t>
            </w:r>
            <w:r w:rsidR="009B0DE9">
              <w:rPr>
                <w:noProof/>
                <w:webHidden/>
              </w:rPr>
              <w:tab/>
            </w:r>
            <w:r w:rsidR="009B0DE9">
              <w:rPr>
                <w:noProof/>
                <w:webHidden/>
              </w:rPr>
              <w:fldChar w:fldCharType="begin"/>
            </w:r>
            <w:r w:rsidR="009B0DE9">
              <w:rPr>
                <w:noProof/>
                <w:webHidden/>
              </w:rPr>
              <w:instrText xml:space="preserve"> PAGEREF _Toc102558934 \h </w:instrText>
            </w:r>
            <w:r w:rsidR="009B0DE9">
              <w:rPr>
                <w:noProof/>
                <w:webHidden/>
              </w:rPr>
            </w:r>
            <w:r w:rsidR="009B0DE9">
              <w:rPr>
                <w:noProof/>
                <w:webHidden/>
              </w:rPr>
              <w:fldChar w:fldCharType="separate"/>
            </w:r>
            <w:r w:rsidR="002E3332">
              <w:rPr>
                <w:noProof/>
                <w:webHidden/>
              </w:rPr>
              <w:t>135</w:t>
            </w:r>
            <w:r w:rsidR="009B0DE9">
              <w:rPr>
                <w:noProof/>
                <w:webHidden/>
              </w:rPr>
              <w:fldChar w:fldCharType="end"/>
            </w:r>
          </w:hyperlink>
        </w:p>
        <w:p w14:paraId="4306CC32" w14:textId="2E18BB2D" w:rsidR="009B0DE9" w:rsidRDefault="00A24D8F">
          <w:pPr>
            <w:pStyle w:val="Spistreci3"/>
            <w:rPr>
              <w:rFonts w:eastAsiaTheme="minorEastAsia" w:cstheme="minorBidi"/>
              <w:i w:val="0"/>
              <w:iCs w:val="0"/>
              <w:noProof/>
              <w:sz w:val="22"/>
              <w:szCs w:val="22"/>
            </w:rPr>
          </w:pPr>
          <w:hyperlink w:anchor="_Toc102558935" w:history="1">
            <w:r w:rsidR="009B0DE9" w:rsidRPr="00AE1EE7">
              <w:rPr>
                <w:rStyle w:val="Hipercze"/>
                <w:noProof/>
              </w:rPr>
              <w:t>II.4.7.13</w:t>
            </w:r>
            <w:r w:rsidR="009B0DE9">
              <w:rPr>
                <w:rFonts w:eastAsiaTheme="minorEastAsia" w:cstheme="minorBidi"/>
                <w:i w:val="0"/>
                <w:iCs w:val="0"/>
                <w:noProof/>
                <w:sz w:val="22"/>
                <w:szCs w:val="22"/>
              </w:rPr>
              <w:tab/>
            </w:r>
            <w:r w:rsidR="009B0DE9" w:rsidRPr="00AE1EE7">
              <w:rPr>
                <w:rStyle w:val="Hipercze"/>
                <w:noProof/>
              </w:rPr>
              <w:t>Blok Porodowy</w:t>
            </w:r>
            <w:r w:rsidR="009B0DE9">
              <w:rPr>
                <w:noProof/>
                <w:webHidden/>
              </w:rPr>
              <w:tab/>
            </w:r>
            <w:r w:rsidR="009B0DE9">
              <w:rPr>
                <w:noProof/>
                <w:webHidden/>
              </w:rPr>
              <w:fldChar w:fldCharType="begin"/>
            </w:r>
            <w:r w:rsidR="009B0DE9">
              <w:rPr>
                <w:noProof/>
                <w:webHidden/>
              </w:rPr>
              <w:instrText xml:space="preserve"> PAGEREF _Toc102558935 \h </w:instrText>
            </w:r>
            <w:r w:rsidR="009B0DE9">
              <w:rPr>
                <w:noProof/>
                <w:webHidden/>
              </w:rPr>
            </w:r>
            <w:r w:rsidR="009B0DE9">
              <w:rPr>
                <w:noProof/>
                <w:webHidden/>
              </w:rPr>
              <w:fldChar w:fldCharType="separate"/>
            </w:r>
            <w:r w:rsidR="002E3332">
              <w:rPr>
                <w:noProof/>
                <w:webHidden/>
              </w:rPr>
              <w:t>138</w:t>
            </w:r>
            <w:r w:rsidR="009B0DE9">
              <w:rPr>
                <w:noProof/>
                <w:webHidden/>
              </w:rPr>
              <w:fldChar w:fldCharType="end"/>
            </w:r>
          </w:hyperlink>
        </w:p>
        <w:p w14:paraId="76D479D8" w14:textId="09C2313E" w:rsidR="009B0DE9" w:rsidRDefault="00A24D8F">
          <w:pPr>
            <w:pStyle w:val="Spistreci3"/>
            <w:rPr>
              <w:rFonts w:eastAsiaTheme="minorEastAsia" w:cstheme="minorBidi"/>
              <w:i w:val="0"/>
              <w:iCs w:val="0"/>
              <w:noProof/>
              <w:sz w:val="22"/>
              <w:szCs w:val="22"/>
            </w:rPr>
          </w:pPr>
          <w:hyperlink w:anchor="_Toc102558936" w:history="1">
            <w:r w:rsidR="009B0DE9" w:rsidRPr="00AE1EE7">
              <w:rPr>
                <w:rStyle w:val="Hipercze"/>
                <w:noProof/>
              </w:rPr>
              <w:t>II.4.7.14</w:t>
            </w:r>
            <w:r w:rsidR="009B0DE9">
              <w:rPr>
                <w:rFonts w:eastAsiaTheme="minorEastAsia" w:cstheme="minorBidi"/>
                <w:i w:val="0"/>
                <w:iCs w:val="0"/>
                <w:noProof/>
                <w:sz w:val="22"/>
                <w:szCs w:val="22"/>
              </w:rPr>
              <w:tab/>
            </w:r>
            <w:r w:rsidR="009B0DE9" w:rsidRPr="00AE1EE7">
              <w:rPr>
                <w:rStyle w:val="Hipercze"/>
                <w:noProof/>
              </w:rPr>
              <w:t>Ordynacja Lekarska</w:t>
            </w:r>
            <w:r w:rsidR="009B0DE9">
              <w:rPr>
                <w:noProof/>
                <w:webHidden/>
              </w:rPr>
              <w:tab/>
            </w:r>
            <w:r w:rsidR="009B0DE9">
              <w:rPr>
                <w:noProof/>
                <w:webHidden/>
              </w:rPr>
              <w:fldChar w:fldCharType="begin"/>
            </w:r>
            <w:r w:rsidR="009B0DE9">
              <w:rPr>
                <w:noProof/>
                <w:webHidden/>
              </w:rPr>
              <w:instrText xml:space="preserve"> PAGEREF _Toc102558936 \h </w:instrText>
            </w:r>
            <w:r w:rsidR="009B0DE9">
              <w:rPr>
                <w:noProof/>
                <w:webHidden/>
              </w:rPr>
            </w:r>
            <w:r w:rsidR="009B0DE9">
              <w:rPr>
                <w:noProof/>
                <w:webHidden/>
              </w:rPr>
              <w:fldChar w:fldCharType="separate"/>
            </w:r>
            <w:r w:rsidR="002E3332">
              <w:rPr>
                <w:noProof/>
                <w:webHidden/>
              </w:rPr>
              <w:t>140</w:t>
            </w:r>
            <w:r w:rsidR="009B0DE9">
              <w:rPr>
                <w:noProof/>
                <w:webHidden/>
              </w:rPr>
              <w:fldChar w:fldCharType="end"/>
            </w:r>
          </w:hyperlink>
        </w:p>
        <w:p w14:paraId="505351F2" w14:textId="5DDE3196" w:rsidR="009B0DE9" w:rsidRDefault="00A24D8F">
          <w:pPr>
            <w:pStyle w:val="Spistreci3"/>
            <w:rPr>
              <w:rFonts w:eastAsiaTheme="minorEastAsia" w:cstheme="minorBidi"/>
              <w:i w:val="0"/>
              <w:iCs w:val="0"/>
              <w:noProof/>
              <w:sz w:val="22"/>
              <w:szCs w:val="22"/>
            </w:rPr>
          </w:pPr>
          <w:hyperlink w:anchor="_Toc102558937" w:history="1">
            <w:r w:rsidR="009B0DE9" w:rsidRPr="00AE1EE7">
              <w:rPr>
                <w:rStyle w:val="Hipercze"/>
                <w:noProof/>
              </w:rPr>
              <w:t>II.4.7.15</w:t>
            </w:r>
            <w:r w:rsidR="009B0DE9">
              <w:rPr>
                <w:rFonts w:eastAsiaTheme="minorEastAsia" w:cstheme="minorBidi"/>
                <w:i w:val="0"/>
                <w:iCs w:val="0"/>
                <w:noProof/>
                <w:sz w:val="22"/>
                <w:szCs w:val="22"/>
              </w:rPr>
              <w:tab/>
            </w:r>
            <w:r w:rsidR="009B0DE9" w:rsidRPr="00AE1EE7">
              <w:rPr>
                <w:rStyle w:val="Hipercze"/>
                <w:noProof/>
              </w:rPr>
              <w:t>Zlecenia medyczne</w:t>
            </w:r>
            <w:r w:rsidR="009B0DE9">
              <w:rPr>
                <w:noProof/>
                <w:webHidden/>
              </w:rPr>
              <w:tab/>
            </w:r>
            <w:r w:rsidR="009B0DE9">
              <w:rPr>
                <w:noProof/>
                <w:webHidden/>
              </w:rPr>
              <w:fldChar w:fldCharType="begin"/>
            </w:r>
            <w:r w:rsidR="009B0DE9">
              <w:rPr>
                <w:noProof/>
                <w:webHidden/>
              </w:rPr>
              <w:instrText xml:space="preserve"> PAGEREF _Toc102558937 \h </w:instrText>
            </w:r>
            <w:r w:rsidR="009B0DE9">
              <w:rPr>
                <w:noProof/>
                <w:webHidden/>
              </w:rPr>
            </w:r>
            <w:r w:rsidR="009B0DE9">
              <w:rPr>
                <w:noProof/>
                <w:webHidden/>
              </w:rPr>
              <w:fldChar w:fldCharType="separate"/>
            </w:r>
            <w:r w:rsidR="002E3332">
              <w:rPr>
                <w:noProof/>
                <w:webHidden/>
              </w:rPr>
              <w:t>141</w:t>
            </w:r>
            <w:r w:rsidR="009B0DE9">
              <w:rPr>
                <w:noProof/>
                <w:webHidden/>
              </w:rPr>
              <w:fldChar w:fldCharType="end"/>
            </w:r>
          </w:hyperlink>
        </w:p>
        <w:p w14:paraId="277BA222" w14:textId="30B2B159" w:rsidR="009B0DE9" w:rsidRDefault="00A24D8F">
          <w:pPr>
            <w:pStyle w:val="Spistreci3"/>
            <w:rPr>
              <w:rFonts w:eastAsiaTheme="minorEastAsia" w:cstheme="minorBidi"/>
              <w:i w:val="0"/>
              <w:iCs w:val="0"/>
              <w:noProof/>
              <w:sz w:val="22"/>
              <w:szCs w:val="22"/>
            </w:rPr>
          </w:pPr>
          <w:hyperlink w:anchor="_Toc102558938" w:history="1">
            <w:r w:rsidR="009B0DE9" w:rsidRPr="00AE1EE7">
              <w:rPr>
                <w:rStyle w:val="Hipercze"/>
                <w:noProof/>
              </w:rPr>
              <w:t>II.4.7.16</w:t>
            </w:r>
            <w:r w:rsidR="009B0DE9">
              <w:rPr>
                <w:rFonts w:eastAsiaTheme="minorEastAsia" w:cstheme="minorBidi"/>
                <w:i w:val="0"/>
                <w:iCs w:val="0"/>
                <w:noProof/>
                <w:sz w:val="22"/>
                <w:szCs w:val="22"/>
              </w:rPr>
              <w:tab/>
            </w:r>
            <w:r w:rsidR="009B0DE9" w:rsidRPr="00AE1EE7">
              <w:rPr>
                <w:rStyle w:val="Hipercze"/>
                <w:noProof/>
              </w:rPr>
              <w:t>Pracownia diagnostyczna</w:t>
            </w:r>
            <w:r w:rsidR="009B0DE9">
              <w:rPr>
                <w:noProof/>
                <w:webHidden/>
              </w:rPr>
              <w:tab/>
            </w:r>
            <w:r w:rsidR="009B0DE9">
              <w:rPr>
                <w:noProof/>
                <w:webHidden/>
              </w:rPr>
              <w:fldChar w:fldCharType="begin"/>
            </w:r>
            <w:r w:rsidR="009B0DE9">
              <w:rPr>
                <w:noProof/>
                <w:webHidden/>
              </w:rPr>
              <w:instrText xml:space="preserve"> PAGEREF _Toc102558938 \h </w:instrText>
            </w:r>
            <w:r w:rsidR="009B0DE9">
              <w:rPr>
                <w:noProof/>
                <w:webHidden/>
              </w:rPr>
            </w:r>
            <w:r w:rsidR="009B0DE9">
              <w:rPr>
                <w:noProof/>
                <w:webHidden/>
              </w:rPr>
              <w:fldChar w:fldCharType="separate"/>
            </w:r>
            <w:r w:rsidR="002E3332">
              <w:rPr>
                <w:noProof/>
                <w:webHidden/>
              </w:rPr>
              <w:t>145</w:t>
            </w:r>
            <w:r w:rsidR="009B0DE9">
              <w:rPr>
                <w:noProof/>
                <w:webHidden/>
              </w:rPr>
              <w:fldChar w:fldCharType="end"/>
            </w:r>
          </w:hyperlink>
        </w:p>
        <w:p w14:paraId="4D07B76F" w14:textId="27920700" w:rsidR="009B0DE9" w:rsidRDefault="00A24D8F">
          <w:pPr>
            <w:pStyle w:val="Spistreci3"/>
            <w:rPr>
              <w:rFonts w:eastAsiaTheme="minorEastAsia" w:cstheme="minorBidi"/>
              <w:i w:val="0"/>
              <w:iCs w:val="0"/>
              <w:noProof/>
              <w:sz w:val="22"/>
              <w:szCs w:val="22"/>
            </w:rPr>
          </w:pPr>
          <w:hyperlink w:anchor="_Toc102558939" w:history="1">
            <w:r w:rsidR="009B0DE9" w:rsidRPr="00AE1EE7">
              <w:rPr>
                <w:rStyle w:val="Hipercze"/>
                <w:noProof/>
              </w:rPr>
              <w:t>II.4.7.17</w:t>
            </w:r>
            <w:r w:rsidR="009B0DE9">
              <w:rPr>
                <w:rFonts w:eastAsiaTheme="minorEastAsia" w:cstheme="minorBidi"/>
                <w:i w:val="0"/>
                <w:iCs w:val="0"/>
                <w:noProof/>
                <w:sz w:val="22"/>
                <w:szCs w:val="22"/>
              </w:rPr>
              <w:tab/>
            </w:r>
            <w:r w:rsidR="009B0DE9" w:rsidRPr="00AE1EE7">
              <w:rPr>
                <w:rStyle w:val="Hipercze"/>
                <w:noProof/>
              </w:rPr>
              <w:t>Zakład Histopatologii</w:t>
            </w:r>
            <w:r w:rsidR="009B0DE9">
              <w:rPr>
                <w:noProof/>
                <w:webHidden/>
              </w:rPr>
              <w:tab/>
            </w:r>
            <w:r w:rsidR="009B0DE9">
              <w:rPr>
                <w:noProof/>
                <w:webHidden/>
              </w:rPr>
              <w:fldChar w:fldCharType="begin"/>
            </w:r>
            <w:r w:rsidR="009B0DE9">
              <w:rPr>
                <w:noProof/>
                <w:webHidden/>
              </w:rPr>
              <w:instrText xml:space="preserve"> PAGEREF _Toc102558939 \h </w:instrText>
            </w:r>
            <w:r w:rsidR="009B0DE9">
              <w:rPr>
                <w:noProof/>
                <w:webHidden/>
              </w:rPr>
            </w:r>
            <w:r w:rsidR="009B0DE9">
              <w:rPr>
                <w:noProof/>
                <w:webHidden/>
              </w:rPr>
              <w:fldChar w:fldCharType="separate"/>
            </w:r>
            <w:r w:rsidR="002E3332">
              <w:rPr>
                <w:noProof/>
                <w:webHidden/>
              </w:rPr>
              <w:t>147</w:t>
            </w:r>
            <w:r w:rsidR="009B0DE9">
              <w:rPr>
                <w:noProof/>
                <w:webHidden/>
              </w:rPr>
              <w:fldChar w:fldCharType="end"/>
            </w:r>
          </w:hyperlink>
        </w:p>
        <w:p w14:paraId="3C15094C" w14:textId="71DF8CAA" w:rsidR="009B0DE9" w:rsidRDefault="00A24D8F">
          <w:pPr>
            <w:pStyle w:val="Spistreci3"/>
            <w:rPr>
              <w:rFonts w:eastAsiaTheme="minorEastAsia" w:cstheme="minorBidi"/>
              <w:i w:val="0"/>
              <w:iCs w:val="0"/>
              <w:noProof/>
              <w:sz w:val="22"/>
              <w:szCs w:val="22"/>
            </w:rPr>
          </w:pPr>
          <w:hyperlink w:anchor="_Toc102558940" w:history="1">
            <w:r w:rsidR="009B0DE9" w:rsidRPr="00AE1EE7">
              <w:rPr>
                <w:rStyle w:val="Hipercze"/>
                <w:noProof/>
              </w:rPr>
              <w:t>II.4.7.18</w:t>
            </w:r>
            <w:r w:rsidR="009B0DE9">
              <w:rPr>
                <w:rFonts w:eastAsiaTheme="minorEastAsia" w:cstheme="minorBidi"/>
                <w:i w:val="0"/>
                <w:iCs w:val="0"/>
                <w:noProof/>
                <w:sz w:val="22"/>
                <w:szCs w:val="22"/>
              </w:rPr>
              <w:tab/>
            </w:r>
            <w:r w:rsidR="009B0DE9" w:rsidRPr="00AE1EE7">
              <w:rPr>
                <w:rStyle w:val="Hipercze"/>
                <w:noProof/>
              </w:rPr>
              <w:t>Apteka</w:t>
            </w:r>
            <w:r w:rsidR="009B0DE9">
              <w:rPr>
                <w:noProof/>
                <w:webHidden/>
              </w:rPr>
              <w:tab/>
            </w:r>
            <w:r w:rsidR="009B0DE9">
              <w:rPr>
                <w:noProof/>
                <w:webHidden/>
              </w:rPr>
              <w:fldChar w:fldCharType="begin"/>
            </w:r>
            <w:r w:rsidR="009B0DE9">
              <w:rPr>
                <w:noProof/>
                <w:webHidden/>
              </w:rPr>
              <w:instrText xml:space="preserve"> PAGEREF _Toc102558940 \h </w:instrText>
            </w:r>
            <w:r w:rsidR="009B0DE9">
              <w:rPr>
                <w:noProof/>
                <w:webHidden/>
              </w:rPr>
            </w:r>
            <w:r w:rsidR="009B0DE9">
              <w:rPr>
                <w:noProof/>
                <w:webHidden/>
              </w:rPr>
              <w:fldChar w:fldCharType="separate"/>
            </w:r>
            <w:r w:rsidR="002E3332">
              <w:rPr>
                <w:noProof/>
                <w:webHidden/>
              </w:rPr>
              <w:t>151</w:t>
            </w:r>
            <w:r w:rsidR="009B0DE9">
              <w:rPr>
                <w:noProof/>
                <w:webHidden/>
              </w:rPr>
              <w:fldChar w:fldCharType="end"/>
            </w:r>
          </w:hyperlink>
        </w:p>
        <w:p w14:paraId="0E1278A3" w14:textId="378E34AA" w:rsidR="009B0DE9" w:rsidRDefault="00A24D8F">
          <w:pPr>
            <w:pStyle w:val="Spistreci3"/>
            <w:rPr>
              <w:rFonts w:eastAsiaTheme="minorEastAsia" w:cstheme="minorBidi"/>
              <w:i w:val="0"/>
              <w:iCs w:val="0"/>
              <w:noProof/>
              <w:sz w:val="22"/>
              <w:szCs w:val="22"/>
            </w:rPr>
          </w:pPr>
          <w:hyperlink w:anchor="_Toc102558941" w:history="1">
            <w:r w:rsidR="009B0DE9" w:rsidRPr="00AE1EE7">
              <w:rPr>
                <w:rStyle w:val="Hipercze"/>
                <w:noProof/>
              </w:rPr>
              <w:t>II.4.7.19</w:t>
            </w:r>
            <w:r w:rsidR="009B0DE9">
              <w:rPr>
                <w:rFonts w:eastAsiaTheme="minorEastAsia" w:cstheme="minorBidi"/>
                <w:i w:val="0"/>
                <w:iCs w:val="0"/>
                <w:noProof/>
                <w:sz w:val="22"/>
                <w:szCs w:val="22"/>
              </w:rPr>
              <w:tab/>
            </w:r>
            <w:r w:rsidR="009B0DE9" w:rsidRPr="00AE1EE7">
              <w:rPr>
                <w:rStyle w:val="Hipercze"/>
                <w:noProof/>
              </w:rPr>
              <w:t>Apteczka Oddziałowa</w:t>
            </w:r>
            <w:r w:rsidR="009B0DE9">
              <w:rPr>
                <w:noProof/>
                <w:webHidden/>
              </w:rPr>
              <w:tab/>
            </w:r>
            <w:r w:rsidR="009B0DE9">
              <w:rPr>
                <w:noProof/>
                <w:webHidden/>
              </w:rPr>
              <w:fldChar w:fldCharType="begin"/>
            </w:r>
            <w:r w:rsidR="009B0DE9">
              <w:rPr>
                <w:noProof/>
                <w:webHidden/>
              </w:rPr>
              <w:instrText xml:space="preserve"> PAGEREF _Toc102558941 \h </w:instrText>
            </w:r>
            <w:r w:rsidR="009B0DE9">
              <w:rPr>
                <w:noProof/>
                <w:webHidden/>
              </w:rPr>
            </w:r>
            <w:r w:rsidR="009B0DE9">
              <w:rPr>
                <w:noProof/>
                <w:webHidden/>
              </w:rPr>
              <w:fldChar w:fldCharType="separate"/>
            </w:r>
            <w:r w:rsidR="002E3332">
              <w:rPr>
                <w:noProof/>
                <w:webHidden/>
              </w:rPr>
              <w:t>155</w:t>
            </w:r>
            <w:r w:rsidR="009B0DE9">
              <w:rPr>
                <w:noProof/>
                <w:webHidden/>
              </w:rPr>
              <w:fldChar w:fldCharType="end"/>
            </w:r>
          </w:hyperlink>
        </w:p>
        <w:p w14:paraId="75AAB863" w14:textId="73B26543" w:rsidR="009B0DE9" w:rsidRDefault="00A24D8F">
          <w:pPr>
            <w:pStyle w:val="Spistreci3"/>
            <w:rPr>
              <w:rFonts w:eastAsiaTheme="minorEastAsia" w:cstheme="minorBidi"/>
              <w:i w:val="0"/>
              <w:iCs w:val="0"/>
              <w:noProof/>
              <w:sz w:val="22"/>
              <w:szCs w:val="22"/>
            </w:rPr>
          </w:pPr>
          <w:hyperlink w:anchor="_Toc102558942" w:history="1">
            <w:r w:rsidR="009B0DE9" w:rsidRPr="00AE1EE7">
              <w:rPr>
                <w:rStyle w:val="Hipercze"/>
                <w:noProof/>
              </w:rPr>
              <w:t>II.4.7.20</w:t>
            </w:r>
            <w:r w:rsidR="009B0DE9">
              <w:rPr>
                <w:rFonts w:eastAsiaTheme="minorEastAsia" w:cstheme="minorBidi"/>
                <w:i w:val="0"/>
                <w:iCs w:val="0"/>
                <w:noProof/>
                <w:sz w:val="22"/>
                <w:szCs w:val="22"/>
              </w:rPr>
              <w:tab/>
            </w:r>
            <w:r w:rsidR="009B0DE9" w:rsidRPr="00AE1EE7">
              <w:rPr>
                <w:rStyle w:val="Hipercze"/>
                <w:noProof/>
              </w:rPr>
              <w:t>Komis</w:t>
            </w:r>
            <w:r w:rsidR="009B0DE9">
              <w:rPr>
                <w:noProof/>
                <w:webHidden/>
              </w:rPr>
              <w:tab/>
            </w:r>
            <w:r w:rsidR="009B0DE9">
              <w:rPr>
                <w:noProof/>
                <w:webHidden/>
              </w:rPr>
              <w:fldChar w:fldCharType="begin"/>
            </w:r>
            <w:r w:rsidR="009B0DE9">
              <w:rPr>
                <w:noProof/>
                <w:webHidden/>
              </w:rPr>
              <w:instrText xml:space="preserve"> PAGEREF _Toc102558942 \h </w:instrText>
            </w:r>
            <w:r w:rsidR="009B0DE9">
              <w:rPr>
                <w:noProof/>
                <w:webHidden/>
              </w:rPr>
            </w:r>
            <w:r w:rsidR="009B0DE9">
              <w:rPr>
                <w:noProof/>
                <w:webHidden/>
              </w:rPr>
              <w:fldChar w:fldCharType="separate"/>
            </w:r>
            <w:r w:rsidR="002E3332">
              <w:rPr>
                <w:noProof/>
                <w:webHidden/>
              </w:rPr>
              <w:t>156</w:t>
            </w:r>
            <w:r w:rsidR="009B0DE9">
              <w:rPr>
                <w:noProof/>
                <w:webHidden/>
              </w:rPr>
              <w:fldChar w:fldCharType="end"/>
            </w:r>
          </w:hyperlink>
        </w:p>
        <w:p w14:paraId="3170B07E" w14:textId="747E92B5" w:rsidR="009B0DE9" w:rsidRDefault="00A24D8F">
          <w:pPr>
            <w:pStyle w:val="Spistreci3"/>
            <w:rPr>
              <w:rFonts w:eastAsiaTheme="minorEastAsia" w:cstheme="minorBidi"/>
              <w:i w:val="0"/>
              <w:iCs w:val="0"/>
              <w:noProof/>
              <w:sz w:val="22"/>
              <w:szCs w:val="22"/>
            </w:rPr>
          </w:pPr>
          <w:hyperlink w:anchor="_Toc102558943" w:history="1">
            <w:r w:rsidR="009B0DE9" w:rsidRPr="00AE1EE7">
              <w:rPr>
                <w:rStyle w:val="Hipercze"/>
                <w:noProof/>
              </w:rPr>
              <w:t>II.4.7.21</w:t>
            </w:r>
            <w:r w:rsidR="009B0DE9">
              <w:rPr>
                <w:rFonts w:eastAsiaTheme="minorEastAsia" w:cstheme="minorBidi"/>
                <w:i w:val="0"/>
                <w:iCs w:val="0"/>
                <w:noProof/>
                <w:sz w:val="22"/>
                <w:szCs w:val="22"/>
              </w:rPr>
              <w:tab/>
            </w:r>
            <w:r w:rsidR="009B0DE9" w:rsidRPr="00AE1EE7">
              <w:rPr>
                <w:rStyle w:val="Hipercze"/>
                <w:noProof/>
              </w:rPr>
              <w:t>Pracowania Cytostatyków</w:t>
            </w:r>
            <w:r w:rsidR="009B0DE9">
              <w:rPr>
                <w:noProof/>
                <w:webHidden/>
              </w:rPr>
              <w:tab/>
            </w:r>
            <w:r w:rsidR="009B0DE9">
              <w:rPr>
                <w:noProof/>
                <w:webHidden/>
              </w:rPr>
              <w:fldChar w:fldCharType="begin"/>
            </w:r>
            <w:r w:rsidR="009B0DE9">
              <w:rPr>
                <w:noProof/>
                <w:webHidden/>
              </w:rPr>
              <w:instrText xml:space="preserve"> PAGEREF _Toc102558943 \h </w:instrText>
            </w:r>
            <w:r w:rsidR="009B0DE9">
              <w:rPr>
                <w:noProof/>
                <w:webHidden/>
              </w:rPr>
            </w:r>
            <w:r w:rsidR="009B0DE9">
              <w:rPr>
                <w:noProof/>
                <w:webHidden/>
              </w:rPr>
              <w:fldChar w:fldCharType="separate"/>
            </w:r>
            <w:r w:rsidR="002E3332">
              <w:rPr>
                <w:noProof/>
                <w:webHidden/>
              </w:rPr>
              <w:t>157</w:t>
            </w:r>
            <w:r w:rsidR="009B0DE9">
              <w:rPr>
                <w:noProof/>
                <w:webHidden/>
              </w:rPr>
              <w:fldChar w:fldCharType="end"/>
            </w:r>
          </w:hyperlink>
        </w:p>
        <w:p w14:paraId="4B2F956F" w14:textId="4C7B490E" w:rsidR="009B0DE9" w:rsidRDefault="00A24D8F">
          <w:pPr>
            <w:pStyle w:val="Spistreci3"/>
            <w:rPr>
              <w:rFonts w:eastAsiaTheme="minorEastAsia" w:cstheme="minorBidi"/>
              <w:i w:val="0"/>
              <w:iCs w:val="0"/>
              <w:noProof/>
              <w:sz w:val="22"/>
              <w:szCs w:val="22"/>
            </w:rPr>
          </w:pPr>
          <w:hyperlink w:anchor="_Toc102558944" w:history="1">
            <w:r w:rsidR="009B0DE9" w:rsidRPr="00AE1EE7">
              <w:rPr>
                <w:rStyle w:val="Hipercze"/>
                <w:noProof/>
              </w:rPr>
              <w:t>II.4.7.22</w:t>
            </w:r>
            <w:r w:rsidR="009B0DE9">
              <w:rPr>
                <w:rFonts w:eastAsiaTheme="minorEastAsia" w:cstheme="minorBidi"/>
                <w:i w:val="0"/>
                <w:iCs w:val="0"/>
                <w:noProof/>
                <w:sz w:val="22"/>
                <w:szCs w:val="22"/>
              </w:rPr>
              <w:tab/>
            </w:r>
            <w:r w:rsidR="009B0DE9" w:rsidRPr="00AE1EE7">
              <w:rPr>
                <w:rStyle w:val="Hipercze"/>
                <w:noProof/>
              </w:rPr>
              <w:t>Zakażenia szpitalne</w:t>
            </w:r>
            <w:r w:rsidR="009B0DE9">
              <w:rPr>
                <w:noProof/>
                <w:webHidden/>
              </w:rPr>
              <w:tab/>
            </w:r>
            <w:r w:rsidR="009B0DE9">
              <w:rPr>
                <w:noProof/>
                <w:webHidden/>
              </w:rPr>
              <w:fldChar w:fldCharType="begin"/>
            </w:r>
            <w:r w:rsidR="009B0DE9">
              <w:rPr>
                <w:noProof/>
                <w:webHidden/>
              </w:rPr>
              <w:instrText xml:space="preserve"> PAGEREF _Toc102558944 \h </w:instrText>
            </w:r>
            <w:r w:rsidR="009B0DE9">
              <w:rPr>
                <w:noProof/>
                <w:webHidden/>
              </w:rPr>
            </w:r>
            <w:r w:rsidR="009B0DE9">
              <w:rPr>
                <w:noProof/>
                <w:webHidden/>
              </w:rPr>
              <w:fldChar w:fldCharType="separate"/>
            </w:r>
            <w:r w:rsidR="002E3332">
              <w:rPr>
                <w:noProof/>
                <w:webHidden/>
              </w:rPr>
              <w:t>162</w:t>
            </w:r>
            <w:r w:rsidR="009B0DE9">
              <w:rPr>
                <w:noProof/>
                <w:webHidden/>
              </w:rPr>
              <w:fldChar w:fldCharType="end"/>
            </w:r>
          </w:hyperlink>
        </w:p>
        <w:p w14:paraId="7B849DFC" w14:textId="613A61D2" w:rsidR="009B0DE9" w:rsidRDefault="00A24D8F">
          <w:pPr>
            <w:pStyle w:val="Spistreci3"/>
            <w:rPr>
              <w:rFonts w:eastAsiaTheme="minorEastAsia" w:cstheme="minorBidi"/>
              <w:i w:val="0"/>
              <w:iCs w:val="0"/>
              <w:noProof/>
              <w:sz w:val="22"/>
              <w:szCs w:val="22"/>
            </w:rPr>
          </w:pPr>
          <w:hyperlink w:anchor="_Toc102558945" w:history="1">
            <w:r w:rsidR="009B0DE9" w:rsidRPr="00AE1EE7">
              <w:rPr>
                <w:rStyle w:val="Hipercze"/>
                <w:noProof/>
              </w:rPr>
              <w:t>II.4.7.23</w:t>
            </w:r>
            <w:r w:rsidR="009B0DE9">
              <w:rPr>
                <w:rFonts w:eastAsiaTheme="minorEastAsia" w:cstheme="minorBidi"/>
                <w:i w:val="0"/>
                <w:iCs w:val="0"/>
                <w:noProof/>
                <w:sz w:val="22"/>
                <w:szCs w:val="22"/>
              </w:rPr>
              <w:tab/>
            </w:r>
            <w:r w:rsidR="009B0DE9" w:rsidRPr="00AE1EE7">
              <w:rPr>
                <w:rStyle w:val="Hipercze"/>
                <w:noProof/>
              </w:rPr>
              <w:t>Rehabilitacja</w:t>
            </w:r>
            <w:r w:rsidR="009B0DE9">
              <w:rPr>
                <w:noProof/>
                <w:webHidden/>
              </w:rPr>
              <w:tab/>
            </w:r>
            <w:r w:rsidR="009B0DE9">
              <w:rPr>
                <w:noProof/>
                <w:webHidden/>
              </w:rPr>
              <w:fldChar w:fldCharType="begin"/>
            </w:r>
            <w:r w:rsidR="009B0DE9">
              <w:rPr>
                <w:noProof/>
                <w:webHidden/>
              </w:rPr>
              <w:instrText xml:space="preserve"> PAGEREF _Toc102558945 \h </w:instrText>
            </w:r>
            <w:r w:rsidR="009B0DE9">
              <w:rPr>
                <w:noProof/>
                <w:webHidden/>
              </w:rPr>
            </w:r>
            <w:r w:rsidR="009B0DE9">
              <w:rPr>
                <w:noProof/>
                <w:webHidden/>
              </w:rPr>
              <w:fldChar w:fldCharType="separate"/>
            </w:r>
            <w:r w:rsidR="002E3332">
              <w:rPr>
                <w:noProof/>
                <w:webHidden/>
              </w:rPr>
              <w:t>163</w:t>
            </w:r>
            <w:r w:rsidR="009B0DE9">
              <w:rPr>
                <w:noProof/>
                <w:webHidden/>
              </w:rPr>
              <w:fldChar w:fldCharType="end"/>
            </w:r>
          </w:hyperlink>
        </w:p>
        <w:p w14:paraId="29ADC482" w14:textId="320613E5" w:rsidR="009B0DE9" w:rsidRDefault="00A24D8F">
          <w:pPr>
            <w:pStyle w:val="Spistreci3"/>
            <w:rPr>
              <w:rFonts w:eastAsiaTheme="minorEastAsia" w:cstheme="minorBidi"/>
              <w:i w:val="0"/>
              <w:iCs w:val="0"/>
              <w:noProof/>
              <w:sz w:val="22"/>
              <w:szCs w:val="22"/>
            </w:rPr>
          </w:pPr>
          <w:hyperlink w:anchor="_Toc102558946" w:history="1">
            <w:r w:rsidR="009B0DE9" w:rsidRPr="00AE1EE7">
              <w:rPr>
                <w:rStyle w:val="Hipercze"/>
                <w:noProof/>
              </w:rPr>
              <w:t>II.4.7.24</w:t>
            </w:r>
            <w:r w:rsidR="009B0DE9">
              <w:rPr>
                <w:rFonts w:eastAsiaTheme="minorEastAsia" w:cstheme="minorBidi"/>
                <w:i w:val="0"/>
                <w:iCs w:val="0"/>
                <w:noProof/>
                <w:sz w:val="22"/>
                <w:szCs w:val="22"/>
              </w:rPr>
              <w:tab/>
            </w:r>
            <w:r w:rsidR="009B0DE9" w:rsidRPr="00AE1EE7">
              <w:rPr>
                <w:rStyle w:val="Hipercze"/>
                <w:noProof/>
              </w:rPr>
              <w:t>Medycyna Pracy</w:t>
            </w:r>
            <w:r w:rsidR="009B0DE9">
              <w:rPr>
                <w:noProof/>
                <w:webHidden/>
              </w:rPr>
              <w:tab/>
            </w:r>
            <w:r w:rsidR="009B0DE9">
              <w:rPr>
                <w:noProof/>
                <w:webHidden/>
              </w:rPr>
              <w:fldChar w:fldCharType="begin"/>
            </w:r>
            <w:r w:rsidR="009B0DE9">
              <w:rPr>
                <w:noProof/>
                <w:webHidden/>
              </w:rPr>
              <w:instrText xml:space="preserve"> PAGEREF _Toc102558946 \h </w:instrText>
            </w:r>
            <w:r w:rsidR="009B0DE9">
              <w:rPr>
                <w:noProof/>
                <w:webHidden/>
              </w:rPr>
            </w:r>
            <w:r w:rsidR="009B0DE9">
              <w:rPr>
                <w:noProof/>
                <w:webHidden/>
              </w:rPr>
              <w:fldChar w:fldCharType="separate"/>
            </w:r>
            <w:r w:rsidR="002E3332">
              <w:rPr>
                <w:noProof/>
                <w:webHidden/>
              </w:rPr>
              <w:t>164</w:t>
            </w:r>
            <w:r w:rsidR="009B0DE9">
              <w:rPr>
                <w:noProof/>
                <w:webHidden/>
              </w:rPr>
              <w:fldChar w:fldCharType="end"/>
            </w:r>
          </w:hyperlink>
        </w:p>
        <w:p w14:paraId="0A5881BA" w14:textId="48CC21D3" w:rsidR="009B0DE9" w:rsidRDefault="00A24D8F">
          <w:pPr>
            <w:pStyle w:val="Spistreci3"/>
            <w:rPr>
              <w:rFonts w:eastAsiaTheme="minorEastAsia" w:cstheme="minorBidi"/>
              <w:i w:val="0"/>
              <w:iCs w:val="0"/>
              <w:noProof/>
              <w:sz w:val="22"/>
              <w:szCs w:val="22"/>
            </w:rPr>
          </w:pPr>
          <w:hyperlink w:anchor="_Toc102558947" w:history="1">
            <w:r w:rsidR="009B0DE9" w:rsidRPr="00AE1EE7">
              <w:rPr>
                <w:rStyle w:val="Hipercze"/>
                <w:noProof/>
              </w:rPr>
              <w:t>II.4.7.25</w:t>
            </w:r>
            <w:r w:rsidR="009B0DE9">
              <w:rPr>
                <w:rFonts w:eastAsiaTheme="minorEastAsia" w:cstheme="minorBidi"/>
                <w:i w:val="0"/>
                <w:iCs w:val="0"/>
                <w:noProof/>
                <w:sz w:val="22"/>
                <w:szCs w:val="22"/>
              </w:rPr>
              <w:tab/>
            </w:r>
            <w:r w:rsidR="009B0DE9" w:rsidRPr="00AE1EE7">
              <w:rPr>
                <w:rStyle w:val="Hipercze"/>
                <w:noProof/>
              </w:rPr>
              <w:t>Lekarz Zakładowy</w:t>
            </w:r>
            <w:r w:rsidR="009B0DE9">
              <w:rPr>
                <w:noProof/>
                <w:webHidden/>
              </w:rPr>
              <w:tab/>
            </w:r>
            <w:r w:rsidR="009B0DE9">
              <w:rPr>
                <w:noProof/>
                <w:webHidden/>
              </w:rPr>
              <w:fldChar w:fldCharType="begin"/>
            </w:r>
            <w:r w:rsidR="009B0DE9">
              <w:rPr>
                <w:noProof/>
                <w:webHidden/>
              </w:rPr>
              <w:instrText xml:space="preserve"> PAGEREF _Toc102558947 \h </w:instrText>
            </w:r>
            <w:r w:rsidR="009B0DE9">
              <w:rPr>
                <w:noProof/>
                <w:webHidden/>
              </w:rPr>
            </w:r>
            <w:r w:rsidR="009B0DE9">
              <w:rPr>
                <w:noProof/>
                <w:webHidden/>
              </w:rPr>
              <w:fldChar w:fldCharType="separate"/>
            </w:r>
            <w:r w:rsidR="002E3332">
              <w:rPr>
                <w:noProof/>
                <w:webHidden/>
              </w:rPr>
              <w:t>165</w:t>
            </w:r>
            <w:r w:rsidR="009B0DE9">
              <w:rPr>
                <w:noProof/>
                <w:webHidden/>
              </w:rPr>
              <w:fldChar w:fldCharType="end"/>
            </w:r>
          </w:hyperlink>
        </w:p>
        <w:p w14:paraId="00756F87" w14:textId="1C37321C" w:rsidR="009B0DE9" w:rsidRDefault="00A24D8F">
          <w:pPr>
            <w:pStyle w:val="Spistreci3"/>
            <w:rPr>
              <w:rFonts w:eastAsiaTheme="minorEastAsia" w:cstheme="minorBidi"/>
              <w:i w:val="0"/>
              <w:iCs w:val="0"/>
              <w:noProof/>
              <w:sz w:val="22"/>
              <w:szCs w:val="22"/>
            </w:rPr>
          </w:pPr>
          <w:hyperlink w:anchor="_Toc102558948" w:history="1">
            <w:r w:rsidR="009B0DE9" w:rsidRPr="00AE1EE7">
              <w:rPr>
                <w:rStyle w:val="Hipercze"/>
                <w:noProof/>
              </w:rPr>
              <w:t>II.4.7.26</w:t>
            </w:r>
            <w:r w:rsidR="009B0DE9">
              <w:rPr>
                <w:rFonts w:eastAsiaTheme="minorEastAsia" w:cstheme="minorBidi"/>
                <w:i w:val="0"/>
                <w:iCs w:val="0"/>
                <w:noProof/>
                <w:sz w:val="22"/>
                <w:szCs w:val="22"/>
              </w:rPr>
              <w:tab/>
            </w:r>
            <w:r w:rsidR="009B0DE9" w:rsidRPr="00AE1EE7">
              <w:rPr>
                <w:rStyle w:val="Hipercze"/>
                <w:noProof/>
              </w:rPr>
              <w:t>Magazyn</w:t>
            </w:r>
            <w:r w:rsidR="009B0DE9">
              <w:rPr>
                <w:noProof/>
                <w:webHidden/>
              </w:rPr>
              <w:tab/>
            </w:r>
            <w:r w:rsidR="009B0DE9">
              <w:rPr>
                <w:noProof/>
                <w:webHidden/>
              </w:rPr>
              <w:fldChar w:fldCharType="begin"/>
            </w:r>
            <w:r w:rsidR="009B0DE9">
              <w:rPr>
                <w:noProof/>
                <w:webHidden/>
              </w:rPr>
              <w:instrText xml:space="preserve"> PAGEREF _Toc102558948 \h </w:instrText>
            </w:r>
            <w:r w:rsidR="009B0DE9">
              <w:rPr>
                <w:noProof/>
                <w:webHidden/>
              </w:rPr>
            </w:r>
            <w:r w:rsidR="009B0DE9">
              <w:rPr>
                <w:noProof/>
                <w:webHidden/>
              </w:rPr>
              <w:fldChar w:fldCharType="separate"/>
            </w:r>
            <w:r w:rsidR="002E3332">
              <w:rPr>
                <w:noProof/>
                <w:webHidden/>
              </w:rPr>
              <w:t>165</w:t>
            </w:r>
            <w:r w:rsidR="009B0DE9">
              <w:rPr>
                <w:noProof/>
                <w:webHidden/>
              </w:rPr>
              <w:fldChar w:fldCharType="end"/>
            </w:r>
          </w:hyperlink>
        </w:p>
        <w:p w14:paraId="34442EF0" w14:textId="32A6C34C" w:rsidR="009B0DE9" w:rsidRDefault="00A24D8F">
          <w:pPr>
            <w:pStyle w:val="Spistreci3"/>
            <w:rPr>
              <w:rFonts w:eastAsiaTheme="minorEastAsia" w:cstheme="minorBidi"/>
              <w:i w:val="0"/>
              <w:iCs w:val="0"/>
              <w:noProof/>
              <w:sz w:val="22"/>
              <w:szCs w:val="22"/>
            </w:rPr>
          </w:pPr>
          <w:hyperlink w:anchor="_Toc102558949" w:history="1">
            <w:r w:rsidR="009B0DE9" w:rsidRPr="00AE1EE7">
              <w:rPr>
                <w:rStyle w:val="Hipercze"/>
                <w:noProof/>
              </w:rPr>
              <w:t>II.4.7.27</w:t>
            </w:r>
            <w:r w:rsidR="009B0DE9">
              <w:rPr>
                <w:rFonts w:eastAsiaTheme="minorEastAsia" w:cstheme="minorBidi"/>
                <w:i w:val="0"/>
                <w:iCs w:val="0"/>
                <w:noProof/>
                <w:sz w:val="22"/>
                <w:szCs w:val="22"/>
              </w:rPr>
              <w:tab/>
            </w:r>
            <w:r w:rsidR="009B0DE9" w:rsidRPr="00AE1EE7">
              <w:rPr>
                <w:rStyle w:val="Hipercze"/>
                <w:noProof/>
              </w:rPr>
              <w:t>Żywienie</w:t>
            </w:r>
            <w:r w:rsidR="009B0DE9">
              <w:rPr>
                <w:noProof/>
                <w:webHidden/>
              </w:rPr>
              <w:tab/>
            </w:r>
            <w:r w:rsidR="009B0DE9">
              <w:rPr>
                <w:noProof/>
                <w:webHidden/>
              </w:rPr>
              <w:fldChar w:fldCharType="begin"/>
            </w:r>
            <w:r w:rsidR="009B0DE9">
              <w:rPr>
                <w:noProof/>
                <w:webHidden/>
              </w:rPr>
              <w:instrText xml:space="preserve"> PAGEREF _Toc102558949 \h </w:instrText>
            </w:r>
            <w:r w:rsidR="009B0DE9">
              <w:rPr>
                <w:noProof/>
                <w:webHidden/>
              </w:rPr>
            </w:r>
            <w:r w:rsidR="009B0DE9">
              <w:rPr>
                <w:noProof/>
                <w:webHidden/>
              </w:rPr>
              <w:fldChar w:fldCharType="separate"/>
            </w:r>
            <w:r w:rsidR="002E3332">
              <w:rPr>
                <w:noProof/>
                <w:webHidden/>
              </w:rPr>
              <w:t>166</w:t>
            </w:r>
            <w:r w:rsidR="009B0DE9">
              <w:rPr>
                <w:noProof/>
                <w:webHidden/>
              </w:rPr>
              <w:fldChar w:fldCharType="end"/>
            </w:r>
          </w:hyperlink>
        </w:p>
        <w:p w14:paraId="36C97D10" w14:textId="46A8A3D5" w:rsidR="009B0DE9" w:rsidRDefault="00A24D8F">
          <w:pPr>
            <w:pStyle w:val="Spistreci3"/>
            <w:rPr>
              <w:rFonts w:eastAsiaTheme="minorEastAsia" w:cstheme="minorBidi"/>
              <w:i w:val="0"/>
              <w:iCs w:val="0"/>
              <w:noProof/>
              <w:sz w:val="22"/>
              <w:szCs w:val="22"/>
            </w:rPr>
          </w:pPr>
          <w:hyperlink w:anchor="_Toc102558950" w:history="1">
            <w:r w:rsidR="009B0DE9" w:rsidRPr="00AE1EE7">
              <w:rPr>
                <w:rStyle w:val="Hipercze"/>
                <w:noProof/>
              </w:rPr>
              <w:t>II.4.7.28</w:t>
            </w:r>
            <w:r w:rsidR="009B0DE9">
              <w:rPr>
                <w:rFonts w:eastAsiaTheme="minorEastAsia" w:cstheme="minorBidi"/>
                <w:i w:val="0"/>
                <w:iCs w:val="0"/>
                <w:noProof/>
                <w:sz w:val="22"/>
                <w:szCs w:val="22"/>
              </w:rPr>
              <w:tab/>
            </w:r>
            <w:r w:rsidR="009B0DE9" w:rsidRPr="00AE1EE7">
              <w:rPr>
                <w:rStyle w:val="Hipercze"/>
                <w:noProof/>
              </w:rPr>
              <w:t>Kalkulacja Kosztów Procedur</w:t>
            </w:r>
            <w:r w:rsidR="009B0DE9">
              <w:rPr>
                <w:noProof/>
                <w:webHidden/>
              </w:rPr>
              <w:tab/>
            </w:r>
            <w:r w:rsidR="009B0DE9">
              <w:rPr>
                <w:noProof/>
                <w:webHidden/>
              </w:rPr>
              <w:fldChar w:fldCharType="begin"/>
            </w:r>
            <w:r w:rsidR="009B0DE9">
              <w:rPr>
                <w:noProof/>
                <w:webHidden/>
              </w:rPr>
              <w:instrText xml:space="preserve"> PAGEREF _Toc102558950 \h </w:instrText>
            </w:r>
            <w:r w:rsidR="009B0DE9">
              <w:rPr>
                <w:noProof/>
                <w:webHidden/>
              </w:rPr>
            </w:r>
            <w:r w:rsidR="009B0DE9">
              <w:rPr>
                <w:noProof/>
                <w:webHidden/>
              </w:rPr>
              <w:fldChar w:fldCharType="separate"/>
            </w:r>
            <w:r w:rsidR="002E3332">
              <w:rPr>
                <w:noProof/>
                <w:webHidden/>
              </w:rPr>
              <w:t>167</w:t>
            </w:r>
            <w:r w:rsidR="009B0DE9">
              <w:rPr>
                <w:noProof/>
                <w:webHidden/>
              </w:rPr>
              <w:fldChar w:fldCharType="end"/>
            </w:r>
          </w:hyperlink>
        </w:p>
        <w:p w14:paraId="6ACFA5EA" w14:textId="011C5974" w:rsidR="009B0DE9" w:rsidRDefault="00A24D8F">
          <w:pPr>
            <w:pStyle w:val="Spistreci3"/>
            <w:rPr>
              <w:rFonts w:eastAsiaTheme="minorEastAsia" w:cstheme="minorBidi"/>
              <w:i w:val="0"/>
              <w:iCs w:val="0"/>
              <w:noProof/>
              <w:sz w:val="22"/>
              <w:szCs w:val="22"/>
            </w:rPr>
          </w:pPr>
          <w:hyperlink w:anchor="_Toc102558951" w:history="1">
            <w:r w:rsidR="009B0DE9" w:rsidRPr="00AE1EE7">
              <w:rPr>
                <w:rStyle w:val="Hipercze"/>
                <w:noProof/>
              </w:rPr>
              <w:t>II.4.7.29</w:t>
            </w:r>
            <w:r w:rsidR="009B0DE9">
              <w:rPr>
                <w:rFonts w:eastAsiaTheme="minorEastAsia" w:cstheme="minorBidi"/>
                <w:i w:val="0"/>
                <w:iCs w:val="0"/>
                <w:noProof/>
                <w:sz w:val="22"/>
                <w:szCs w:val="22"/>
              </w:rPr>
              <w:tab/>
            </w:r>
            <w:r w:rsidR="009B0DE9" w:rsidRPr="00AE1EE7">
              <w:rPr>
                <w:rStyle w:val="Hipercze"/>
                <w:noProof/>
              </w:rPr>
              <w:t>Rachunek Kosztów Leczenia</w:t>
            </w:r>
            <w:r w:rsidR="009B0DE9">
              <w:rPr>
                <w:noProof/>
                <w:webHidden/>
              </w:rPr>
              <w:tab/>
            </w:r>
            <w:r w:rsidR="009B0DE9">
              <w:rPr>
                <w:noProof/>
                <w:webHidden/>
              </w:rPr>
              <w:fldChar w:fldCharType="begin"/>
            </w:r>
            <w:r w:rsidR="009B0DE9">
              <w:rPr>
                <w:noProof/>
                <w:webHidden/>
              </w:rPr>
              <w:instrText xml:space="preserve"> PAGEREF _Toc102558951 \h </w:instrText>
            </w:r>
            <w:r w:rsidR="009B0DE9">
              <w:rPr>
                <w:noProof/>
                <w:webHidden/>
              </w:rPr>
            </w:r>
            <w:r w:rsidR="009B0DE9">
              <w:rPr>
                <w:noProof/>
                <w:webHidden/>
              </w:rPr>
              <w:fldChar w:fldCharType="separate"/>
            </w:r>
            <w:r w:rsidR="002E3332">
              <w:rPr>
                <w:noProof/>
                <w:webHidden/>
              </w:rPr>
              <w:t>169</w:t>
            </w:r>
            <w:r w:rsidR="009B0DE9">
              <w:rPr>
                <w:noProof/>
                <w:webHidden/>
              </w:rPr>
              <w:fldChar w:fldCharType="end"/>
            </w:r>
          </w:hyperlink>
        </w:p>
        <w:p w14:paraId="3B1CF519" w14:textId="28BC2C7E" w:rsidR="009B0DE9" w:rsidRDefault="00A24D8F">
          <w:pPr>
            <w:pStyle w:val="Spistreci3"/>
            <w:rPr>
              <w:rFonts w:eastAsiaTheme="minorEastAsia" w:cstheme="minorBidi"/>
              <w:i w:val="0"/>
              <w:iCs w:val="0"/>
              <w:noProof/>
              <w:sz w:val="22"/>
              <w:szCs w:val="22"/>
            </w:rPr>
          </w:pPr>
          <w:hyperlink w:anchor="_Toc102558952" w:history="1">
            <w:r w:rsidR="009B0DE9" w:rsidRPr="00AE1EE7">
              <w:rPr>
                <w:rStyle w:val="Hipercze"/>
                <w:noProof/>
              </w:rPr>
              <w:t>II.4.7.30</w:t>
            </w:r>
            <w:r w:rsidR="009B0DE9">
              <w:rPr>
                <w:rFonts w:eastAsiaTheme="minorEastAsia" w:cstheme="minorBidi"/>
                <w:i w:val="0"/>
                <w:iCs w:val="0"/>
                <w:noProof/>
                <w:sz w:val="22"/>
                <w:szCs w:val="22"/>
              </w:rPr>
              <w:tab/>
            </w:r>
            <w:r w:rsidR="009B0DE9" w:rsidRPr="00AE1EE7">
              <w:rPr>
                <w:rStyle w:val="Hipercze"/>
                <w:noProof/>
              </w:rPr>
              <w:t>Dyrekcja</w:t>
            </w:r>
            <w:r w:rsidR="009B0DE9">
              <w:rPr>
                <w:noProof/>
                <w:webHidden/>
              </w:rPr>
              <w:tab/>
            </w:r>
            <w:r w:rsidR="009B0DE9">
              <w:rPr>
                <w:noProof/>
                <w:webHidden/>
              </w:rPr>
              <w:fldChar w:fldCharType="begin"/>
            </w:r>
            <w:r w:rsidR="009B0DE9">
              <w:rPr>
                <w:noProof/>
                <w:webHidden/>
              </w:rPr>
              <w:instrText xml:space="preserve"> PAGEREF _Toc102558952 \h </w:instrText>
            </w:r>
            <w:r w:rsidR="009B0DE9">
              <w:rPr>
                <w:noProof/>
                <w:webHidden/>
              </w:rPr>
            </w:r>
            <w:r w:rsidR="009B0DE9">
              <w:rPr>
                <w:noProof/>
                <w:webHidden/>
              </w:rPr>
              <w:fldChar w:fldCharType="separate"/>
            </w:r>
            <w:r w:rsidR="002E3332">
              <w:rPr>
                <w:noProof/>
                <w:webHidden/>
              </w:rPr>
              <w:t>171</w:t>
            </w:r>
            <w:r w:rsidR="009B0DE9">
              <w:rPr>
                <w:noProof/>
                <w:webHidden/>
              </w:rPr>
              <w:fldChar w:fldCharType="end"/>
            </w:r>
          </w:hyperlink>
        </w:p>
        <w:p w14:paraId="60F399EB" w14:textId="58DA4339" w:rsidR="009B0DE9" w:rsidRDefault="00A24D8F">
          <w:pPr>
            <w:pStyle w:val="Spistreci3"/>
            <w:rPr>
              <w:rFonts w:eastAsiaTheme="minorEastAsia" w:cstheme="minorBidi"/>
              <w:i w:val="0"/>
              <w:iCs w:val="0"/>
              <w:noProof/>
              <w:sz w:val="22"/>
              <w:szCs w:val="22"/>
            </w:rPr>
          </w:pPr>
          <w:hyperlink w:anchor="_Toc102558953" w:history="1">
            <w:r w:rsidR="009B0DE9" w:rsidRPr="00AE1EE7">
              <w:rPr>
                <w:rStyle w:val="Hipercze"/>
                <w:noProof/>
              </w:rPr>
              <w:t>II.4.7.31</w:t>
            </w:r>
            <w:r w:rsidR="009B0DE9">
              <w:rPr>
                <w:rFonts w:eastAsiaTheme="minorEastAsia" w:cstheme="minorBidi"/>
                <w:i w:val="0"/>
                <w:iCs w:val="0"/>
                <w:noProof/>
                <w:sz w:val="22"/>
                <w:szCs w:val="22"/>
              </w:rPr>
              <w:tab/>
            </w:r>
            <w:r w:rsidR="009B0DE9" w:rsidRPr="00AE1EE7">
              <w:rPr>
                <w:rStyle w:val="Hipercze"/>
                <w:noProof/>
              </w:rPr>
              <w:t>Administrator</w:t>
            </w:r>
            <w:r w:rsidR="009B0DE9">
              <w:rPr>
                <w:noProof/>
                <w:webHidden/>
              </w:rPr>
              <w:tab/>
            </w:r>
            <w:r w:rsidR="009B0DE9">
              <w:rPr>
                <w:noProof/>
                <w:webHidden/>
              </w:rPr>
              <w:fldChar w:fldCharType="begin"/>
            </w:r>
            <w:r w:rsidR="009B0DE9">
              <w:rPr>
                <w:noProof/>
                <w:webHidden/>
              </w:rPr>
              <w:instrText xml:space="preserve"> PAGEREF _Toc102558953 \h </w:instrText>
            </w:r>
            <w:r w:rsidR="009B0DE9">
              <w:rPr>
                <w:noProof/>
                <w:webHidden/>
              </w:rPr>
            </w:r>
            <w:r w:rsidR="009B0DE9">
              <w:rPr>
                <w:noProof/>
                <w:webHidden/>
              </w:rPr>
              <w:fldChar w:fldCharType="separate"/>
            </w:r>
            <w:r w:rsidR="002E3332">
              <w:rPr>
                <w:noProof/>
                <w:webHidden/>
              </w:rPr>
              <w:t>171</w:t>
            </w:r>
            <w:r w:rsidR="009B0DE9">
              <w:rPr>
                <w:noProof/>
                <w:webHidden/>
              </w:rPr>
              <w:fldChar w:fldCharType="end"/>
            </w:r>
          </w:hyperlink>
        </w:p>
        <w:p w14:paraId="7C64C467" w14:textId="4D0148E9" w:rsidR="009B0DE9" w:rsidRDefault="00A24D8F">
          <w:pPr>
            <w:pStyle w:val="Spistreci3"/>
            <w:rPr>
              <w:rFonts w:eastAsiaTheme="minorEastAsia" w:cstheme="minorBidi"/>
              <w:i w:val="0"/>
              <w:iCs w:val="0"/>
              <w:noProof/>
              <w:sz w:val="22"/>
              <w:szCs w:val="22"/>
            </w:rPr>
          </w:pPr>
          <w:hyperlink w:anchor="_Toc102558954" w:history="1">
            <w:r w:rsidR="009B0DE9" w:rsidRPr="00AE1EE7">
              <w:rPr>
                <w:rStyle w:val="Hipercze"/>
                <w:noProof/>
              </w:rPr>
              <w:t>II.4.7.32</w:t>
            </w:r>
            <w:r w:rsidR="009B0DE9">
              <w:rPr>
                <w:rFonts w:eastAsiaTheme="minorEastAsia" w:cstheme="minorBidi"/>
                <w:i w:val="0"/>
                <w:iCs w:val="0"/>
                <w:noProof/>
                <w:sz w:val="22"/>
                <w:szCs w:val="22"/>
              </w:rPr>
              <w:tab/>
            </w:r>
            <w:r w:rsidR="009B0DE9" w:rsidRPr="00AE1EE7">
              <w:rPr>
                <w:rStyle w:val="Hipercze"/>
                <w:noProof/>
              </w:rPr>
              <w:t>Poczta</w:t>
            </w:r>
            <w:r w:rsidR="009B0DE9">
              <w:rPr>
                <w:noProof/>
                <w:webHidden/>
              </w:rPr>
              <w:tab/>
            </w:r>
            <w:r w:rsidR="009B0DE9">
              <w:rPr>
                <w:noProof/>
                <w:webHidden/>
              </w:rPr>
              <w:fldChar w:fldCharType="begin"/>
            </w:r>
            <w:r w:rsidR="009B0DE9">
              <w:rPr>
                <w:noProof/>
                <w:webHidden/>
              </w:rPr>
              <w:instrText xml:space="preserve"> PAGEREF _Toc102558954 \h </w:instrText>
            </w:r>
            <w:r w:rsidR="009B0DE9">
              <w:rPr>
                <w:noProof/>
                <w:webHidden/>
              </w:rPr>
            </w:r>
            <w:r w:rsidR="009B0DE9">
              <w:rPr>
                <w:noProof/>
                <w:webHidden/>
              </w:rPr>
              <w:fldChar w:fldCharType="separate"/>
            </w:r>
            <w:r w:rsidR="002E3332">
              <w:rPr>
                <w:noProof/>
                <w:webHidden/>
              </w:rPr>
              <w:t>173</w:t>
            </w:r>
            <w:r w:rsidR="009B0DE9">
              <w:rPr>
                <w:noProof/>
                <w:webHidden/>
              </w:rPr>
              <w:fldChar w:fldCharType="end"/>
            </w:r>
          </w:hyperlink>
        </w:p>
        <w:p w14:paraId="40CFA32C" w14:textId="23153907" w:rsidR="009B0DE9" w:rsidRDefault="00A24D8F">
          <w:pPr>
            <w:pStyle w:val="Spistreci3"/>
            <w:rPr>
              <w:rFonts w:eastAsiaTheme="minorEastAsia" w:cstheme="minorBidi"/>
              <w:i w:val="0"/>
              <w:iCs w:val="0"/>
              <w:noProof/>
              <w:sz w:val="22"/>
              <w:szCs w:val="22"/>
            </w:rPr>
          </w:pPr>
          <w:hyperlink w:anchor="_Toc102558955" w:history="1">
            <w:r w:rsidR="009B0DE9" w:rsidRPr="00AE1EE7">
              <w:rPr>
                <w:rStyle w:val="Hipercze"/>
                <w:noProof/>
              </w:rPr>
              <w:t>II.4.7.33</w:t>
            </w:r>
            <w:r w:rsidR="009B0DE9">
              <w:rPr>
                <w:rFonts w:eastAsiaTheme="minorEastAsia" w:cstheme="minorBidi"/>
                <w:i w:val="0"/>
                <w:iCs w:val="0"/>
                <w:noProof/>
                <w:sz w:val="22"/>
                <w:szCs w:val="22"/>
              </w:rPr>
              <w:tab/>
            </w:r>
            <w:r w:rsidR="009B0DE9" w:rsidRPr="00AE1EE7">
              <w:rPr>
                <w:rStyle w:val="Hipercze"/>
                <w:noProof/>
              </w:rPr>
              <w:t>Podpis elektroniczny z archiwum dokumentów cyfrowych</w:t>
            </w:r>
            <w:r w:rsidR="009B0DE9">
              <w:rPr>
                <w:noProof/>
                <w:webHidden/>
              </w:rPr>
              <w:tab/>
            </w:r>
            <w:r w:rsidR="009B0DE9">
              <w:rPr>
                <w:noProof/>
                <w:webHidden/>
              </w:rPr>
              <w:fldChar w:fldCharType="begin"/>
            </w:r>
            <w:r w:rsidR="009B0DE9">
              <w:rPr>
                <w:noProof/>
                <w:webHidden/>
              </w:rPr>
              <w:instrText xml:space="preserve"> PAGEREF _Toc102558955 \h </w:instrText>
            </w:r>
            <w:r w:rsidR="009B0DE9">
              <w:rPr>
                <w:noProof/>
                <w:webHidden/>
              </w:rPr>
            </w:r>
            <w:r w:rsidR="009B0DE9">
              <w:rPr>
                <w:noProof/>
                <w:webHidden/>
              </w:rPr>
              <w:fldChar w:fldCharType="separate"/>
            </w:r>
            <w:r w:rsidR="002E3332">
              <w:rPr>
                <w:noProof/>
                <w:webHidden/>
              </w:rPr>
              <w:t>174</w:t>
            </w:r>
            <w:r w:rsidR="009B0DE9">
              <w:rPr>
                <w:noProof/>
                <w:webHidden/>
              </w:rPr>
              <w:fldChar w:fldCharType="end"/>
            </w:r>
          </w:hyperlink>
        </w:p>
        <w:p w14:paraId="78B39D48" w14:textId="5B296633" w:rsidR="009B0DE9" w:rsidRDefault="00A24D8F">
          <w:pPr>
            <w:pStyle w:val="Spistreci3"/>
            <w:rPr>
              <w:rFonts w:eastAsiaTheme="minorEastAsia" w:cstheme="minorBidi"/>
              <w:i w:val="0"/>
              <w:iCs w:val="0"/>
              <w:noProof/>
              <w:sz w:val="22"/>
              <w:szCs w:val="22"/>
            </w:rPr>
          </w:pPr>
          <w:hyperlink w:anchor="_Toc102558956" w:history="1">
            <w:r w:rsidR="009B0DE9" w:rsidRPr="00AE1EE7">
              <w:rPr>
                <w:rStyle w:val="Hipercze"/>
                <w:noProof/>
              </w:rPr>
              <w:t>II.4.7.34</w:t>
            </w:r>
            <w:r w:rsidR="009B0DE9">
              <w:rPr>
                <w:rFonts w:eastAsiaTheme="minorEastAsia" w:cstheme="minorBidi"/>
                <w:i w:val="0"/>
                <w:iCs w:val="0"/>
                <w:noProof/>
                <w:sz w:val="22"/>
                <w:szCs w:val="22"/>
              </w:rPr>
              <w:tab/>
            </w:r>
            <w:r w:rsidR="009B0DE9" w:rsidRPr="00AE1EE7">
              <w:rPr>
                <w:rStyle w:val="Hipercze"/>
                <w:noProof/>
              </w:rPr>
              <w:t>DICOM</w:t>
            </w:r>
            <w:r w:rsidR="009B0DE9">
              <w:rPr>
                <w:noProof/>
                <w:webHidden/>
              </w:rPr>
              <w:tab/>
            </w:r>
            <w:r w:rsidR="009B0DE9">
              <w:rPr>
                <w:noProof/>
                <w:webHidden/>
              </w:rPr>
              <w:fldChar w:fldCharType="begin"/>
            </w:r>
            <w:r w:rsidR="009B0DE9">
              <w:rPr>
                <w:noProof/>
                <w:webHidden/>
              </w:rPr>
              <w:instrText xml:space="preserve"> PAGEREF _Toc102558956 \h </w:instrText>
            </w:r>
            <w:r w:rsidR="009B0DE9">
              <w:rPr>
                <w:noProof/>
                <w:webHidden/>
              </w:rPr>
            </w:r>
            <w:r w:rsidR="009B0DE9">
              <w:rPr>
                <w:noProof/>
                <w:webHidden/>
              </w:rPr>
              <w:fldChar w:fldCharType="separate"/>
            </w:r>
            <w:r w:rsidR="002E3332">
              <w:rPr>
                <w:noProof/>
                <w:webHidden/>
              </w:rPr>
              <w:t>174</w:t>
            </w:r>
            <w:r w:rsidR="009B0DE9">
              <w:rPr>
                <w:noProof/>
                <w:webHidden/>
              </w:rPr>
              <w:fldChar w:fldCharType="end"/>
            </w:r>
          </w:hyperlink>
        </w:p>
        <w:p w14:paraId="1DA5CC3E" w14:textId="55629987" w:rsidR="009B0DE9" w:rsidRDefault="00A24D8F">
          <w:pPr>
            <w:pStyle w:val="Spistreci3"/>
            <w:rPr>
              <w:rFonts w:eastAsiaTheme="minorEastAsia" w:cstheme="minorBidi"/>
              <w:i w:val="0"/>
              <w:iCs w:val="0"/>
              <w:noProof/>
              <w:sz w:val="22"/>
              <w:szCs w:val="22"/>
            </w:rPr>
          </w:pPr>
          <w:hyperlink w:anchor="_Toc102558957" w:history="1">
            <w:r w:rsidR="009B0DE9" w:rsidRPr="00AE1EE7">
              <w:rPr>
                <w:rStyle w:val="Hipercze"/>
                <w:noProof/>
              </w:rPr>
              <w:t>II.4.7.35</w:t>
            </w:r>
            <w:r w:rsidR="009B0DE9">
              <w:rPr>
                <w:rFonts w:eastAsiaTheme="minorEastAsia" w:cstheme="minorBidi"/>
                <w:i w:val="0"/>
                <w:iCs w:val="0"/>
                <w:noProof/>
                <w:sz w:val="22"/>
                <w:szCs w:val="22"/>
              </w:rPr>
              <w:tab/>
            </w:r>
            <w:r w:rsidR="009B0DE9" w:rsidRPr="00AE1EE7">
              <w:rPr>
                <w:rStyle w:val="Hipercze"/>
                <w:noProof/>
              </w:rPr>
              <w:t>HL7</w:t>
            </w:r>
            <w:r w:rsidR="009B0DE9">
              <w:rPr>
                <w:noProof/>
                <w:webHidden/>
              </w:rPr>
              <w:tab/>
            </w:r>
            <w:r w:rsidR="009B0DE9">
              <w:rPr>
                <w:noProof/>
                <w:webHidden/>
              </w:rPr>
              <w:fldChar w:fldCharType="begin"/>
            </w:r>
            <w:r w:rsidR="009B0DE9">
              <w:rPr>
                <w:noProof/>
                <w:webHidden/>
              </w:rPr>
              <w:instrText xml:space="preserve"> PAGEREF _Toc102558957 \h </w:instrText>
            </w:r>
            <w:r w:rsidR="009B0DE9">
              <w:rPr>
                <w:noProof/>
                <w:webHidden/>
              </w:rPr>
            </w:r>
            <w:r w:rsidR="009B0DE9">
              <w:rPr>
                <w:noProof/>
                <w:webHidden/>
              </w:rPr>
              <w:fldChar w:fldCharType="separate"/>
            </w:r>
            <w:r w:rsidR="002E3332">
              <w:rPr>
                <w:noProof/>
                <w:webHidden/>
              </w:rPr>
              <w:t>176</w:t>
            </w:r>
            <w:r w:rsidR="009B0DE9">
              <w:rPr>
                <w:noProof/>
                <w:webHidden/>
              </w:rPr>
              <w:fldChar w:fldCharType="end"/>
            </w:r>
          </w:hyperlink>
        </w:p>
        <w:p w14:paraId="7C992E60" w14:textId="3F0016E9" w:rsidR="009B0DE9" w:rsidRDefault="00A24D8F">
          <w:pPr>
            <w:pStyle w:val="Spistreci3"/>
            <w:rPr>
              <w:rFonts w:eastAsiaTheme="minorEastAsia" w:cstheme="minorBidi"/>
              <w:i w:val="0"/>
              <w:iCs w:val="0"/>
              <w:noProof/>
              <w:sz w:val="22"/>
              <w:szCs w:val="22"/>
            </w:rPr>
          </w:pPr>
          <w:hyperlink w:anchor="_Toc102558958" w:history="1">
            <w:r w:rsidR="009B0DE9" w:rsidRPr="00AE1EE7">
              <w:rPr>
                <w:rStyle w:val="Hipercze"/>
                <w:noProof/>
              </w:rPr>
              <w:t>II.4.7.36</w:t>
            </w:r>
            <w:r w:rsidR="009B0DE9">
              <w:rPr>
                <w:rFonts w:eastAsiaTheme="minorEastAsia" w:cstheme="minorBidi"/>
                <w:i w:val="0"/>
                <w:iCs w:val="0"/>
                <w:noProof/>
                <w:sz w:val="22"/>
                <w:szCs w:val="22"/>
              </w:rPr>
              <w:tab/>
            </w:r>
            <w:r w:rsidR="009B0DE9" w:rsidRPr="00AE1EE7">
              <w:rPr>
                <w:rStyle w:val="Hipercze"/>
                <w:noProof/>
              </w:rPr>
              <w:t>Gruper</w:t>
            </w:r>
            <w:r w:rsidR="009B0DE9">
              <w:rPr>
                <w:noProof/>
                <w:webHidden/>
              </w:rPr>
              <w:tab/>
            </w:r>
            <w:r w:rsidR="009B0DE9">
              <w:rPr>
                <w:noProof/>
                <w:webHidden/>
              </w:rPr>
              <w:fldChar w:fldCharType="begin"/>
            </w:r>
            <w:r w:rsidR="009B0DE9">
              <w:rPr>
                <w:noProof/>
                <w:webHidden/>
              </w:rPr>
              <w:instrText xml:space="preserve"> PAGEREF _Toc102558958 \h </w:instrText>
            </w:r>
            <w:r w:rsidR="009B0DE9">
              <w:rPr>
                <w:noProof/>
                <w:webHidden/>
              </w:rPr>
            </w:r>
            <w:r w:rsidR="009B0DE9">
              <w:rPr>
                <w:noProof/>
                <w:webHidden/>
              </w:rPr>
              <w:fldChar w:fldCharType="separate"/>
            </w:r>
            <w:r w:rsidR="002E3332">
              <w:rPr>
                <w:noProof/>
                <w:webHidden/>
              </w:rPr>
              <w:t>177</w:t>
            </w:r>
            <w:r w:rsidR="009B0DE9">
              <w:rPr>
                <w:noProof/>
                <w:webHidden/>
              </w:rPr>
              <w:fldChar w:fldCharType="end"/>
            </w:r>
          </w:hyperlink>
        </w:p>
        <w:p w14:paraId="1B95207F" w14:textId="02552AE4" w:rsidR="009B0DE9" w:rsidRDefault="00A24D8F">
          <w:pPr>
            <w:pStyle w:val="Spistreci3"/>
            <w:rPr>
              <w:rFonts w:eastAsiaTheme="minorEastAsia" w:cstheme="minorBidi"/>
              <w:i w:val="0"/>
              <w:iCs w:val="0"/>
              <w:noProof/>
              <w:sz w:val="22"/>
              <w:szCs w:val="22"/>
            </w:rPr>
          </w:pPr>
          <w:hyperlink w:anchor="_Toc102558959" w:history="1">
            <w:r w:rsidR="009B0DE9" w:rsidRPr="00AE1EE7">
              <w:rPr>
                <w:rStyle w:val="Hipercze"/>
                <w:noProof/>
              </w:rPr>
              <w:t>II.4.7.37</w:t>
            </w:r>
            <w:r w:rsidR="009B0DE9">
              <w:rPr>
                <w:rFonts w:eastAsiaTheme="minorEastAsia" w:cstheme="minorBidi"/>
                <w:i w:val="0"/>
                <w:iCs w:val="0"/>
                <w:noProof/>
                <w:sz w:val="22"/>
                <w:szCs w:val="22"/>
              </w:rPr>
              <w:tab/>
            </w:r>
            <w:r w:rsidR="009B0DE9" w:rsidRPr="00AE1EE7">
              <w:rPr>
                <w:rStyle w:val="Hipercze"/>
                <w:noProof/>
              </w:rPr>
              <w:t>Synchronizator wersji</w:t>
            </w:r>
            <w:r w:rsidR="009B0DE9">
              <w:rPr>
                <w:noProof/>
                <w:webHidden/>
              </w:rPr>
              <w:tab/>
            </w:r>
            <w:r w:rsidR="009B0DE9">
              <w:rPr>
                <w:noProof/>
                <w:webHidden/>
              </w:rPr>
              <w:fldChar w:fldCharType="begin"/>
            </w:r>
            <w:r w:rsidR="009B0DE9">
              <w:rPr>
                <w:noProof/>
                <w:webHidden/>
              </w:rPr>
              <w:instrText xml:space="preserve"> PAGEREF _Toc102558959 \h </w:instrText>
            </w:r>
            <w:r w:rsidR="009B0DE9">
              <w:rPr>
                <w:noProof/>
                <w:webHidden/>
              </w:rPr>
            </w:r>
            <w:r w:rsidR="009B0DE9">
              <w:rPr>
                <w:noProof/>
                <w:webHidden/>
              </w:rPr>
              <w:fldChar w:fldCharType="separate"/>
            </w:r>
            <w:r w:rsidR="002E3332">
              <w:rPr>
                <w:noProof/>
                <w:webHidden/>
              </w:rPr>
              <w:t>178</w:t>
            </w:r>
            <w:r w:rsidR="009B0DE9">
              <w:rPr>
                <w:noProof/>
                <w:webHidden/>
              </w:rPr>
              <w:fldChar w:fldCharType="end"/>
            </w:r>
          </w:hyperlink>
        </w:p>
        <w:p w14:paraId="430C7949" w14:textId="1B346712" w:rsidR="009B0DE9" w:rsidRDefault="00A24D8F">
          <w:pPr>
            <w:pStyle w:val="Spistreci3"/>
            <w:rPr>
              <w:rFonts w:eastAsiaTheme="minorEastAsia" w:cstheme="minorBidi"/>
              <w:i w:val="0"/>
              <w:iCs w:val="0"/>
              <w:noProof/>
              <w:sz w:val="22"/>
              <w:szCs w:val="22"/>
            </w:rPr>
          </w:pPr>
          <w:hyperlink w:anchor="_Toc102558960" w:history="1">
            <w:r w:rsidR="009B0DE9" w:rsidRPr="00AE1EE7">
              <w:rPr>
                <w:rStyle w:val="Hipercze"/>
                <w:noProof/>
              </w:rPr>
              <w:t>II.4.7.38</w:t>
            </w:r>
            <w:r w:rsidR="009B0DE9">
              <w:rPr>
                <w:rFonts w:eastAsiaTheme="minorEastAsia" w:cstheme="minorBidi"/>
                <w:i w:val="0"/>
                <w:iCs w:val="0"/>
                <w:noProof/>
                <w:sz w:val="22"/>
                <w:szCs w:val="22"/>
              </w:rPr>
              <w:tab/>
            </w:r>
            <w:r w:rsidR="009B0DE9" w:rsidRPr="00AE1EE7">
              <w:rPr>
                <w:rStyle w:val="Hipercze"/>
                <w:noProof/>
              </w:rPr>
              <w:t>Autoryzacja LDAP</w:t>
            </w:r>
            <w:r w:rsidR="009B0DE9">
              <w:rPr>
                <w:noProof/>
                <w:webHidden/>
              </w:rPr>
              <w:tab/>
            </w:r>
            <w:r w:rsidR="009B0DE9">
              <w:rPr>
                <w:noProof/>
                <w:webHidden/>
              </w:rPr>
              <w:fldChar w:fldCharType="begin"/>
            </w:r>
            <w:r w:rsidR="009B0DE9">
              <w:rPr>
                <w:noProof/>
                <w:webHidden/>
              </w:rPr>
              <w:instrText xml:space="preserve"> PAGEREF _Toc102558960 \h </w:instrText>
            </w:r>
            <w:r w:rsidR="009B0DE9">
              <w:rPr>
                <w:noProof/>
                <w:webHidden/>
              </w:rPr>
            </w:r>
            <w:r w:rsidR="009B0DE9">
              <w:rPr>
                <w:noProof/>
                <w:webHidden/>
              </w:rPr>
              <w:fldChar w:fldCharType="separate"/>
            </w:r>
            <w:r w:rsidR="002E3332">
              <w:rPr>
                <w:noProof/>
                <w:webHidden/>
              </w:rPr>
              <w:t>178</w:t>
            </w:r>
            <w:r w:rsidR="009B0DE9">
              <w:rPr>
                <w:noProof/>
                <w:webHidden/>
              </w:rPr>
              <w:fldChar w:fldCharType="end"/>
            </w:r>
          </w:hyperlink>
        </w:p>
        <w:p w14:paraId="5095B47E" w14:textId="6321C8C8" w:rsidR="009B0DE9" w:rsidRDefault="00A24D8F">
          <w:pPr>
            <w:pStyle w:val="Spistreci3"/>
            <w:rPr>
              <w:rFonts w:eastAsiaTheme="minorEastAsia" w:cstheme="minorBidi"/>
              <w:i w:val="0"/>
              <w:iCs w:val="0"/>
              <w:noProof/>
              <w:sz w:val="22"/>
              <w:szCs w:val="22"/>
            </w:rPr>
          </w:pPr>
          <w:hyperlink w:anchor="_Toc102558961" w:history="1">
            <w:r w:rsidR="009B0DE9" w:rsidRPr="00AE1EE7">
              <w:rPr>
                <w:rStyle w:val="Hipercze"/>
                <w:noProof/>
              </w:rPr>
              <w:t>II.4.7.39</w:t>
            </w:r>
            <w:r w:rsidR="009B0DE9">
              <w:rPr>
                <w:rFonts w:eastAsiaTheme="minorEastAsia" w:cstheme="minorBidi"/>
                <w:i w:val="0"/>
                <w:iCs w:val="0"/>
                <w:noProof/>
                <w:sz w:val="22"/>
                <w:szCs w:val="22"/>
              </w:rPr>
              <w:tab/>
            </w:r>
            <w:r w:rsidR="009B0DE9" w:rsidRPr="00AE1EE7">
              <w:rPr>
                <w:rStyle w:val="Hipercze"/>
                <w:noProof/>
              </w:rPr>
              <w:t>Transport</w:t>
            </w:r>
            <w:r w:rsidR="009B0DE9">
              <w:rPr>
                <w:noProof/>
                <w:webHidden/>
              </w:rPr>
              <w:tab/>
            </w:r>
            <w:r w:rsidR="009B0DE9">
              <w:rPr>
                <w:noProof/>
                <w:webHidden/>
              </w:rPr>
              <w:fldChar w:fldCharType="begin"/>
            </w:r>
            <w:r w:rsidR="009B0DE9">
              <w:rPr>
                <w:noProof/>
                <w:webHidden/>
              </w:rPr>
              <w:instrText xml:space="preserve"> PAGEREF _Toc102558961 \h </w:instrText>
            </w:r>
            <w:r w:rsidR="009B0DE9">
              <w:rPr>
                <w:noProof/>
                <w:webHidden/>
              </w:rPr>
            </w:r>
            <w:r w:rsidR="009B0DE9">
              <w:rPr>
                <w:noProof/>
                <w:webHidden/>
              </w:rPr>
              <w:fldChar w:fldCharType="separate"/>
            </w:r>
            <w:r w:rsidR="002E3332">
              <w:rPr>
                <w:noProof/>
                <w:webHidden/>
              </w:rPr>
              <w:t>179</w:t>
            </w:r>
            <w:r w:rsidR="009B0DE9">
              <w:rPr>
                <w:noProof/>
                <w:webHidden/>
              </w:rPr>
              <w:fldChar w:fldCharType="end"/>
            </w:r>
          </w:hyperlink>
        </w:p>
        <w:p w14:paraId="1A3A30D9" w14:textId="36FCDCC7" w:rsidR="009B0DE9" w:rsidRDefault="00A24D8F">
          <w:pPr>
            <w:pStyle w:val="Spistreci3"/>
            <w:rPr>
              <w:rFonts w:eastAsiaTheme="minorEastAsia" w:cstheme="minorBidi"/>
              <w:i w:val="0"/>
              <w:iCs w:val="0"/>
              <w:noProof/>
              <w:sz w:val="22"/>
              <w:szCs w:val="22"/>
            </w:rPr>
          </w:pPr>
          <w:hyperlink w:anchor="_Toc102558962" w:history="1">
            <w:r w:rsidR="009B0DE9" w:rsidRPr="00AE1EE7">
              <w:rPr>
                <w:rStyle w:val="Hipercze"/>
                <w:noProof/>
              </w:rPr>
              <w:t>II.4.8</w:t>
            </w:r>
            <w:r w:rsidR="009B0DE9">
              <w:rPr>
                <w:rFonts w:eastAsiaTheme="minorEastAsia" w:cstheme="minorBidi"/>
                <w:i w:val="0"/>
                <w:iCs w:val="0"/>
                <w:noProof/>
                <w:sz w:val="22"/>
                <w:szCs w:val="22"/>
              </w:rPr>
              <w:tab/>
            </w:r>
            <w:r w:rsidR="009B0DE9" w:rsidRPr="00AE1EE7">
              <w:rPr>
                <w:rStyle w:val="Hipercze"/>
                <w:noProof/>
              </w:rPr>
              <w:t>Wymagania dotyczące integracji</w:t>
            </w:r>
            <w:r w:rsidR="009B0DE9">
              <w:rPr>
                <w:noProof/>
                <w:webHidden/>
              </w:rPr>
              <w:tab/>
            </w:r>
            <w:r w:rsidR="009B0DE9">
              <w:rPr>
                <w:noProof/>
                <w:webHidden/>
              </w:rPr>
              <w:fldChar w:fldCharType="begin"/>
            </w:r>
            <w:r w:rsidR="009B0DE9">
              <w:rPr>
                <w:noProof/>
                <w:webHidden/>
              </w:rPr>
              <w:instrText xml:space="preserve"> PAGEREF _Toc102558962 \h </w:instrText>
            </w:r>
            <w:r w:rsidR="009B0DE9">
              <w:rPr>
                <w:noProof/>
                <w:webHidden/>
              </w:rPr>
            </w:r>
            <w:r w:rsidR="009B0DE9">
              <w:rPr>
                <w:noProof/>
                <w:webHidden/>
              </w:rPr>
              <w:fldChar w:fldCharType="separate"/>
            </w:r>
            <w:r w:rsidR="002E3332">
              <w:rPr>
                <w:noProof/>
                <w:webHidden/>
              </w:rPr>
              <w:t>180</w:t>
            </w:r>
            <w:r w:rsidR="009B0DE9">
              <w:rPr>
                <w:noProof/>
                <w:webHidden/>
              </w:rPr>
              <w:fldChar w:fldCharType="end"/>
            </w:r>
          </w:hyperlink>
        </w:p>
        <w:p w14:paraId="4570BDF6" w14:textId="64036D08" w:rsidR="009B0DE9" w:rsidRDefault="00A24D8F">
          <w:pPr>
            <w:pStyle w:val="Spistreci3"/>
            <w:rPr>
              <w:rFonts w:eastAsiaTheme="minorEastAsia" w:cstheme="minorBidi"/>
              <w:i w:val="0"/>
              <w:iCs w:val="0"/>
              <w:noProof/>
              <w:sz w:val="22"/>
              <w:szCs w:val="22"/>
            </w:rPr>
          </w:pPr>
          <w:hyperlink w:anchor="_Toc102558963" w:history="1">
            <w:r w:rsidR="009B0DE9" w:rsidRPr="00AE1EE7">
              <w:rPr>
                <w:rStyle w:val="Hipercze"/>
                <w:noProof/>
              </w:rPr>
              <w:t>II.4.8.1</w:t>
            </w:r>
            <w:r w:rsidR="009B0DE9">
              <w:rPr>
                <w:rFonts w:eastAsiaTheme="minorEastAsia" w:cstheme="minorBidi"/>
                <w:i w:val="0"/>
                <w:iCs w:val="0"/>
                <w:noProof/>
                <w:sz w:val="22"/>
                <w:szCs w:val="22"/>
              </w:rPr>
              <w:tab/>
            </w:r>
            <w:r w:rsidR="009B0DE9" w:rsidRPr="00AE1EE7">
              <w:rPr>
                <w:rStyle w:val="Hipercze"/>
                <w:noProof/>
              </w:rPr>
              <w:t>Uwarunkowania związane z wymianą danych pomiędzy systemami</w:t>
            </w:r>
            <w:r w:rsidR="009B0DE9">
              <w:rPr>
                <w:noProof/>
                <w:webHidden/>
              </w:rPr>
              <w:tab/>
            </w:r>
            <w:r w:rsidR="009B0DE9">
              <w:rPr>
                <w:noProof/>
                <w:webHidden/>
              </w:rPr>
              <w:fldChar w:fldCharType="begin"/>
            </w:r>
            <w:r w:rsidR="009B0DE9">
              <w:rPr>
                <w:noProof/>
                <w:webHidden/>
              </w:rPr>
              <w:instrText xml:space="preserve"> PAGEREF _Toc102558963 \h </w:instrText>
            </w:r>
            <w:r w:rsidR="009B0DE9">
              <w:rPr>
                <w:noProof/>
                <w:webHidden/>
              </w:rPr>
            </w:r>
            <w:r w:rsidR="009B0DE9">
              <w:rPr>
                <w:noProof/>
                <w:webHidden/>
              </w:rPr>
              <w:fldChar w:fldCharType="separate"/>
            </w:r>
            <w:r w:rsidR="002E3332">
              <w:rPr>
                <w:noProof/>
                <w:webHidden/>
              </w:rPr>
              <w:t>180</w:t>
            </w:r>
            <w:r w:rsidR="009B0DE9">
              <w:rPr>
                <w:noProof/>
                <w:webHidden/>
              </w:rPr>
              <w:fldChar w:fldCharType="end"/>
            </w:r>
          </w:hyperlink>
        </w:p>
        <w:p w14:paraId="11346B00" w14:textId="07828988" w:rsidR="009B0DE9" w:rsidRDefault="00A24D8F">
          <w:pPr>
            <w:pStyle w:val="Spistreci3"/>
            <w:rPr>
              <w:rFonts w:eastAsiaTheme="minorEastAsia" w:cstheme="minorBidi"/>
              <w:i w:val="0"/>
              <w:iCs w:val="0"/>
              <w:noProof/>
              <w:sz w:val="22"/>
              <w:szCs w:val="22"/>
            </w:rPr>
          </w:pPr>
          <w:hyperlink w:anchor="_Toc102558964" w:history="1">
            <w:r w:rsidR="009B0DE9" w:rsidRPr="00AE1EE7">
              <w:rPr>
                <w:rStyle w:val="Hipercze"/>
                <w:noProof/>
              </w:rPr>
              <w:t>II.4.8.2</w:t>
            </w:r>
            <w:r w:rsidR="009B0DE9">
              <w:rPr>
                <w:rFonts w:eastAsiaTheme="minorEastAsia" w:cstheme="minorBidi"/>
                <w:i w:val="0"/>
                <w:iCs w:val="0"/>
                <w:noProof/>
                <w:sz w:val="22"/>
                <w:szCs w:val="22"/>
              </w:rPr>
              <w:tab/>
            </w:r>
            <w:r w:rsidR="009B0DE9" w:rsidRPr="00AE1EE7">
              <w:rPr>
                <w:rStyle w:val="Hipercze"/>
                <w:noProof/>
              </w:rPr>
              <w:t>Integracja HIS Dziedzinowy &lt;-&gt;SSI</w:t>
            </w:r>
            <w:r w:rsidR="009B0DE9">
              <w:rPr>
                <w:noProof/>
                <w:webHidden/>
              </w:rPr>
              <w:tab/>
            </w:r>
            <w:r w:rsidR="009B0DE9">
              <w:rPr>
                <w:noProof/>
                <w:webHidden/>
              </w:rPr>
              <w:fldChar w:fldCharType="begin"/>
            </w:r>
            <w:r w:rsidR="009B0DE9">
              <w:rPr>
                <w:noProof/>
                <w:webHidden/>
              </w:rPr>
              <w:instrText xml:space="preserve"> PAGEREF _Toc102558964 \h </w:instrText>
            </w:r>
            <w:r w:rsidR="009B0DE9">
              <w:rPr>
                <w:noProof/>
                <w:webHidden/>
              </w:rPr>
            </w:r>
            <w:r w:rsidR="009B0DE9">
              <w:rPr>
                <w:noProof/>
                <w:webHidden/>
              </w:rPr>
              <w:fldChar w:fldCharType="separate"/>
            </w:r>
            <w:r w:rsidR="002E3332">
              <w:rPr>
                <w:noProof/>
                <w:webHidden/>
              </w:rPr>
              <w:t>182</w:t>
            </w:r>
            <w:r w:rsidR="009B0DE9">
              <w:rPr>
                <w:noProof/>
                <w:webHidden/>
              </w:rPr>
              <w:fldChar w:fldCharType="end"/>
            </w:r>
          </w:hyperlink>
        </w:p>
        <w:p w14:paraId="22F9904E" w14:textId="145E9CD5" w:rsidR="009B0DE9" w:rsidRDefault="00A24D8F">
          <w:pPr>
            <w:pStyle w:val="Spistreci3"/>
            <w:rPr>
              <w:rFonts w:eastAsiaTheme="minorEastAsia" w:cstheme="minorBidi"/>
              <w:i w:val="0"/>
              <w:iCs w:val="0"/>
              <w:noProof/>
              <w:sz w:val="22"/>
              <w:szCs w:val="22"/>
            </w:rPr>
          </w:pPr>
          <w:hyperlink w:anchor="_Toc102558965" w:history="1">
            <w:r w:rsidR="009B0DE9" w:rsidRPr="00AE1EE7">
              <w:rPr>
                <w:rStyle w:val="Hipercze"/>
                <w:noProof/>
              </w:rPr>
              <w:t>II.4.8.3</w:t>
            </w:r>
            <w:r w:rsidR="009B0DE9">
              <w:rPr>
                <w:rFonts w:eastAsiaTheme="minorEastAsia" w:cstheme="minorBidi"/>
                <w:i w:val="0"/>
                <w:iCs w:val="0"/>
                <w:noProof/>
                <w:sz w:val="22"/>
                <w:szCs w:val="22"/>
              </w:rPr>
              <w:tab/>
            </w:r>
            <w:r w:rsidR="009B0DE9" w:rsidRPr="00AE1EE7">
              <w:rPr>
                <w:rStyle w:val="Hipercze"/>
                <w:noProof/>
              </w:rPr>
              <w:t>Integracja HIS Dziedzinowy&lt;-&gt; ERP</w:t>
            </w:r>
            <w:r w:rsidR="009B0DE9">
              <w:rPr>
                <w:noProof/>
                <w:webHidden/>
              </w:rPr>
              <w:tab/>
            </w:r>
            <w:r w:rsidR="009B0DE9">
              <w:rPr>
                <w:noProof/>
                <w:webHidden/>
              </w:rPr>
              <w:fldChar w:fldCharType="begin"/>
            </w:r>
            <w:r w:rsidR="009B0DE9">
              <w:rPr>
                <w:noProof/>
                <w:webHidden/>
              </w:rPr>
              <w:instrText xml:space="preserve"> PAGEREF _Toc102558965 \h </w:instrText>
            </w:r>
            <w:r w:rsidR="009B0DE9">
              <w:rPr>
                <w:noProof/>
                <w:webHidden/>
              </w:rPr>
            </w:r>
            <w:r w:rsidR="009B0DE9">
              <w:rPr>
                <w:noProof/>
                <w:webHidden/>
              </w:rPr>
              <w:fldChar w:fldCharType="separate"/>
            </w:r>
            <w:r w:rsidR="002E3332">
              <w:rPr>
                <w:noProof/>
                <w:webHidden/>
              </w:rPr>
              <w:t>183</w:t>
            </w:r>
            <w:r w:rsidR="009B0DE9">
              <w:rPr>
                <w:noProof/>
                <w:webHidden/>
              </w:rPr>
              <w:fldChar w:fldCharType="end"/>
            </w:r>
          </w:hyperlink>
        </w:p>
        <w:p w14:paraId="5B21C7BE" w14:textId="391AFA29" w:rsidR="009B0DE9" w:rsidRDefault="00A24D8F">
          <w:pPr>
            <w:pStyle w:val="Spistreci3"/>
            <w:rPr>
              <w:rFonts w:eastAsiaTheme="minorEastAsia" w:cstheme="minorBidi"/>
              <w:i w:val="0"/>
              <w:iCs w:val="0"/>
              <w:noProof/>
              <w:sz w:val="22"/>
              <w:szCs w:val="22"/>
            </w:rPr>
          </w:pPr>
          <w:hyperlink w:anchor="_Toc102558966" w:history="1">
            <w:r w:rsidR="009B0DE9" w:rsidRPr="00AE1EE7">
              <w:rPr>
                <w:rStyle w:val="Hipercze"/>
                <w:noProof/>
              </w:rPr>
              <w:t>II.4.8.4</w:t>
            </w:r>
            <w:r w:rsidR="009B0DE9">
              <w:rPr>
                <w:rFonts w:eastAsiaTheme="minorEastAsia" w:cstheme="minorBidi"/>
                <w:i w:val="0"/>
                <w:iCs w:val="0"/>
                <w:noProof/>
                <w:sz w:val="22"/>
                <w:szCs w:val="22"/>
              </w:rPr>
              <w:tab/>
            </w:r>
            <w:r w:rsidR="009B0DE9" w:rsidRPr="00AE1EE7">
              <w:rPr>
                <w:rStyle w:val="Hipercze"/>
                <w:noProof/>
              </w:rPr>
              <w:t>Integracja HIS Dziedzinowy &lt;-&gt; LIS</w:t>
            </w:r>
            <w:r w:rsidR="009B0DE9">
              <w:rPr>
                <w:noProof/>
                <w:webHidden/>
              </w:rPr>
              <w:tab/>
            </w:r>
            <w:r w:rsidR="009B0DE9">
              <w:rPr>
                <w:noProof/>
                <w:webHidden/>
              </w:rPr>
              <w:fldChar w:fldCharType="begin"/>
            </w:r>
            <w:r w:rsidR="009B0DE9">
              <w:rPr>
                <w:noProof/>
                <w:webHidden/>
              </w:rPr>
              <w:instrText xml:space="preserve"> PAGEREF _Toc102558966 \h </w:instrText>
            </w:r>
            <w:r w:rsidR="009B0DE9">
              <w:rPr>
                <w:noProof/>
                <w:webHidden/>
              </w:rPr>
            </w:r>
            <w:r w:rsidR="009B0DE9">
              <w:rPr>
                <w:noProof/>
                <w:webHidden/>
              </w:rPr>
              <w:fldChar w:fldCharType="separate"/>
            </w:r>
            <w:r w:rsidR="002E3332">
              <w:rPr>
                <w:noProof/>
                <w:webHidden/>
              </w:rPr>
              <w:t>185</w:t>
            </w:r>
            <w:r w:rsidR="009B0DE9">
              <w:rPr>
                <w:noProof/>
                <w:webHidden/>
              </w:rPr>
              <w:fldChar w:fldCharType="end"/>
            </w:r>
          </w:hyperlink>
        </w:p>
        <w:p w14:paraId="39F8A1D6" w14:textId="08BA8C4D" w:rsidR="009B0DE9" w:rsidRDefault="00A24D8F">
          <w:pPr>
            <w:pStyle w:val="Spistreci3"/>
            <w:rPr>
              <w:rFonts w:eastAsiaTheme="minorEastAsia" w:cstheme="minorBidi"/>
              <w:i w:val="0"/>
              <w:iCs w:val="0"/>
              <w:noProof/>
              <w:sz w:val="22"/>
              <w:szCs w:val="22"/>
            </w:rPr>
          </w:pPr>
          <w:hyperlink w:anchor="_Toc102558967" w:history="1">
            <w:r w:rsidR="009B0DE9" w:rsidRPr="00AE1EE7">
              <w:rPr>
                <w:rStyle w:val="Hipercze"/>
                <w:noProof/>
              </w:rPr>
              <w:t>II.4.9</w:t>
            </w:r>
            <w:r w:rsidR="009B0DE9">
              <w:rPr>
                <w:rFonts w:eastAsiaTheme="minorEastAsia" w:cstheme="minorBidi"/>
                <w:i w:val="0"/>
                <w:iCs w:val="0"/>
                <w:noProof/>
                <w:sz w:val="22"/>
                <w:szCs w:val="22"/>
              </w:rPr>
              <w:tab/>
            </w:r>
            <w:r w:rsidR="009B0DE9" w:rsidRPr="00AE1EE7">
              <w:rPr>
                <w:rStyle w:val="Hipercze"/>
                <w:noProof/>
              </w:rPr>
              <w:t>Instruktaże stanowiskowe</w:t>
            </w:r>
            <w:r w:rsidR="009B0DE9">
              <w:rPr>
                <w:noProof/>
                <w:webHidden/>
              </w:rPr>
              <w:tab/>
            </w:r>
            <w:r w:rsidR="009B0DE9">
              <w:rPr>
                <w:noProof/>
                <w:webHidden/>
              </w:rPr>
              <w:fldChar w:fldCharType="begin"/>
            </w:r>
            <w:r w:rsidR="009B0DE9">
              <w:rPr>
                <w:noProof/>
                <w:webHidden/>
              </w:rPr>
              <w:instrText xml:space="preserve"> PAGEREF _Toc102558967 \h </w:instrText>
            </w:r>
            <w:r w:rsidR="009B0DE9">
              <w:rPr>
                <w:noProof/>
                <w:webHidden/>
              </w:rPr>
            </w:r>
            <w:r w:rsidR="009B0DE9">
              <w:rPr>
                <w:noProof/>
                <w:webHidden/>
              </w:rPr>
              <w:fldChar w:fldCharType="separate"/>
            </w:r>
            <w:r w:rsidR="002E3332">
              <w:rPr>
                <w:noProof/>
                <w:webHidden/>
              </w:rPr>
              <w:t>185</w:t>
            </w:r>
            <w:r w:rsidR="009B0DE9">
              <w:rPr>
                <w:noProof/>
                <w:webHidden/>
              </w:rPr>
              <w:fldChar w:fldCharType="end"/>
            </w:r>
          </w:hyperlink>
        </w:p>
        <w:p w14:paraId="1265521B" w14:textId="636C1607" w:rsidR="009B0DE9" w:rsidRDefault="00A24D8F">
          <w:pPr>
            <w:pStyle w:val="Spistreci3"/>
            <w:rPr>
              <w:rFonts w:eastAsiaTheme="minorEastAsia" w:cstheme="minorBidi"/>
              <w:i w:val="0"/>
              <w:iCs w:val="0"/>
              <w:noProof/>
              <w:sz w:val="22"/>
              <w:szCs w:val="22"/>
            </w:rPr>
          </w:pPr>
          <w:hyperlink w:anchor="_Toc102558968" w:history="1">
            <w:r w:rsidR="009B0DE9" w:rsidRPr="00AE1EE7">
              <w:rPr>
                <w:rStyle w:val="Hipercze"/>
                <w:noProof/>
              </w:rPr>
              <w:t>II.4.10</w:t>
            </w:r>
            <w:r w:rsidR="009B0DE9">
              <w:rPr>
                <w:rFonts w:eastAsiaTheme="minorEastAsia" w:cstheme="minorBidi"/>
                <w:i w:val="0"/>
                <w:iCs w:val="0"/>
                <w:noProof/>
                <w:sz w:val="22"/>
                <w:szCs w:val="22"/>
              </w:rPr>
              <w:tab/>
            </w:r>
            <w:r w:rsidR="009B0DE9" w:rsidRPr="00AE1EE7">
              <w:rPr>
                <w:rStyle w:val="Hipercze"/>
                <w:noProof/>
              </w:rPr>
              <w:t>Migracja danych</w:t>
            </w:r>
            <w:r w:rsidR="009B0DE9">
              <w:rPr>
                <w:noProof/>
                <w:webHidden/>
              </w:rPr>
              <w:tab/>
            </w:r>
            <w:r w:rsidR="009B0DE9">
              <w:rPr>
                <w:noProof/>
                <w:webHidden/>
              </w:rPr>
              <w:fldChar w:fldCharType="begin"/>
            </w:r>
            <w:r w:rsidR="009B0DE9">
              <w:rPr>
                <w:noProof/>
                <w:webHidden/>
              </w:rPr>
              <w:instrText xml:space="preserve"> PAGEREF _Toc102558968 \h </w:instrText>
            </w:r>
            <w:r w:rsidR="009B0DE9">
              <w:rPr>
                <w:noProof/>
                <w:webHidden/>
              </w:rPr>
            </w:r>
            <w:r w:rsidR="009B0DE9">
              <w:rPr>
                <w:noProof/>
                <w:webHidden/>
              </w:rPr>
              <w:fldChar w:fldCharType="separate"/>
            </w:r>
            <w:r w:rsidR="002E3332">
              <w:rPr>
                <w:noProof/>
                <w:webHidden/>
              </w:rPr>
              <w:t>186</w:t>
            </w:r>
            <w:r w:rsidR="009B0DE9">
              <w:rPr>
                <w:noProof/>
                <w:webHidden/>
              </w:rPr>
              <w:fldChar w:fldCharType="end"/>
            </w:r>
          </w:hyperlink>
        </w:p>
        <w:p w14:paraId="540B9499" w14:textId="2F161189" w:rsidR="009B0DE9" w:rsidRDefault="00A24D8F">
          <w:pPr>
            <w:pStyle w:val="Spistreci3"/>
            <w:rPr>
              <w:rFonts w:eastAsiaTheme="minorEastAsia" w:cstheme="minorBidi"/>
              <w:i w:val="0"/>
              <w:iCs w:val="0"/>
              <w:noProof/>
              <w:sz w:val="22"/>
              <w:szCs w:val="22"/>
            </w:rPr>
          </w:pPr>
          <w:hyperlink w:anchor="_Toc102558969" w:history="1">
            <w:r w:rsidR="009B0DE9" w:rsidRPr="00AE1EE7">
              <w:rPr>
                <w:rStyle w:val="Hipercze"/>
                <w:noProof/>
              </w:rPr>
              <w:t>II.4.10.1</w:t>
            </w:r>
            <w:r w:rsidR="009B0DE9">
              <w:rPr>
                <w:rFonts w:eastAsiaTheme="minorEastAsia" w:cstheme="minorBidi"/>
                <w:i w:val="0"/>
                <w:iCs w:val="0"/>
                <w:noProof/>
                <w:sz w:val="22"/>
                <w:szCs w:val="22"/>
              </w:rPr>
              <w:tab/>
            </w:r>
            <w:r w:rsidR="009B0DE9" w:rsidRPr="00AE1EE7">
              <w:rPr>
                <w:rStyle w:val="Hipercze"/>
                <w:noProof/>
              </w:rPr>
              <w:t>Warunki przeniesienia danych</w:t>
            </w:r>
            <w:r w:rsidR="009B0DE9">
              <w:rPr>
                <w:noProof/>
                <w:webHidden/>
              </w:rPr>
              <w:tab/>
            </w:r>
            <w:r w:rsidR="009B0DE9">
              <w:rPr>
                <w:noProof/>
                <w:webHidden/>
              </w:rPr>
              <w:fldChar w:fldCharType="begin"/>
            </w:r>
            <w:r w:rsidR="009B0DE9">
              <w:rPr>
                <w:noProof/>
                <w:webHidden/>
              </w:rPr>
              <w:instrText xml:space="preserve"> PAGEREF _Toc102558969 \h </w:instrText>
            </w:r>
            <w:r w:rsidR="009B0DE9">
              <w:rPr>
                <w:noProof/>
                <w:webHidden/>
              </w:rPr>
            </w:r>
            <w:r w:rsidR="009B0DE9">
              <w:rPr>
                <w:noProof/>
                <w:webHidden/>
              </w:rPr>
              <w:fldChar w:fldCharType="separate"/>
            </w:r>
            <w:r w:rsidR="002E3332">
              <w:rPr>
                <w:noProof/>
                <w:webHidden/>
              </w:rPr>
              <w:t>189</w:t>
            </w:r>
            <w:r w:rsidR="009B0DE9">
              <w:rPr>
                <w:noProof/>
                <w:webHidden/>
              </w:rPr>
              <w:fldChar w:fldCharType="end"/>
            </w:r>
          </w:hyperlink>
        </w:p>
        <w:p w14:paraId="5B5093A9" w14:textId="4BCBB2B6" w:rsidR="009B0DE9" w:rsidRDefault="00A24D8F">
          <w:pPr>
            <w:pStyle w:val="Spistreci2"/>
            <w:tabs>
              <w:tab w:val="left" w:pos="720"/>
              <w:tab w:val="right" w:leader="dot" w:pos="9062"/>
            </w:tabs>
            <w:rPr>
              <w:rFonts w:eastAsiaTheme="minorEastAsia" w:cstheme="minorBidi"/>
              <w:smallCaps w:val="0"/>
              <w:noProof/>
              <w:sz w:val="22"/>
              <w:szCs w:val="22"/>
            </w:rPr>
          </w:pPr>
          <w:hyperlink w:anchor="_Toc102558970" w:history="1">
            <w:r w:rsidR="009B0DE9" w:rsidRPr="00AE1EE7">
              <w:rPr>
                <w:rStyle w:val="Hipercze"/>
                <w:noProof/>
              </w:rPr>
              <w:t>II.5</w:t>
            </w:r>
            <w:r w:rsidR="009B0DE9">
              <w:rPr>
                <w:rFonts w:eastAsiaTheme="minorEastAsia" w:cstheme="minorBidi"/>
                <w:smallCaps w:val="0"/>
                <w:noProof/>
                <w:sz w:val="22"/>
                <w:szCs w:val="22"/>
              </w:rPr>
              <w:tab/>
            </w:r>
            <w:r w:rsidR="009B0DE9" w:rsidRPr="00AE1EE7">
              <w:rPr>
                <w:rStyle w:val="Hipercze"/>
                <w:noProof/>
              </w:rPr>
              <w:t>Wariant opcjonalny</w:t>
            </w:r>
            <w:r w:rsidR="009B0DE9">
              <w:rPr>
                <w:noProof/>
                <w:webHidden/>
              </w:rPr>
              <w:tab/>
            </w:r>
            <w:r w:rsidR="009B0DE9">
              <w:rPr>
                <w:noProof/>
                <w:webHidden/>
              </w:rPr>
              <w:fldChar w:fldCharType="begin"/>
            </w:r>
            <w:r w:rsidR="009B0DE9">
              <w:rPr>
                <w:noProof/>
                <w:webHidden/>
              </w:rPr>
              <w:instrText xml:space="preserve"> PAGEREF _Toc102558970 \h </w:instrText>
            </w:r>
            <w:r w:rsidR="009B0DE9">
              <w:rPr>
                <w:noProof/>
                <w:webHidden/>
              </w:rPr>
            </w:r>
            <w:r w:rsidR="009B0DE9">
              <w:rPr>
                <w:noProof/>
                <w:webHidden/>
              </w:rPr>
              <w:fldChar w:fldCharType="separate"/>
            </w:r>
            <w:r w:rsidR="002E3332">
              <w:rPr>
                <w:noProof/>
                <w:webHidden/>
              </w:rPr>
              <w:t>190</w:t>
            </w:r>
            <w:r w:rsidR="009B0DE9">
              <w:rPr>
                <w:noProof/>
                <w:webHidden/>
              </w:rPr>
              <w:fldChar w:fldCharType="end"/>
            </w:r>
          </w:hyperlink>
        </w:p>
        <w:p w14:paraId="3D3DB1AE" w14:textId="42D459C5" w:rsidR="009B0DE9" w:rsidRDefault="00A24D8F">
          <w:pPr>
            <w:pStyle w:val="Spistreci3"/>
            <w:rPr>
              <w:rFonts w:eastAsiaTheme="minorEastAsia" w:cstheme="minorBidi"/>
              <w:i w:val="0"/>
              <w:iCs w:val="0"/>
              <w:noProof/>
              <w:sz w:val="22"/>
              <w:szCs w:val="22"/>
            </w:rPr>
          </w:pPr>
          <w:hyperlink w:anchor="_Toc102558971" w:history="1">
            <w:r w:rsidR="009B0DE9" w:rsidRPr="00AE1EE7">
              <w:rPr>
                <w:rStyle w:val="Hipercze"/>
                <w:rFonts w:ascii="Calibri Light" w:eastAsia="Calibri Light" w:hAnsi="Calibri Light" w:cs="Calibri Light"/>
                <w:noProof/>
              </w:rPr>
              <w:t>II.5.1</w:t>
            </w:r>
            <w:r w:rsidR="009B0DE9">
              <w:rPr>
                <w:rFonts w:eastAsiaTheme="minorEastAsia" w:cstheme="minorBidi"/>
                <w:i w:val="0"/>
                <w:iCs w:val="0"/>
                <w:noProof/>
                <w:sz w:val="22"/>
                <w:szCs w:val="22"/>
              </w:rPr>
              <w:tab/>
            </w:r>
            <w:r w:rsidR="009B0DE9" w:rsidRPr="00AE1EE7">
              <w:rPr>
                <w:rStyle w:val="Hipercze"/>
                <w:rFonts w:ascii="Calibri Light" w:eastAsia="Calibri Light" w:hAnsi="Calibri Light" w:cs="Calibri Light"/>
                <w:noProof/>
              </w:rPr>
              <w:t>Opcjonalny zakres przedmiotu zamówienia</w:t>
            </w:r>
            <w:r w:rsidR="009B0DE9">
              <w:rPr>
                <w:noProof/>
                <w:webHidden/>
              </w:rPr>
              <w:tab/>
            </w:r>
            <w:r w:rsidR="009B0DE9">
              <w:rPr>
                <w:noProof/>
                <w:webHidden/>
              </w:rPr>
              <w:fldChar w:fldCharType="begin"/>
            </w:r>
            <w:r w:rsidR="009B0DE9">
              <w:rPr>
                <w:noProof/>
                <w:webHidden/>
              </w:rPr>
              <w:instrText xml:space="preserve"> PAGEREF _Toc102558971 \h </w:instrText>
            </w:r>
            <w:r w:rsidR="009B0DE9">
              <w:rPr>
                <w:noProof/>
                <w:webHidden/>
              </w:rPr>
            </w:r>
            <w:r w:rsidR="009B0DE9">
              <w:rPr>
                <w:noProof/>
                <w:webHidden/>
              </w:rPr>
              <w:fldChar w:fldCharType="separate"/>
            </w:r>
            <w:r w:rsidR="002E3332">
              <w:rPr>
                <w:noProof/>
                <w:webHidden/>
              </w:rPr>
              <w:t>190</w:t>
            </w:r>
            <w:r w:rsidR="009B0DE9">
              <w:rPr>
                <w:noProof/>
                <w:webHidden/>
              </w:rPr>
              <w:fldChar w:fldCharType="end"/>
            </w:r>
          </w:hyperlink>
        </w:p>
        <w:p w14:paraId="02D640A6" w14:textId="686A1124" w:rsidR="009B0DE9" w:rsidRDefault="00A24D8F">
          <w:pPr>
            <w:pStyle w:val="Spistreci3"/>
            <w:rPr>
              <w:rFonts w:eastAsiaTheme="minorEastAsia" w:cstheme="minorBidi"/>
              <w:i w:val="0"/>
              <w:iCs w:val="0"/>
              <w:noProof/>
              <w:sz w:val="22"/>
              <w:szCs w:val="22"/>
            </w:rPr>
          </w:pPr>
          <w:hyperlink w:anchor="_Toc102558972" w:history="1">
            <w:r w:rsidR="009B0DE9" w:rsidRPr="00AE1EE7">
              <w:rPr>
                <w:rStyle w:val="Hipercze"/>
                <w:rFonts w:ascii="Calibri Light" w:eastAsia="Calibri Light" w:hAnsi="Calibri Light" w:cs="Calibri Light"/>
                <w:noProof/>
              </w:rPr>
              <w:t>II.5.2</w:t>
            </w:r>
            <w:r w:rsidR="009B0DE9">
              <w:rPr>
                <w:rFonts w:eastAsiaTheme="minorEastAsia" w:cstheme="minorBidi"/>
                <w:i w:val="0"/>
                <w:iCs w:val="0"/>
                <w:noProof/>
                <w:sz w:val="22"/>
                <w:szCs w:val="22"/>
              </w:rPr>
              <w:tab/>
            </w:r>
            <w:r w:rsidR="009B0DE9" w:rsidRPr="00AE1EE7">
              <w:rPr>
                <w:rStyle w:val="Hipercze"/>
                <w:rFonts w:ascii="Calibri Light" w:eastAsia="Calibri Light" w:hAnsi="Calibri Light" w:cs="Calibri Light"/>
                <w:noProof/>
              </w:rPr>
              <w:t>Ogólna architektura projektu ZeZ w przypadku integracji Warstwy Lokalnej z Regionalnym Repozytorium EDM</w:t>
            </w:r>
            <w:r w:rsidR="009B0DE9">
              <w:rPr>
                <w:noProof/>
                <w:webHidden/>
              </w:rPr>
              <w:tab/>
            </w:r>
            <w:r w:rsidR="009B0DE9">
              <w:rPr>
                <w:noProof/>
                <w:webHidden/>
              </w:rPr>
              <w:fldChar w:fldCharType="begin"/>
            </w:r>
            <w:r w:rsidR="009B0DE9">
              <w:rPr>
                <w:noProof/>
                <w:webHidden/>
              </w:rPr>
              <w:instrText xml:space="preserve"> PAGEREF _Toc102558972 \h </w:instrText>
            </w:r>
            <w:r w:rsidR="009B0DE9">
              <w:rPr>
                <w:noProof/>
                <w:webHidden/>
              </w:rPr>
            </w:r>
            <w:r w:rsidR="009B0DE9">
              <w:rPr>
                <w:noProof/>
                <w:webHidden/>
              </w:rPr>
              <w:fldChar w:fldCharType="separate"/>
            </w:r>
            <w:r w:rsidR="002E3332">
              <w:rPr>
                <w:noProof/>
                <w:webHidden/>
              </w:rPr>
              <w:t>191</w:t>
            </w:r>
            <w:r w:rsidR="009B0DE9">
              <w:rPr>
                <w:noProof/>
                <w:webHidden/>
              </w:rPr>
              <w:fldChar w:fldCharType="end"/>
            </w:r>
          </w:hyperlink>
        </w:p>
        <w:p w14:paraId="707ACB03" w14:textId="5FB3B1C0" w:rsidR="009B0DE9" w:rsidRDefault="00A24D8F">
          <w:pPr>
            <w:pStyle w:val="Spistreci3"/>
            <w:rPr>
              <w:rFonts w:eastAsiaTheme="minorEastAsia" w:cstheme="minorBidi"/>
              <w:i w:val="0"/>
              <w:iCs w:val="0"/>
              <w:noProof/>
              <w:sz w:val="22"/>
              <w:szCs w:val="22"/>
            </w:rPr>
          </w:pPr>
          <w:hyperlink w:anchor="_Toc102558973" w:history="1">
            <w:r w:rsidR="009B0DE9" w:rsidRPr="00AE1EE7">
              <w:rPr>
                <w:rStyle w:val="Hipercze"/>
                <w:rFonts w:ascii="Calibri Light" w:eastAsia="Calibri Light" w:hAnsi="Calibri Light" w:cs="Calibri Light"/>
                <w:b/>
                <w:noProof/>
              </w:rPr>
              <w:t>II.5.3</w:t>
            </w:r>
            <w:r w:rsidR="009B0DE9">
              <w:rPr>
                <w:rFonts w:eastAsiaTheme="minorEastAsia" w:cstheme="minorBidi"/>
                <w:i w:val="0"/>
                <w:iCs w:val="0"/>
                <w:noProof/>
                <w:sz w:val="22"/>
                <w:szCs w:val="22"/>
              </w:rPr>
              <w:tab/>
            </w:r>
            <w:r w:rsidR="009B0DE9" w:rsidRPr="00AE1EE7">
              <w:rPr>
                <w:rStyle w:val="Hipercze"/>
                <w:rFonts w:ascii="Calibri Light" w:eastAsia="Calibri Light" w:hAnsi="Calibri Light" w:cs="Calibri Light"/>
                <w:b/>
                <w:noProof/>
              </w:rPr>
              <w:t>Struktura repozytoriów EDM (repozytorium regionalne oraz lokalne)  w przypadku budowy Regionalnego Repozytorium EDM</w:t>
            </w:r>
            <w:r w:rsidR="009B0DE9">
              <w:rPr>
                <w:noProof/>
                <w:webHidden/>
              </w:rPr>
              <w:tab/>
            </w:r>
            <w:r w:rsidR="009B0DE9">
              <w:rPr>
                <w:noProof/>
                <w:webHidden/>
              </w:rPr>
              <w:fldChar w:fldCharType="begin"/>
            </w:r>
            <w:r w:rsidR="009B0DE9">
              <w:rPr>
                <w:noProof/>
                <w:webHidden/>
              </w:rPr>
              <w:instrText xml:space="preserve"> PAGEREF _Toc102558973 \h </w:instrText>
            </w:r>
            <w:r w:rsidR="009B0DE9">
              <w:rPr>
                <w:noProof/>
                <w:webHidden/>
              </w:rPr>
            </w:r>
            <w:r w:rsidR="009B0DE9">
              <w:rPr>
                <w:noProof/>
                <w:webHidden/>
              </w:rPr>
              <w:fldChar w:fldCharType="separate"/>
            </w:r>
            <w:r w:rsidR="002E3332">
              <w:rPr>
                <w:noProof/>
                <w:webHidden/>
              </w:rPr>
              <w:t>192</w:t>
            </w:r>
            <w:r w:rsidR="009B0DE9">
              <w:rPr>
                <w:noProof/>
                <w:webHidden/>
              </w:rPr>
              <w:fldChar w:fldCharType="end"/>
            </w:r>
          </w:hyperlink>
        </w:p>
        <w:p w14:paraId="31CB2076" w14:textId="0B96F2EB" w:rsidR="009B0DE9" w:rsidRDefault="00A24D8F">
          <w:pPr>
            <w:pStyle w:val="Spistreci1"/>
            <w:rPr>
              <w:rFonts w:eastAsiaTheme="minorEastAsia" w:cstheme="minorBidi"/>
              <w:b w:val="0"/>
              <w:bCs w:val="0"/>
              <w:caps w:val="0"/>
              <w:noProof/>
              <w:sz w:val="22"/>
              <w:szCs w:val="22"/>
            </w:rPr>
          </w:pPr>
          <w:hyperlink w:anchor="_Toc102558974" w:history="1">
            <w:r w:rsidR="009B0DE9" w:rsidRPr="00AE1EE7">
              <w:rPr>
                <w:rStyle w:val="Hipercze"/>
                <w:noProof/>
              </w:rPr>
              <w:t>Rozdział III.</w:t>
            </w:r>
            <w:r w:rsidR="009B0DE9">
              <w:rPr>
                <w:rFonts w:eastAsiaTheme="minorEastAsia" w:cstheme="minorBidi"/>
                <w:b w:val="0"/>
                <w:bCs w:val="0"/>
                <w:caps w:val="0"/>
                <w:noProof/>
                <w:sz w:val="22"/>
                <w:szCs w:val="22"/>
              </w:rPr>
              <w:tab/>
            </w:r>
            <w:r w:rsidR="009B0DE9" w:rsidRPr="00AE1EE7">
              <w:rPr>
                <w:rStyle w:val="Hipercze"/>
                <w:noProof/>
              </w:rPr>
              <w:t>Gwarancja</w:t>
            </w:r>
            <w:r w:rsidR="009B0DE9">
              <w:rPr>
                <w:noProof/>
                <w:webHidden/>
              </w:rPr>
              <w:tab/>
            </w:r>
            <w:r w:rsidR="009B0DE9">
              <w:rPr>
                <w:noProof/>
                <w:webHidden/>
              </w:rPr>
              <w:fldChar w:fldCharType="begin"/>
            </w:r>
            <w:r w:rsidR="009B0DE9">
              <w:rPr>
                <w:noProof/>
                <w:webHidden/>
              </w:rPr>
              <w:instrText xml:space="preserve"> PAGEREF _Toc102558974 \h </w:instrText>
            </w:r>
            <w:r w:rsidR="009B0DE9">
              <w:rPr>
                <w:noProof/>
                <w:webHidden/>
              </w:rPr>
            </w:r>
            <w:r w:rsidR="009B0DE9">
              <w:rPr>
                <w:noProof/>
                <w:webHidden/>
              </w:rPr>
              <w:fldChar w:fldCharType="separate"/>
            </w:r>
            <w:r w:rsidR="002E3332">
              <w:rPr>
                <w:noProof/>
                <w:webHidden/>
              </w:rPr>
              <w:t>195</w:t>
            </w:r>
            <w:r w:rsidR="009B0DE9">
              <w:rPr>
                <w:noProof/>
                <w:webHidden/>
              </w:rPr>
              <w:fldChar w:fldCharType="end"/>
            </w:r>
          </w:hyperlink>
        </w:p>
        <w:p w14:paraId="58A92EB3" w14:textId="28E22E17" w:rsidR="009B0DE9" w:rsidRDefault="00A24D8F">
          <w:pPr>
            <w:pStyle w:val="Spistreci3"/>
            <w:rPr>
              <w:rFonts w:eastAsiaTheme="minorEastAsia" w:cstheme="minorBidi"/>
              <w:i w:val="0"/>
              <w:iCs w:val="0"/>
              <w:noProof/>
              <w:sz w:val="22"/>
              <w:szCs w:val="22"/>
            </w:rPr>
          </w:pPr>
          <w:hyperlink w:anchor="_Toc102558975" w:history="1">
            <w:r w:rsidR="009B0DE9" w:rsidRPr="00AE1EE7">
              <w:rPr>
                <w:rStyle w:val="Hipercze"/>
                <w:rFonts w:eastAsiaTheme="majorEastAsia"/>
                <w:b/>
                <w:noProof/>
              </w:rPr>
              <w:t>III.1.1</w:t>
            </w:r>
            <w:r w:rsidR="009B0DE9">
              <w:rPr>
                <w:rFonts w:eastAsiaTheme="minorEastAsia" w:cstheme="minorBidi"/>
                <w:i w:val="0"/>
                <w:iCs w:val="0"/>
                <w:noProof/>
                <w:sz w:val="22"/>
                <w:szCs w:val="22"/>
              </w:rPr>
              <w:tab/>
            </w:r>
            <w:r w:rsidR="009B0DE9" w:rsidRPr="00AE1EE7">
              <w:rPr>
                <w:rStyle w:val="Hipercze"/>
                <w:rFonts w:eastAsiaTheme="majorEastAsia"/>
                <w:b/>
                <w:noProof/>
              </w:rPr>
              <w:t>Okres gwarancji</w:t>
            </w:r>
            <w:r w:rsidR="009B0DE9">
              <w:rPr>
                <w:noProof/>
                <w:webHidden/>
              </w:rPr>
              <w:tab/>
            </w:r>
            <w:r w:rsidR="009B0DE9">
              <w:rPr>
                <w:noProof/>
                <w:webHidden/>
              </w:rPr>
              <w:fldChar w:fldCharType="begin"/>
            </w:r>
            <w:r w:rsidR="009B0DE9">
              <w:rPr>
                <w:noProof/>
                <w:webHidden/>
              </w:rPr>
              <w:instrText xml:space="preserve"> PAGEREF _Toc102558975 \h </w:instrText>
            </w:r>
            <w:r w:rsidR="009B0DE9">
              <w:rPr>
                <w:noProof/>
                <w:webHidden/>
              </w:rPr>
            </w:r>
            <w:r w:rsidR="009B0DE9">
              <w:rPr>
                <w:noProof/>
                <w:webHidden/>
              </w:rPr>
              <w:fldChar w:fldCharType="separate"/>
            </w:r>
            <w:r w:rsidR="002E3332">
              <w:rPr>
                <w:noProof/>
                <w:webHidden/>
              </w:rPr>
              <w:t>195</w:t>
            </w:r>
            <w:r w:rsidR="009B0DE9">
              <w:rPr>
                <w:noProof/>
                <w:webHidden/>
              </w:rPr>
              <w:fldChar w:fldCharType="end"/>
            </w:r>
          </w:hyperlink>
        </w:p>
        <w:p w14:paraId="6D716F14" w14:textId="47633688" w:rsidR="009B0DE9" w:rsidRDefault="00A24D8F">
          <w:pPr>
            <w:pStyle w:val="Spistreci3"/>
            <w:rPr>
              <w:rFonts w:eastAsiaTheme="minorEastAsia" w:cstheme="minorBidi"/>
              <w:i w:val="0"/>
              <w:iCs w:val="0"/>
              <w:noProof/>
              <w:sz w:val="22"/>
              <w:szCs w:val="22"/>
            </w:rPr>
          </w:pPr>
          <w:hyperlink w:anchor="_Toc102558976" w:history="1">
            <w:r w:rsidR="009B0DE9" w:rsidRPr="00AE1EE7">
              <w:rPr>
                <w:rStyle w:val="Hipercze"/>
                <w:rFonts w:eastAsiaTheme="majorEastAsia"/>
                <w:b/>
                <w:noProof/>
              </w:rPr>
              <w:t>III.1.2</w:t>
            </w:r>
            <w:r w:rsidR="009B0DE9">
              <w:rPr>
                <w:rFonts w:eastAsiaTheme="minorEastAsia" w:cstheme="minorBidi"/>
                <w:i w:val="0"/>
                <w:iCs w:val="0"/>
                <w:noProof/>
                <w:sz w:val="22"/>
                <w:szCs w:val="22"/>
              </w:rPr>
              <w:tab/>
            </w:r>
            <w:r w:rsidR="009B0DE9" w:rsidRPr="00AE1EE7">
              <w:rPr>
                <w:rStyle w:val="Hipercze"/>
                <w:rFonts w:eastAsiaTheme="majorEastAsia"/>
                <w:b/>
                <w:noProof/>
              </w:rPr>
              <w:t>Zakres gwarancji i nadzoru autorskiego dostarczonego oprogramowania aplikacyjnego.</w:t>
            </w:r>
            <w:r w:rsidR="009B0DE9">
              <w:rPr>
                <w:noProof/>
                <w:webHidden/>
              </w:rPr>
              <w:tab/>
            </w:r>
            <w:r w:rsidR="009B0DE9">
              <w:rPr>
                <w:noProof/>
                <w:webHidden/>
              </w:rPr>
              <w:fldChar w:fldCharType="begin"/>
            </w:r>
            <w:r w:rsidR="009B0DE9">
              <w:rPr>
                <w:noProof/>
                <w:webHidden/>
              </w:rPr>
              <w:instrText xml:space="preserve"> PAGEREF _Toc102558976 \h </w:instrText>
            </w:r>
            <w:r w:rsidR="009B0DE9">
              <w:rPr>
                <w:noProof/>
                <w:webHidden/>
              </w:rPr>
            </w:r>
            <w:r w:rsidR="009B0DE9">
              <w:rPr>
                <w:noProof/>
                <w:webHidden/>
              </w:rPr>
              <w:fldChar w:fldCharType="separate"/>
            </w:r>
            <w:r w:rsidR="002E3332">
              <w:rPr>
                <w:noProof/>
                <w:webHidden/>
              </w:rPr>
              <w:t>196</w:t>
            </w:r>
            <w:r w:rsidR="009B0DE9">
              <w:rPr>
                <w:noProof/>
                <w:webHidden/>
              </w:rPr>
              <w:fldChar w:fldCharType="end"/>
            </w:r>
          </w:hyperlink>
        </w:p>
        <w:p w14:paraId="33BF3B3E" w14:textId="1A08CF4A" w:rsidR="009B0DE9" w:rsidRDefault="00A24D8F">
          <w:pPr>
            <w:pStyle w:val="Spistreci3"/>
            <w:rPr>
              <w:rFonts w:eastAsiaTheme="minorEastAsia" w:cstheme="minorBidi"/>
              <w:i w:val="0"/>
              <w:iCs w:val="0"/>
              <w:noProof/>
              <w:sz w:val="22"/>
              <w:szCs w:val="22"/>
            </w:rPr>
          </w:pPr>
          <w:hyperlink w:anchor="_Toc102558977" w:history="1">
            <w:r w:rsidR="009B0DE9" w:rsidRPr="00AE1EE7">
              <w:rPr>
                <w:rStyle w:val="Hipercze"/>
                <w:rFonts w:eastAsiaTheme="majorEastAsia"/>
                <w:b/>
                <w:noProof/>
              </w:rPr>
              <w:t>III.1.3</w:t>
            </w:r>
            <w:r w:rsidR="009B0DE9">
              <w:rPr>
                <w:rFonts w:eastAsiaTheme="minorEastAsia" w:cstheme="minorBidi"/>
                <w:i w:val="0"/>
                <w:iCs w:val="0"/>
                <w:noProof/>
                <w:sz w:val="22"/>
                <w:szCs w:val="22"/>
              </w:rPr>
              <w:tab/>
            </w:r>
            <w:r w:rsidR="009B0DE9" w:rsidRPr="00AE1EE7">
              <w:rPr>
                <w:rStyle w:val="Hipercze"/>
                <w:rFonts w:eastAsiaTheme="majorEastAsia"/>
                <w:b/>
                <w:noProof/>
              </w:rPr>
              <w:t>Reżimy realizacji serwisu</w:t>
            </w:r>
            <w:r w:rsidR="009B0DE9">
              <w:rPr>
                <w:noProof/>
                <w:webHidden/>
              </w:rPr>
              <w:tab/>
            </w:r>
            <w:r w:rsidR="009B0DE9">
              <w:rPr>
                <w:noProof/>
                <w:webHidden/>
              </w:rPr>
              <w:fldChar w:fldCharType="begin"/>
            </w:r>
            <w:r w:rsidR="009B0DE9">
              <w:rPr>
                <w:noProof/>
                <w:webHidden/>
              </w:rPr>
              <w:instrText xml:space="preserve"> PAGEREF _Toc102558977 \h </w:instrText>
            </w:r>
            <w:r w:rsidR="009B0DE9">
              <w:rPr>
                <w:noProof/>
                <w:webHidden/>
              </w:rPr>
            </w:r>
            <w:r w:rsidR="009B0DE9">
              <w:rPr>
                <w:noProof/>
                <w:webHidden/>
              </w:rPr>
              <w:fldChar w:fldCharType="separate"/>
            </w:r>
            <w:r w:rsidR="002E3332">
              <w:rPr>
                <w:noProof/>
                <w:webHidden/>
              </w:rPr>
              <w:t>197</w:t>
            </w:r>
            <w:r w:rsidR="009B0DE9">
              <w:rPr>
                <w:noProof/>
                <w:webHidden/>
              </w:rPr>
              <w:fldChar w:fldCharType="end"/>
            </w:r>
          </w:hyperlink>
        </w:p>
        <w:p w14:paraId="4A507F6E" w14:textId="086480CD" w:rsidR="009B0DE9" w:rsidRDefault="00A24D8F">
          <w:pPr>
            <w:pStyle w:val="Spistreci3"/>
            <w:rPr>
              <w:rFonts w:eastAsiaTheme="minorEastAsia" w:cstheme="minorBidi"/>
              <w:i w:val="0"/>
              <w:iCs w:val="0"/>
              <w:noProof/>
              <w:sz w:val="22"/>
              <w:szCs w:val="22"/>
            </w:rPr>
          </w:pPr>
          <w:hyperlink w:anchor="_Toc102558978" w:history="1">
            <w:r w:rsidR="009B0DE9" w:rsidRPr="00AE1EE7">
              <w:rPr>
                <w:rStyle w:val="Hipercze"/>
                <w:rFonts w:eastAsiaTheme="majorEastAsia"/>
                <w:b/>
                <w:noProof/>
              </w:rPr>
              <w:t>III.1.4</w:t>
            </w:r>
            <w:r w:rsidR="009B0DE9">
              <w:rPr>
                <w:rFonts w:eastAsiaTheme="minorEastAsia" w:cstheme="minorBidi"/>
                <w:i w:val="0"/>
                <w:iCs w:val="0"/>
                <w:noProof/>
                <w:sz w:val="22"/>
                <w:szCs w:val="22"/>
              </w:rPr>
              <w:tab/>
            </w:r>
            <w:r w:rsidR="009B0DE9" w:rsidRPr="00AE1EE7">
              <w:rPr>
                <w:rStyle w:val="Hipercze"/>
                <w:rFonts w:eastAsiaTheme="majorEastAsia"/>
                <w:b/>
                <w:noProof/>
              </w:rPr>
              <w:t>Pozostałe ustalenia</w:t>
            </w:r>
            <w:r w:rsidR="009B0DE9">
              <w:rPr>
                <w:noProof/>
                <w:webHidden/>
              </w:rPr>
              <w:tab/>
            </w:r>
            <w:r w:rsidR="009B0DE9">
              <w:rPr>
                <w:noProof/>
                <w:webHidden/>
              </w:rPr>
              <w:fldChar w:fldCharType="begin"/>
            </w:r>
            <w:r w:rsidR="009B0DE9">
              <w:rPr>
                <w:noProof/>
                <w:webHidden/>
              </w:rPr>
              <w:instrText xml:space="preserve"> PAGEREF _Toc102558978 \h </w:instrText>
            </w:r>
            <w:r w:rsidR="009B0DE9">
              <w:rPr>
                <w:noProof/>
                <w:webHidden/>
              </w:rPr>
            </w:r>
            <w:r w:rsidR="009B0DE9">
              <w:rPr>
                <w:noProof/>
                <w:webHidden/>
              </w:rPr>
              <w:fldChar w:fldCharType="separate"/>
            </w:r>
            <w:r w:rsidR="002E3332">
              <w:rPr>
                <w:noProof/>
                <w:webHidden/>
              </w:rPr>
              <w:t>200</w:t>
            </w:r>
            <w:r w:rsidR="009B0DE9">
              <w:rPr>
                <w:noProof/>
                <w:webHidden/>
              </w:rPr>
              <w:fldChar w:fldCharType="end"/>
            </w:r>
          </w:hyperlink>
        </w:p>
        <w:p w14:paraId="7658DEC5" w14:textId="0D358ADC" w:rsidR="00D531D9" w:rsidRPr="00DC6A82" w:rsidRDefault="000B7027" w:rsidP="00DC6A82">
          <w:pPr>
            <w:pStyle w:val="Spistreci1"/>
            <w:rPr>
              <w:rFonts w:eastAsiaTheme="minorEastAsia"/>
            </w:rPr>
          </w:pPr>
          <w:r w:rsidRPr="00DC6A82">
            <w:fldChar w:fldCharType="end"/>
          </w:r>
        </w:p>
      </w:sdtContent>
    </w:sdt>
    <w:p w14:paraId="4A6718D0" w14:textId="77777777" w:rsidR="00D531D9" w:rsidRPr="00DC6A82" w:rsidRDefault="00F71E58" w:rsidP="00251726">
      <w:pPr>
        <w:pStyle w:val="Nagwek1"/>
        <w:pageBreakBefore/>
        <w:numPr>
          <w:ilvl w:val="0"/>
          <w:numId w:val="2"/>
        </w:numPr>
        <w:spacing w:before="0" w:after="0" w:line="240" w:lineRule="auto"/>
        <w:ind w:right="40"/>
        <w:jc w:val="left"/>
        <w:rPr>
          <w:rFonts w:asciiTheme="minorHAnsi" w:hAnsiTheme="minorHAnsi" w:cstheme="minorHAnsi"/>
          <w:color w:val="000000" w:themeColor="text1"/>
          <w:szCs w:val="28"/>
        </w:rPr>
      </w:pPr>
      <w:bookmarkStart w:id="1" w:name="_Toc28882147"/>
      <w:bookmarkStart w:id="2" w:name="_Toc33687861"/>
      <w:bookmarkStart w:id="3" w:name="_Toc36117247"/>
      <w:bookmarkStart w:id="4" w:name="_Toc28882148"/>
      <w:bookmarkStart w:id="5" w:name="_Toc33687862"/>
      <w:bookmarkStart w:id="6" w:name="_Toc36117248"/>
      <w:bookmarkStart w:id="7" w:name="_Toc28882149"/>
      <w:bookmarkStart w:id="8" w:name="_Toc33687863"/>
      <w:bookmarkStart w:id="9" w:name="_Toc36117249"/>
      <w:bookmarkStart w:id="10" w:name="_Toc28882150"/>
      <w:bookmarkStart w:id="11" w:name="_Toc33687864"/>
      <w:bookmarkStart w:id="12" w:name="_Toc36117250"/>
      <w:bookmarkStart w:id="13" w:name="_Toc28882151"/>
      <w:bookmarkStart w:id="14" w:name="_Toc33687865"/>
      <w:bookmarkStart w:id="15" w:name="_Toc36117251"/>
      <w:bookmarkStart w:id="16" w:name="_Toc28882152"/>
      <w:bookmarkStart w:id="17" w:name="_Toc33687866"/>
      <w:bookmarkStart w:id="18" w:name="_Toc36117252"/>
      <w:bookmarkStart w:id="19" w:name="_Toc28882153"/>
      <w:bookmarkStart w:id="20" w:name="_Toc33687867"/>
      <w:bookmarkStart w:id="21" w:name="_Toc36117253"/>
      <w:bookmarkStart w:id="22" w:name="_Toc28882154"/>
      <w:bookmarkStart w:id="23" w:name="_Toc33687868"/>
      <w:bookmarkStart w:id="24" w:name="_Toc36117254"/>
      <w:bookmarkStart w:id="25" w:name="_Toc28882155"/>
      <w:bookmarkStart w:id="26" w:name="_Toc33687869"/>
      <w:bookmarkStart w:id="27" w:name="_Toc36117255"/>
      <w:bookmarkStart w:id="28" w:name="_Toc28882156"/>
      <w:bookmarkStart w:id="29" w:name="_Toc33687870"/>
      <w:bookmarkStart w:id="30" w:name="_Toc36117256"/>
      <w:bookmarkStart w:id="31" w:name="_Toc28882157"/>
      <w:bookmarkStart w:id="32" w:name="_Toc33687871"/>
      <w:bookmarkStart w:id="33" w:name="_Toc36117257"/>
      <w:bookmarkStart w:id="34" w:name="_Toc28882158"/>
      <w:bookmarkStart w:id="35" w:name="_Toc33687872"/>
      <w:bookmarkStart w:id="36" w:name="_Toc36117258"/>
      <w:bookmarkStart w:id="37" w:name="_Toc28882159"/>
      <w:bookmarkStart w:id="38" w:name="_Toc33687873"/>
      <w:bookmarkStart w:id="39" w:name="_Toc36117259"/>
      <w:bookmarkStart w:id="40" w:name="_Toc28881432"/>
      <w:bookmarkStart w:id="41" w:name="_Toc28882160"/>
      <w:bookmarkStart w:id="42" w:name="_Toc33687874"/>
      <w:bookmarkStart w:id="43" w:name="_Toc36117260"/>
      <w:bookmarkStart w:id="44" w:name="_Toc28881433"/>
      <w:bookmarkStart w:id="45" w:name="_Toc28882161"/>
      <w:bookmarkStart w:id="46" w:name="_Toc33687875"/>
      <w:bookmarkStart w:id="47" w:name="_Toc36117261"/>
      <w:bookmarkStart w:id="48" w:name="_Toc28881434"/>
      <w:bookmarkStart w:id="49" w:name="_Toc28882162"/>
      <w:bookmarkStart w:id="50" w:name="_Toc33687876"/>
      <w:bookmarkStart w:id="51" w:name="_Toc36117262"/>
      <w:bookmarkStart w:id="52" w:name="_Toc28881435"/>
      <w:bookmarkStart w:id="53" w:name="_Toc28882163"/>
      <w:bookmarkStart w:id="54" w:name="_Toc33687877"/>
      <w:bookmarkStart w:id="55" w:name="_Toc36117263"/>
      <w:bookmarkStart w:id="56" w:name="_Toc28881436"/>
      <w:bookmarkStart w:id="57" w:name="_Toc28882164"/>
      <w:bookmarkStart w:id="58" w:name="_Toc33687878"/>
      <w:bookmarkStart w:id="59" w:name="_Toc36117264"/>
      <w:bookmarkStart w:id="60" w:name="_Toc28881437"/>
      <w:bookmarkStart w:id="61" w:name="_Toc28882165"/>
      <w:bookmarkStart w:id="62" w:name="_Toc33687879"/>
      <w:bookmarkStart w:id="63" w:name="_Toc36117265"/>
      <w:bookmarkStart w:id="64" w:name="_Toc28881438"/>
      <w:bookmarkStart w:id="65" w:name="_Toc28882166"/>
      <w:bookmarkStart w:id="66" w:name="_Toc33687880"/>
      <w:bookmarkStart w:id="67" w:name="_Toc36117266"/>
      <w:bookmarkStart w:id="68" w:name="_Toc28881439"/>
      <w:bookmarkStart w:id="69" w:name="_Toc28882167"/>
      <w:bookmarkStart w:id="70" w:name="_Toc33687881"/>
      <w:bookmarkStart w:id="71" w:name="_Toc36117267"/>
      <w:bookmarkStart w:id="72" w:name="_Toc28881440"/>
      <w:bookmarkStart w:id="73" w:name="_Toc28882168"/>
      <w:bookmarkStart w:id="74" w:name="_Toc33687882"/>
      <w:bookmarkStart w:id="75" w:name="_Toc36117268"/>
      <w:bookmarkStart w:id="76" w:name="_Toc28881441"/>
      <w:bookmarkStart w:id="77" w:name="_Toc28882169"/>
      <w:bookmarkStart w:id="78" w:name="_Toc33687883"/>
      <w:bookmarkStart w:id="79" w:name="_Toc36117269"/>
      <w:bookmarkStart w:id="80" w:name="_Toc28881442"/>
      <w:bookmarkStart w:id="81" w:name="_Toc28882170"/>
      <w:bookmarkStart w:id="82" w:name="_Toc33687884"/>
      <w:bookmarkStart w:id="83" w:name="_Toc36117270"/>
      <w:bookmarkStart w:id="84" w:name="_Toc28881443"/>
      <w:bookmarkStart w:id="85" w:name="_Toc28882171"/>
      <w:bookmarkStart w:id="86" w:name="_Toc33687885"/>
      <w:bookmarkStart w:id="87" w:name="_Toc36117271"/>
      <w:bookmarkStart w:id="88" w:name="_Toc28881444"/>
      <w:bookmarkStart w:id="89" w:name="_Toc28882172"/>
      <w:bookmarkStart w:id="90" w:name="_Toc33687886"/>
      <w:bookmarkStart w:id="91" w:name="_Toc36117272"/>
      <w:bookmarkStart w:id="92" w:name="_Toc28881445"/>
      <w:bookmarkStart w:id="93" w:name="_Toc28882173"/>
      <w:bookmarkStart w:id="94" w:name="_Toc33687887"/>
      <w:bookmarkStart w:id="95" w:name="_Toc36117273"/>
      <w:bookmarkStart w:id="96" w:name="_Toc28881446"/>
      <w:bookmarkStart w:id="97" w:name="_Toc28882174"/>
      <w:bookmarkStart w:id="98" w:name="_Toc33687888"/>
      <w:bookmarkStart w:id="99" w:name="_Toc36117274"/>
      <w:bookmarkStart w:id="100" w:name="_Toc28881447"/>
      <w:bookmarkStart w:id="101" w:name="_Toc28882175"/>
      <w:bookmarkStart w:id="102" w:name="_Toc33687889"/>
      <w:bookmarkStart w:id="103" w:name="_Toc36117275"/>
      <w:bookmarkStart w:id="104" w:name="_Toc28881448"/>
      <w:bookmarkStart w:id="105" w:name="_Toc28882176"/>
      <w:bookmarkStart w:id="106" w:name="_Toc33687890"/>
      <w:bookmarkStart w:id="107" w:name="_Toc36117276"/>
      <w:bookmarkStart w:id="108" w:name="_Toc28881449"/>
      <w:bookmarkStart w:id="109" w:name="_Toc28882177"/>
      <w:bookmarkStart w:id="110" w:name="_Toc33687891"/>
      <w:bookmarkStart w:id="111" w:name="_Toc36117277"/>
      <w:bookmarkStart w:id="112" w:name="_Toc28881450"/>
      <w:bookmarkStart w:id="113" w:name="_Toc28882178"/>
      <w:bookmarkStart w:id="114" w:name="_Toc33687892"/>
      <w:bookmarkStart w:id="115" w:name="_Toc36117278"/>
      <w:bookmarkStart w:id="116" w:name="_Toc28881451"/>
      <w:bookmarkStart w:id="117" w:name="_Toc28882179"/>
      <w:bookmarkStart w:id="118" w:name="_Toc33687893"/>
      <w:bookmarkStart w:id="119" w:name="_Toc36117279"/>
      <w:bookmarkStart w:id="120" w:name="_Toc28881452"/>
      <w:bookmarkStart w:id="121" w:name="_Toc28882180"/>
      <w:bookmarkStart w:id="122" w:name="_Toc33687894"/>
      <w:bookmarkStart w:id="123" w:name="_Toc36117280"/>
      <w:bookmarkStart w:id="124" w:name="_Toc28881453"/>
      <w:bookmarkStart w:id="125" w:name="_Toc28882181"/>
      <w:bookmarkStart w:id="126" w:name="_Toc33687895"/>
      <w:bookmarkStart w:id="127" w:name="_Toc36117281"/>
      <w:bookmarkStart w:id="128" w:name="_Toc28881454"/>
      <w:bookmarkStart w:id="129" w:name="_Toc28882182"/>
      <w:bookmarkStart w:id="130" w:name="_Toc33687896"/>
      <w:bookmarkStart w:id="131" w:name="_Toc36117282"/>
      <w:bookmarkStart w:id="132" w:name="_Toc28881455"/>
      <w:bookmarkStart w:id="133" w:name="_Toc28882183"/>
      <w:bookmarkStart w:id="134" w:name="_Toc33687897"/>
      <w:bookmarkStart w:id="135" w:name="_Toc36117283"/>
      <w:bookmarkStart w:id="136" w:name="_Toc28881456"/>
      <w:bookmarkStart w:id="137" w:name="_Toc28882184"/>
      <w:bookmarkStart w:id="138" w:name="_Toc33687898"/>
      <w:bookmarkStart w:id="139" w:name="_Toc36117284"/>
      <w:bookmarkStart w:id="140" w:name="_Toc28881457"/>
      <w:bookmarkStart w:id="141" w:name="_Toc28882185"/>
      <w:bookmarkStart w:id="142" w:name="_Toc33687899"/>
      <w:bookmarkStart w:id="143" w:name="_Toc36117285"/>
      <w:bookmarkStart w:id="144" w:name="_Toc28881458"/>
      <w:bookmarkStart w:id="145" w:name="_Toc28882186"/>
      <w:bookmarkStart w:id="146" w:name="_Toc33687900"/>
      <w:bookmarkStart w:id="147" w:name="_Toc36117286"/>
      <w:bookmarkStart w:id="148" w:name="_Toc28881459"/>
      <w:bookmarkStart w:id="149" w:name="_Toc28882187"/>
      <w:bookmarkStart w:id="150" w:name="_Toc33687901"/>
      <w:bookmarkStart w:id="151" w:name="_Toc36117287"/>
      <w:bookmarkStart w:id="152" w:name="_Toc28881460"/>
      <w:bookmarkStart w:id="153" w:name="_Toc28882188"/>
      <w:bookmarkStart w:id="154" w:name="_Toc33687902"/>
      <w:bookmarkStart w:id="155" w:name="_Toc36117288"/>
      <w:bookmarkStart w:id="156" w:name="_Toc28881461"/>
      <w:bookmarkStart w:id="157" w:name="_Toc28882189"/>
      <w:bookmarkStart w:id="158" w:name="_Toc33687903"/>
      <w:bookmarkStart w:id="159" w:name="_Toc36117289"/>
      <w:bookmarkStart w:id="160" w:name="_Toc28881462"/>
      <w:bookmarkStart w:id="161" w:name="_Toc28882190"/>
      <w:bookmarkStart w:id="162" w:name="_Toc33687904"/>
      <w:bookmarkStart w:id="163" w:name="_Toc36117290"/>
      <w:bookmarkStart w:id="164" w:name="_Toc28881463"/>
      <w:bookmarkStart w:id="165" w:name="_Toc28882191"/>
      <w:bookmarkStart w:id="166" w:name="_Toc33687905"/>
      <w:bookmarkStart w:id="167" w:name="_Toc36117291"/>
      <w:bookmarkStart w:id="168" w:name="_Toc28881464"/>
      <w:bookmarkStart w:id="169" w:name="_Toc28882192"/>
      <w:bookmarkStart w:id="170" w:name="_Toc33687906"/>
      <w:bookmarkStart w:id="171" w:name="_Toc36117292"/>
      <w:bookmarkStart w:id="172" w:name="_Toc28881465"/>
      <w:bookmarkStart w:id="173" w:name="_Toc28882193"/>
      <w:bookmarkStart w:id="174" w:name="_Toc33687907"/>
      <w:bookmarkStart w:id="175" w:name="_Toc36117293"/>
      <w:bookmarkStart w:id="176" w:name="_Toc28881466"/>
      <w:bookmarkStart w:id="177" w:name="_Toc28882194"/>
      <w:bookmarkStart w:id="178" w:name="_Toc33687908"/>
      <w:bookmarkStart w:id="179" w:name="_Toc36117294"/>
      <w:bookmarkStart w:id="180" w:name="_Toc28881467"/>
      <w:bookmarkStart w:id="181" w:name="_Toc28882195"/>
      <w:bookmarkStart w:id="182" w:name="_Toc33687909"/>
      <w:bookmarkStart w:id="183" w:name="_Toc36117295"/>
      <w:bookmarkStart w:id="184" w:name="_Toc513541535"/>
      <w:bookmarkStart w:id="185" w:name="_Toc407010529"/>
      <w:bookmarkStart w:id="186" w:name="_Toc406338122"/>
      <w:bookmarkStart w:id="187" w:name="_Toc10255887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DC6A82">
        <w:rPr>
          <w:rFonts w:asciiTheme="minorHAnsi" w:hAnsiTheme="minorHAnsi" w:cstheme="minorHAnsi"/>
          <w:color w:val="000000" w:themeColor="text1"/>
          <w:szCs w:val="28"/>
        </w:rPr>
        <w:lastRenderedPageBreak/>
        <w:t>Założenia początkowe oraz wymagania ogólne</w:t>
      </w:r>
      <w:bookmarkEnd w:id="184"/>
      <w:bookmarkEnd w:id="185"/>
      <w:bookmarkEnd w:id="186"/>
      <w:bookmarkEnd w:id="187"/>
    </w:p>
    <w:p w14:paraId="702FB71B" w14:textId="77777777" w:rsidR="00D531D9" w:rsidRPr="00DC6A82" w:rsidRDefault="00F71E58" w:rsidP="00DC6A82">
      <w:pPr>
        <w:pStyle w:val="Nagwek2"/>
        <w:rPr>
          <w:color w:val="000000" w:themeColor="text1"/>
        </w:rPr>
      </w:pPr>
      <w:bookmarkStart w:id="188" w:name="_Toc102558879"/>
      <w:r w:rsidRPr="00DC6A82">
        <w:rPr>
          <w:color w:val="000000" w:themeColor="text1"/>
        </w:rPr>
        <w:t>Wprowadzenie</w:t>
      </w:r>
      <w:bookmarkEnd w:id="188"/>
      <w:r w:rsidR="009B6BE6" w:rsidRPr="00DC6A82">
        <w:rPr>
          <w:color w:val="000000" w:themeColor="text1"/>
        </w:rPr>
        <w:t xml:space="preserve">                             </w:t>
      </w:r>
      <w:r w:rsidRPr="00DC6A82">
        <w:rPr>
          <w:color w:val="000000" w:themeColor="text1"/>
        </w:rPr>
        <w:t xml:space="preserve"> </w:t>
      </w:r>
    </w:p>
    <w:p w14:paraId="533D954C" w14:textId="77777777" w:rsidR="009C6DD5" w:rsidRPr="00DC6A82" w:rsidRDefault="009C6DD5" w:rsidP="009C6DD5">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Zamówienie realizowane jest w ramach projektu  „Zachodniopomorskie e-Zdrowie” współfinansowanego środkami Unii Europejskiej w ramach Regionalnego Programu Operacyjnego Województwa Zachodniopomorskiego na lata 2014-2020 Oś Priorytetowa 9 Infrastruktura publiczna, Działanie 9.10 Wsparcie rozwoju e-usług publicznych (e-Zdrowie).</w:t>
      </w:r>
    </w:p>
    <w:p w14:paraId="1F742B07" w14:textId="77777777" w:rsidR="00CF17E4" w:rsidRPr="00DC6A82" w:rsidRDefault="00BB2C2E" w:rsidP="00344E60">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Przedmiotowe postę</w:t>
      </w:r>
      <w:r w:rsidR="009C6DD5" w:rsidRPr="00DC6A82">
        <w:rPr>
          <w:rFonts w:asciiTheme="minorHAnsi" w:hAnsiTheme="minorHAnsi" w:cstheme="minorHAnsi"/>
          <w:color w:val="000000" w:themeColor="text1"/>
          <w:sz w:val="22"/>
        </w:rPr>
        <w:t xml:space="preserve">powanie dotyczy informatyzacji </w:t>
      </w:r>
      <w:r w:rsidR="00B07E49" w:rsidRPr="00DC6A82">
        <w:rPr>
          <w:rFonts w:asciiTheme="minorHAnsi" w:hAnsiTheme="minorHAnsi" w:cstheme="minorHAnsi"/>
          <w:color w:val="000000" w:themeColor="text1"/>
          <w:sz w:val="22"/>
        </w:rPr>
        <w:t>Szpitala Wojewódzkiego im. Mikołaja Kopernika w Koszalinie</w:t>
      </w:r>
      <w:r w:rsidR="002C3096" w:rsidRPr="00DC6A82">
        <w:rPr>
          <w:rFonts w:asciiTheme="minorHAnsi" w:hAnsiTheme="minorHAnsi" w:cstheme="minorHAnsi"/>
          <w:color w:val="000000" w:themeColor="text1"/>
          <w:sz w:val="22"/>
        </w:rPr>
        <w:t xml:space="preserve"> będącego </w:t>
      </w:r>
      <w:r w:rsidR="00CF17E4" w:rsidRPr="00DC6A82">
        <w:rPr>
          <w:rFonts w:asciiTheme="minorHAnsi" w:hAnsiTheme="minorHAnsi" w:cstheme="minorHAnsi"/>
          <w:color w:val="000000" w:themeColor="text1"/>
          <w:sz w:val="22"/>
        </w:rPr>
        <w:t xml:space="preserve">jednocześnie Zamawiającym i </w:t>
      </w:r>
      <w:r w:rsidR="002C3096" w:rsidRPr="00DC6A82">
        <w:rPr>
          <w:rFonts w:asciiTheme="minorHAnsi" w:hAnsiTheme="minorHAnsi" w:cstheme="minorHAnsi"/>
          <w:color w:val="000000" w:themeColor="text1"/>
          <w:sz w:val="22"/>
        </w:rPr>
        <w:t>Partnerem Projektu</w:t>
      </w:r>
      <w:r w:rsidR="009C6DD5" w:rsidRPr="00DC6A82">
        <w:rPr>
          <w:rFonts w:asciiTheme="minorHAnsi" w:hAnsiTheme="minorHAnsi" w:cstheme="minorHAnsi"/>
          <w:color w:val="000000" w:themeColor="text1"/>
          <w:sz w:val="22"/>
        </w:rPr>
        <w:t>.</w:t>
      </w:r>
      <w:r w:rsidR="002C3096" w:rsidRPr="00DC6A82">
        <w:rPr>
          <w:rFonts w:asciiTheme="minorHAnsi" w:hAnsiTheme="minorHAnsi" w:cstheme="minorHAnsi"/>
          <w:color w:val="000000" w:themeColor="text1"/>
          <w:sz w:val="22"/>
        </w:rPr>
        <w:t xml:space="preserve"> </w:t>
      </w:r>
    </w:p>
    <w:p w14:paraId="0BF86545" w14:textId="4CA23B8D" w:rsidR="00B07E49" w:rsidRPr="00DC6A82" w:rsidRDefault="00344E60" w:rsidP="00344E60">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Województwo Zachodniopomorskie</w:t>
      </w:r>
      <w:r w:rsidR="006C7AE8" w:rsidRPr="00DC6A82">
        <w:rPr>
          <w:rFonts w:asciiTheme="minorHAnsi" w:hAnsiTheme="minorHAnsi" w:cstheme="minorHAnsi"/>
          <w:color w:val="000000" w:themeColor="text1"/>
          <w:sz w:val="22"/>
        </w:rPr>
        <w:t xml:space="preserve"> będące Liderem Projektu</w:t>
      </w:r>
      <w:r w:rsidR="008C2D14" w:rsidRPr="00DC6A82">
        <w:rPr>
          <w:rFonts w:asciiTheme="minorHAnsi" w:hAnsiTheme="minorHAnsi" w:cstheme="minorHAnsi"/>
          <w:color w:val="000000" w:themeColor="text1"/>
          <w:sz w:val="22"/>
        </w:rPr>
        <w:t>,</w:t>
      </w:r>
      <w:r w:rsidRPr="00DC6A82">
        <w:rPr>
          <w:rFonts w:asciiTheme="minorHAnsi" w:hAnsiTheme="minorHAnsi" w:cstheme="minorHAnsi"/>
          <w:color w:val="000000" w:themeColor="text1"/>
          <w:sz w:val="22"/>
        </w:rPr>
        <w:t xml:space="preserve"> zgodnie</w:t>
      </w:r>
      <w:r w:rsidR="008C2D14" w:rsidRPr="00DC6A82">
        <w:rPr>
          <w:rFonts w:asciiTheme="minorHAnsi" w:hAnsiTheme="minorHAnsi" w:cstheme="minorHAnsi"/>
          <w:color w:val="000000" w:themeColor="text1"/>
          <w:sz w:val="22"/>
        </w:rPr>
        <w:t xml:space="preserve"> z art.  38 PZP</w:t>
      </w:r>
      <w:r w:rsidRPr="00DC6A82">
        <w:rPr>
          <w:rFonts w:asciiTheme="minorHAnsi" w:hAnsiTheme="minorHAnsi" w:cstheme="minorHAnsi"/>
          <w:color w:val="000000" w:themeColor="text1"/>
          <w:sz w:val="22"/>
        </w:rPr>
        <w:t xml:space="preserve"> przeprowadzi zamówienie w imieniu i na rzecz Szpitala</w:t>
      </w:r>
      <w:r w:rsidR="002C3096" w:rsidRPr="00DC6A82">
        <w:rPr>
          <w:rFonts w:asciiTheme="minorHAnsi" w:hAnsiTheme="minorHAnsi" w:cstheme="minorHAnsi"/>
          <w:color w:val="000000" w:themeColor="text1"/>
          <w:sz w:val="22"/>
        </w:rPr>
        <w:t xml:space="preserve"> Wojewódzkiego im. Mikołaja Kopernika w Koszalinie.</w:t>
      </w:r>
    </w:p>
    <w:p w14:paraId="3AA4FA2F" w14:textId="77777777" w:rsidR="00D531D9" w:rsidRPr="00DC6A82" w:rsidRDefault="00D531D9" w:rsidP="00251726">
      <w:pPr>
        <w:spacing w:after="0" w:line="240" w:lineRule="auto"/>
        <w:ind w:left="0" w:right="0" w:firstLine="0"/>
        <w:rPr>
          <w:rFonts w:asciiTheme="minorHAnsi" w:hAnsiTheme="minorHAnsi" w:cstheme="minorHAnsi"/>
          <w:color w:val="000000" w:themeColor="text1"/>
          <w:sz w:val="22"/>
        </w:rPr>
      </w:pPr>
    </w:p>
    <w:p w14:paraId="661EC2D3" w14:textId="77777777" w:rsidR="00D531D9" w:rsidRPr="00DC6A82" w:rsidRDefault="00F71E58" w:rsidP="00DC6A82">
      <w:pPr>
        <w:pStyle w:val="Nagwek2"/>
        <w:rPr>
          <w:color w:val="000000" w:themeColor="text1"/>
        </w:rPr>
      </w:pPr>
      <w:bookmarkStart w:id="189" w:name="_Ref43160056"/>
      <w:bookmarkStart w:id="190" w:name="_Ref43160065"/>
      <w:bookmarkStart w:id="191" w:name="_Toc102558880"/>
      <w:r w:rsidRPr="00DC6A82">
        <w:rPr>
          <w:color w:val="000000" w:themeColor="text1"/>
        </w:rPr>
        <w:t>Integracja z centralnym systemem e-zdrowie</w:t>
      </w:r>
      <w:bookmarkEnd w:id="189"/>
      <w:bookmarkEnd w:id="190"/>
      <w:bookmarkEnd w:id="191"/>
    </w:p>
    <w:p w14:paraId="45250C1E" w14:textId="42C38764" w:rsidR="00C42F53" w:rsidRPr="00DC6A82" w:rsidRDefault="00C42F53" w:rsidP="00E719E3">
      <w:pPr>
        <w:pStyle w:val="Akapitzlist"/>
        <w:numPr>
          <w:ilvl w:val="0"/>
          <w:numId w:val="5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Dostarczony przez Wykonawcę Szpitalny System Informatyczny (SSI) w ramach realizacji niniejszego przedmiotu zamówienia musi zapewniać integrację funkcjonalną z systemem teleinformatycznym, o którym mowa w art. 7 ust. 1 ustawy o systemie informacji w ochronie zdrowia </w:t>
      </w:r>
      <w:r w:rsidR="00E719E3" w:rsidRPr="00DC6A82">
        <w:rPr>
          <w:rFonts w:asciiTheme="minorHAnsi" w:hAnsiTheme="minorHAnsi" w:cstheme="minorHAnsi"/>
          <w:color w:val="000000" w:themeColor="text1"/>
          <w:sz w:val="22"/>
        </w:rPr>
        <w:t>(Dz.U.2021.666 t.j. z dnia 2021.04.09)</w:t>
      </w:r>
      <w:r w:rsidRPr="00DC6A82">
        <w:rPr>
          <w:rFonts w:asciiTheme="minorHAnsi" w:hAnsiTheme="minorHAnsi" w:cstheme="minorHAnsi"/>
          <w:color w:val="000000" w:themeColor="text1"/>
          <w:sz w:val="22"/>
        </w:rPr>
        <w:t xml:space="preserve">co najmniej w zakresie opisanym w dokumentach opublikowanych przez </w:t>
      </w:r>
      <w:r w:rsidRPr="00DC6A82">
        <w:rPr>
          <w:rFonts w:asciiTheme="minorHAnsi" w:eastAsia="Calibri" w:hAnsiTheme="minorHAnsi" w:cstheme="minorHAnsi"/>
          <w:color w:val="000000" w:themeColor="text1"/>
          <w:sz w:val="22"/>
          <w:lang w:eastAsia="en-US"/>
        </w:rPr>
        <w:t>Centrum e-Zdrowie (dotychczas CSIOZ)</w:t>
      </w:r>
      <w:r w:rsidRPr="00DC6A82">
        <w:rPr>
          <w:rFonts w:asciiTheme="minorHAnsi" w:hAnsiTheme="minorHAnsi" w:cstheme="minorHAnsi"/>
          <w:color w:val="000000" w:themeColor="text1"/>
          <w:sz w:val="22"/>
        </w:rPr>
        <w:t>, tj.:</w:t>
      </w:r>
    </w:p>
    <w:p w14:paraId="394EB137" w14:textId="77777777" w:rsidR="00C42F53" w:rsidRPr="00DC6A82" w:rsidRDefault="00C42F53" w:rsidP="00251726">
      <w:pPr>
        <w:pStyle w:val="Akapitzlist"/>
        <w:numPr>
          <w:ilvl w:val="0"/>
          <w:numId w:val="48"/>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„Opis usług biznesowych Systemu P1 wykorzystywanych w systemach usługodawców”, </w:t>
      </w:r>
    </w:p>
    <w:p w14:paraId="1AF16E6A" w14:textId="77777777" w:rsidR="00C42F53" w:rsidRPr="00DC6A82" w:rsidRDefault="00C42F53" w:rsidP="00251726">
      <w:pPr>
        <w:pStyle w:val="Akapitzlist"/>
        <w:numPr>
          <w:ilvl w:val="0"/>
          <w:numId w:val="48"/>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„Opis funkcjonalny Systemu P1 z perspektywy integracji systemów zewnętrznych” </w:t>
      </w:r>
    </w:p>
    <w:p w14:paraId="3B258D68" w14:textId="77777777" w:rsidR="00C42F53" w:rsidRPr="00DC6A82" w:rsidRDefault="00C42F53" w:rsidP="00251726">
      <w:pPr>
        <w:spacing w:after="0" w:line="240" w:lineRule="auto"/>
        <w:ind w:right="0" w:firstLine="36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oraz dokumentacją:</w:t>
      </w:r>
    </w:p>
    <w:p w14:paraId="2AAEB1C3" w14:textId="77777777" w:rsidR="00C42F53" w:rsidRPr="00DC6A82" w:rsidRDefault="00C42F53" w:rsidP="00251726">
      <w:pPr>
        <w:pStyle w:val="Akapitzlist"/>
        <w:numPr>
          <w:ilvl w:val="0"/>
          <w:numId w:val="48"/>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bookmarkStart w:id="192" w:name="_Hlk2245090"/>
      <w:r w:rsidRPr="00DC6A82">
        <w:rPr>
          <w:rFonts w:asciiTheme="minorHAnsi" w:hAnsiTheme="minorHAnsi" w:cstheme="minorHAnsi"/>
          <w:color w:val="000000" w:themeColor="text1"/>
          <w:sz w:val="22"/>
        </w:rPr>
        <w:t>Minimalne wymagania dla systemów usługodawców</w:t>
      </w:r>
      <w:bookmarkEnd w:id="192"/>
      <w:r w:rsidRPr="00DC6A82">
        <w:rPr>
          <w:rFonts w:asciiTheme="minorHAnsi" w:hAnsiTheme="minorHAnsi" w:cstheme="minorHAnsi"/>
          <w:color w:val="000000" w:themeColor="text1"/>
          <w:sz w:val="22"/>
        </w:rPr>
        <w:t xml:space="preserve"> (</w:t>
      </w:r>
      <w:hyperlink r:id="rId11">
        <w:r w:rsidRPr="00DC6A82">
          <w:rPr>
            <w:rStyle w:val="czeinternetowe"/>
            <w:rFonts w:asciiTheme="minorHAnsi" w:hAnsiTheme="minorHAnsi" w:cstheme="minorHAnsi"/>
            <w:color w:val="000000" w:themeColor="text1"/>
            <w:sz w:val="22"/>
          </w:rPr>
          <w:t>https://www.gov.pl/web/zdrowie/minimalne-wymagania-dla-systemow-uslugodawcow</w:t>
        </w:r>
      </w:hyperlink>
      <w:r w:rsidRPr="00DC6A82">
        <w:rPr>
          <w:rFonts w:asciiTheme="minorHAnsi" w:hAnsiTheme="minorHAnsi" w:cstheme="minorHAnsi"/>
          <w:color w:val="000000" w:themeColor="text1"/>
          <w:sz w:val="22"/>
        </w:rPr>
        <w:t xml:space="preserve">) </w:t>
      </w:r>
    </w:p>
    <w:p w14:paraId="0AE65DA9" w14:textId="77777777" w:rsidR="00C42F53" w:rsidRPr="00DC6A82" w:rsidRDefault="00C42F53" w:rsidP="00251726">
      <w:pPr>
        <w:pStyle w:val="Akapitzlist"/>
        <w:numPr>
          <w:ilvl w:val="0"/>
          <w:numId w:val="48"/>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integracyjna Systemu P1 w zakresie obsługi ZM,</w:t>
      </w:r>
    </w:p>
    <w:p w14:paraId="713230BF" w14:textId="7FE2AF33" w:rsidR="008C2D14" w:rsidRPr="00DC6A82" w:rsidRDefault="00C42F53" w:rsidP="008C2D14">
      <w:pPr>
        <w:pStyle w:val="Akapitzlist"/>
        <w:numPr>
          <w:ilvl w:val="0"/>
          <w:numId w:val="48"/>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integracyjna Systemu P1 w zakresie obsługi EDM,</w:t>
      </w:r>
      <w:r w:rsidR="008C2D14" w:rsidRPr="00DC6A82">
        <w:rPr>
          <w:color w:val="000000" w:themeColor="text1"/>
        </w:rPr>
        <w:t xml:space="preserve"> </w:t>
      </w:r>
      <w:r w:rsidR="008C2D14" w:rsidRPr="00DC6A82">
        <w:rPr>
          <w:rFonts w:asciiTheme="minorHAnsi" w:hAnsiTheme="minorHAnsi" w:cstheme="minorHAnsi"/>
          <w:color w:val="000000" w:themeColor="text1"/>
          <w:sz w:val="22"/>
        </w:rPr>
        <w:tab/>
      </w:r>
    </w:p>
    <w:p w14:paraId="42A3CB60" w14:textId="2D84F4C4" w:rsidR="00C42F53" w:rsidRPr="00DC6A82" w:rsidRDefault="008C2D14" w:rsidP="008C2D14">
      <w:pPr>
        <w:pStyle w:val="Akapitzlist"/>
        <w:numPr>
          <w:ilvl w:val="0"/>
          <w:numId w:val="48"/>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integracyjna Systemu P1 w zakresie obsługi zgód pacjenta</w:t>
      </w:r>
    </w:p>
    <w:p w14:paraId="20BDF772" w14:textId="77777777" w:rsidR="00C42F53" w:rsidRPr="00DC6A82" w:rsidRDefault="00C42F53" w:rsidP="00251726">
      <w:pPr>
        <w:numPr>
          <w:ilvl w:val="0"/>
          <w:numId w:val="48"/>
        </w:numPr>
        <w:autoSpaceDE w:val="0"/>
        <w:autoSpaceDN w:val="0"/>
        <w:adjustRightInd w:val="0"/>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integracyjna Systemu P1 w zakresie Systemu Elektronicznej Rejestracji.</w:t>
      </w:r>
    </w:p>
    <w:p w14:paraId="32CA9486" w14:textId="622DD135" w:rsidR="00C42F53" w:rsidRPr="00DC6A82" w:rsidRDefault="00C42F53" w:rsidP="008C2D14">
      <w:pPr>
        <w:pStyle w:val="Akapitzlist"/>
        <w:numPr>
          <w:ilvl w:val="0"/>
          <w:numId w:val="5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zakresie integracji i komplementarności z centralnymi systemami e-zdrowie, na Wykonawcy będzie spoczywał obowiązek dostosowania zaoferowanego rozwiązania do wymagań ujętych w dokumentach publikowanych poprzez Centrum e-Zdrowia, w tym w szczególności do</w:t>
      </w:r>
      <w:r w:rsidR="008C2D14" w:rsidRPr="00DC6A82">
        <w:rPr>
          <w:color w:val="000000" w:themeColor="text1"/>
        </w:rPr>
        <w:t xml:space="preserve"> </w:t>
      </w:r>
      <w:r w:rsidR="008C2D14" w:rsidRPr="00DC6A82">
        <w:rPr>
          <w:rFonts w:asciiTheme="minorHAnsi" w:hAnsiTheme="minorHAnsi" w:cstheme="minorHAnsi"/>
          <w:color w:val="000000" w:themeColor="text1"/>
          <w:sz w:val="22"/>
        </w:rPr>
        <w:t>wszelkiej dokumentacji integracyjnej.</w:t>
      </w:r>
    </w:p>
    <w:p w14:paraId="4C457C11" w14:textId="7134BDF6" w:rsidR="00C42F53" w:rsidRPr="00DC6A82" w:rsidRDefault="00C42F53" w:rsidP="008C2D14">
      <w:pPr>
        <w:pStyle w:val="Akapitzlist"/>
        <w:numPr>
          <w:ilvl w:val="0"/>
          <w:numId w:val="52"/>
        </w:numPr>
        <w:tabs>
          <w:tab w:val="left" w:pos="1985"/>
        </w:tabs>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Dokumenty, o których mowa powyżej są dostępne na stronie internetowej Centrum e-Zdrowia, pod adresem: </w:t>
      </w:r>
      <w:hyperlink r:id="rId12" w:history="1">
        <w:r w:rsidRPr="00DC6A82">
          <w:rPr>
            <w:rFonts w:asciiTheme="minorHAnsi" w:hAnsiTheme="minorHAnsi" w:cstheme="minorHAnsi"/>
            <w:color w:val="000000" w:themeColor="text1"/>
            <w:sz w:val="22"/>
          </w:rPr>
          <w:t>http://csioz.gov.pl</w:t>
        </w:r>
      </w:hyperlink>
      <w:r w:rsidR="008C2D14" w:rsidRPr="00DC6A82">
        <w:rPr>
          <w:rFonts w:asciiTheme="minorHAnsi" w:hAnsiTheme="minorHAnsi" w:cstheme="minorHAnsi"/>
          <w:color w:val="000000" w:themeColor="text1"/>
          <w:sz w:val="20"/>
        </w:rPr>
        <w:t>oraz http://ezdrowie.gov.pl.</w:t>
      </w:r>
    </w:p>
    <w:p w14:paraId="20B57BC2" w14:textId="77777777" w:rsidR="00C42F53" w:rsidRPr="00DC6A82" w:rsidRDefault="00C42F53" w:rsidP="00251726">
      <w:pPr>
        <w:pStyle w:val="Akapitzlist"/>
        <w:numPr>
          <w:ilvl w:val="0"/>
          <w:numId w:val="5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zakresie integralności zaoferowanego SSI Wykonawca musi uwzględnić i wdrożyć poniższe wytyczne i założenia w przypadku obowiązywania wymogu: </w:t>
      </w:r>
    </w:p>
    <w:p w14:paraId="6D59844F"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Dostępność Systemu P1 dla odpowiednio zarejestrowanych w </w:t>
      </w:r>
      <w:r w:rsidRPr="00DC6A82">
        <w:rPr>
          <w:rFonts w:asciiTheme="minorHAnsi" w:eastAsia="Calibri" w:hAnsiTheme="minorHAnsi" w:cstheme="minorHAnsi"/>
          <w:color w:val="000000" w:themeColor="text1"/>
          <w:sz w:val="22"/>
          <w:lang w:eastAsia="en-US"/>
        </w:rPr>
        <w:t xml:space="preserve">Centrum e-Zdrowia </w:t>
      </w:r>
      <w:r w:rsidRPr="00DC6A82">
        <w:rPr>
          <w:rFonts w:asciiTheme="minorHAnsi" w:hAnsiTheme="minorHAnsi" w:cstheme="minorHAnsi"/>
          <w:color w:val="000000" w:themeColor="text1"/>
          <w:sz w:val="22"/>
        </w:rPr>
        <w:t xml:space="preserve">systemów usługodawców i systemów regionalnych wyłącznie poprzez standardowe interfejsy Web Services. Wymagane jest dwustronne uwierzytelnianie systemów nawiązujących komunikację, a także podpisywanie komunikatów certyfikatem dostarczanym bądź wskazanym przez </w:t>
      </w:r>
      <w:r w:rsidRPr="00DC6A82">
        <w:rPr>
          <w:rFonts w:asciiTheme="minorHAnsi" w:eastAsia="Calibri" w:hAnsiTheme="minorHAnsi" w:cstheme="minorHAnsi"/>
          <w:color w:val="000000" w:themeColor="text1"/>
          <w:sz w:val="22"/>
          <w:lang w:eastAsia="en-US"/>
        </w:rPr>
        <w:t>Centrum e-Zdrowia</w:t>
      </w:r>
      <w:r w:rsidRPr="00DC6A82">
        <w:rPr>
          <w:rFonts w:asciiTheme="minorHAnsi" w:hAnsiTheme="minorHAnsi" w:cstheme="minorHAnsi"/>
          <w:color w:val="000000" w:themeColor="text1"/>
          <w:sz w:val="22"/>
        </w:rPr>
        <w:t>.</w:t>
      </w:r>
    </w:p>
    <w:p w14:paraId="1E35CBCE"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Przesyłanie komunikatów do P1 podpisanych elektronicznie przez system komunikujący się z Systemem P1 certyfikatem wydanym przy zakładaniu konta usługodawcy (rejestrowaniu systemu). Wymagania w zakresie rodzaju stosowanego certyfikatu mogą ulec zmianie w wyniku wejścia w życie Rozporządzenia Parlamentu Europejskiego i Rady (UE) nr 910/2014 z dnia 23 lipca 2014r. w sprawie identyfikacji elektronicznej i usług zaufania w odniesieniu do transakcji elektronicznych na rynku wewnętrznym oraz uchylające dyrektywę 1999/93/WE (rozporządzenie eIDAS) oraz wprowadzenia centralnych rozwiązań w zakresie uwierzytelniania użytkowników w obszarze e-zdrowia. </w:t>
      </w:r>
    </w:p>
    <w:p w14:paraId="10D8501E"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 xml:space="preserve">Obowiązywanie Modelu Informacji o Zdarzeniu Medycznym i Indeksie Dokumentacji Medycznej (dalej: EDMiZM) w przypadku informacji o zdarzeniu medycznym, publikowanymi przez </w:t>
      </w:r>
      <w:r w:rsidRPr="00DC6A82">
        <w:rPr>
          <w:rFonts w:asciiTheme="minorHAnsi" w:eastAsia="Calibri" w:hAnsiTheme="minorHAnsi" w:cstheme="minorHAnsi"/>
          <w:color w:val="000000" w:themeColor="text1"/>
          <w:sz w:val="22"/>
          <w:lang w:eastAsia="en-US"/>
        </w:rPr>
        <w:t>Centrum e-Zdrowia</w:t>
      </w:r>
      <w:r w:rsidRPr="00DC6A82">
        <w:rPr>
          <w:rFonts w:asciiTheme="minorHAnsi" w:hAnsiTheme="minorHAnsi" w:cstheme="minorHAnsi"/>
          <w:color w:val="000000" w:themeColor="text1"/>
          <w:sz w:val="22"/>
        </w:rPr>
        <w:t xml:space="preserve">. </w:t>
      </w:r>
    </w:p>
    <w:p w14:paraId="55863DCD"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Obowiązywanie EDMiZM publikowanego przez </w:t>
      </w:r>
      <w:r w:rsidRPr="00DC6A82">
        <w:rPr>
          <w:rFonts w:asciiTheme="minorHAnsi" w:eastAsia="Calibri" w:hAnsiTheme="minorHAnsi" w:cstheme="minorHAnsi"/>
          <w:color w:val="000000" w:themeColor="text1"/>
          <w:sz w:val="22"/>
          <w:lang w:eastAsia="en-US"/>
        </w:rPr>
        <w:t>Centrum e-Zdrowia</w:t>
      </w:r>
      <w:r w:rsidRPr="00DC6A82">
        <w:rPr>
          <w:rFonts w:asciiTheme="minorHAnsi" w:hAnsiTheme="minorHAnsi" w:cstheme="minorHAnsi"/>
          <w:color w:val="000000" w:themeColor="text1"/>
          <w:sz w:val="22"/>
        </w:rPr>
        <w:t xml:space="preserve"> w przypadku rejestru (indeksu) Elektronicznej Dokumentacji Medycznej.</w:t>
      </w:r>
    </w:p>
    <w:p w14:paraId="19FDD670"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Zgoda pacjenta na udostępnienie jego dokumentacji medycznej – funkcjonalność ta jest wymagana i powinna być zgodna z modelem dokumentu zgody oraz modelami interfejsów pozwalających na wnioskowanie o zgodę, które zostaną opublikowane przez </w:t>
      </w:r>
      <w:r w:rsidRPr="00DC6A82">
        <w:rPr>
          <w:rFonts w:asciiTheme="minorHAnsi" w:eastAsia="Calibri" w:hAnsiTheme="minorHAnsi" w:cstheme="minorHAnsi"/>
          <w:color w:val="000000" w:themeColor="text1"/>
          <w:sz w:val="22"/>
          <w:lang w:eastAsia="en-US"/>
        </w:rPr>
        <w:t>Centrum e-Zdrowia</w:t>
      </w:r>
      <w:r w:rsidRPr="00DC6A82">
        <w:rPr>
          <w:rFonts w:asciiTheme="minorHAnsi" w:hAnsiTheme="minorHAnsi" w:cstheme="minorHAnsi"/>
          <w:color w:val="000000" w:themeColor="text1"/>
          <w:sz w:val="22"/>
        </w:rPr>
        <w:t xml:space="preserve">. </w:t>
      </w:r>
    </w:p>
    <w:p w14:paraId="3A184EEB" w14:textId="77777777" w:rsidR="00C42F53" w:rsidRPr="00DC6A82" w:rsidRDefault="00C42F53" w:rsidP="00251726">
      <w:pPr>
        <w:pStyle w:val="Akapitzlist"/>
        <w:numPr>
          <w:ilvl w:val="0"/>
          <w:numId w:val="50"/>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Wymiana Elektronicznej Dokumentacji Medycznej (dalej: EDM) – funkcjonalność ta jest wymagana i powinna być zgodna z modelem wniosku i dokumentu udostępnienia oraz modelami interfejsów, które zostaną opublikowane przez </w:t>
      </w:r>
      <w:r w:rsidRPr="00DC6A82">
        <w:rPr>
          <w:rFonts w:asciiTheme="minorHAnsi" w:eastAsia="Calibri" w:hAnsiTheme="minorHAnsi" w:cstheme="minorHAnsi"/>
          <w:color w:val="000000" w:themeColor="text1"/>
          <w:sz w:val="22"/>
          <w:lang w:eastAsia="en-US"/>
        </w:rPr>
        <w:t>Centrum e-Zdrowia</w:t>
      </w:r>
      <w:r w:rsidRPr="00DC6A82">
        <w:rPr>
          <w:rFonts w:asciiTheme="minorHAnsi" w:hAnsiTheme="minorHAnsi" w:cstheme="minorHAnsi"/>
          <w:color w:val="000000" w:themeColor="text1"/>
          <w:sz w:val="22"/>
        </w:rPr>
        <w:t xml:space="preserve">. </w:t>
      </w:r>
    </w:p>
    <w:p w14:paraId="51986B1B" w14:textId="77777777" w:rsidR="00C42F53" w:rsidRPr="00DC6A82" w:rsidRDefault="00C42F53" w:rsidP="00251726">
      <w:pPr>
        <w:pStyle w:val="Akapitzlist"/>
        <w:numPr>
          <w:ilvl w:val="0"/>
          <w:numId w:val="50"/>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Konieczność rozbudowy funkcjonalnej użytkowanych systemów oprogramowania dla  zapewnienia integracji systemu HIS podmiotu leczniczego (zewnętrznego w stosunku do P1) celem osiągnięcia funkcjonalności Systemu Elektronicznej Rejestracji (e-Rejestracji centralnej).</w:t>
      </w:r>
    </w:p>
    <w:p w14:paraId="5F51CD90" w14:textId="77777777" w:rsidR="00C42F53" w:rsidRPr="00DC6A82" w:rsidRDefault="00C42F53" w:rsidP="00251726">
      <w:pPr>
        <w:pStyle w:val="Akapitzlist"/>
        <w:numPr>
          <w:ilvl w:val="0"/>
          <w:numId w:val="5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Jednocześnie, zaoferowany SSI musi spełniać następujące założenia funkcjonalne: </w:t>
      </w:r>
    </w:p>
    <w:p w14:paraId="6047F696" w14:textId="77777777" w:rsidR="00C42F53" w:rsidRPr="00DC6A82" w:rsidRDefault="00C42F53" w:rsidP="00251726">
      <w:pPr>
        <w:pStyle w:val="Akapitzlist"/>
        <w:numPr>
          <w:ilvl w:val="0"/>
          <w:numId w:val="51"/>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prowadzenie i wymiana Elektronicznej Dokumentacji Medycznej (EDM), w tym indywidualnej dokumentacji medycznej (wewnętrznej i zewnętrznej) z uwzględnieniem rozwiązania umożliwiającego zbieranie przez podmiot udzielający świadczeń opieki zdrowotnej, jednostkowych danych medycznych w elektronicznym rekordzie pacjenta oraz tworzenie EDM zgodnej co najmniej ze standardem HL7 CDA, opracowanym i opublikowanym przez </w:t>
      </w:r>
      <w:r w:rsidRPr="00DC6A82">
        <w:rPr>
          <w:rFonts w:asciiTheme="minorHAnsi" w:eastAsia="Calibri" w:hAnsiTheme="minorHAnsi" w:cstheme="minorHAnsi"/>
          <w:color w:val="000000" w:themeColor="text1"/>
          <w:sz w:val="22"/>
          <w:lang w:eastAsia="en-US"/>
        </w:rPr>
        <w:t xml:space="preserve">Centrum e-Zdrowie </w:t>
      </w:r>
      <w:r w:rsidRPr="00DC6A82">
        <w:rPr>
          <w:rFonts w:asciiTheme="minorHAnsi" w:hAnsiTheme="minorHAnsi" w:cstheme="minorHAnsi"/>
          <w:color w:val="000000" w:themeColor="text1"/>
          <w:sz w:val="22"/>
        </w:rPr>
        <w:t xml:space="preserve">– Polską Implementacją Krajową HL7 CDA (tzw. IG). </w:t>
      </w:r>
    </w:p>
    <w:p w14:paraId="43CBBA33" w14:textId="77777777" w:rsidR="00C42F53" w:rsidRPr="00DC6A82" w:rsidRDefault="00C42F53" w:rsidP="00251726">
      <w:pPr>
        <w:pStyle w:val="Akapitzlist"/>
        <w:numPr>
          <w:ilvl w:val="0"/>
          <w:numId w:val="51"/>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prowadzenie lokalnego repozytorium EDM (z obsługą przechowywania EDM) oraz uwzględniać rozwiązania zapewniające wymianę EDM pomiędzy repozytorium Zamawiającego a Platformą P1. Platforma P1 będzie zawierała indeks EDM (Rejestr EDM), w którym będą się znajdować informacje o EDM tworzonym i przechowywanym u Zamawiającego. </w:t>
      </w:r>
    </w:p>
    <w:p w14:paraId="7FEFE378" w14:textId="0F687FD4" w:rsidR="008C2D14" w:rsidRPr="00DC6A82" w:rsidRDefault="00C42F53" w:rsidP="008C2D14">
      <w:pPr>
        <w:pStyle w:val="Akapitzlist"/>
        <w:numPr>
          <w:ilvl w:val="0"/>
          <w:numId w:val="51"/>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przechowywanie zaindeksowanych dokumentów EDM przeznaczonych do udostępniania na platformie P1</w:t>
      </w:r>
      <w:r w:rsidR="008C2D14" w:rsidRPr="00DC6A82">
        <w:rPr>
          <w:rFonts w:asciiTheme="minorHAnsi" w:hAnsiTheme="minorHAnsi" w:cstheme="minorHAnsi"/>
          <w:color w:val="000000" w:themeColor="text1"/>
          <w:sz w:val="22"/>
        </w:rPr>
        <w:t xml:space="preserve"> przez Lokalne Repozytorium EDM. Lokalne Repozytorium EDM pełnić będzie funkcję Document Repository. </w:t>
      </w:r>
    </w:p>
    <w:p w14:paraId="30F66FE0" w14:textId="16D93BCA" w:rsidR="008C2D14" w:rsidRPr="00DC6A82" w:rsidRDefault="008C2D14" w:rsidP="008C2D14">
      <w:pPr>
        <w:pStyle w:val="Akapitzlist"/>
        <w:numPr>
          <w:ilvl w:val="0"/>
          <w:numId w:val="51"/>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przypadku skorzystania z prawa </w:t>
      </w:r>
      <w:r w:rsidR="007D1372" w:rsidRPr="00DC6A82">
        <w:rPr>
          <w:rFonts w:asciiTheme="minorHAnsi" w:hAnsiTheme="minorHAnsi" w:cstheme="minorHAnsi"/>
          <w:color w:val="000000" w:themeColor="text1"/>
          <w:sz w:val="22"/>
        </w:rPr>
        <w:t>opcji opisanego w rozdziale II.5</w:t>
      </w:r>
      <w:r w:rsidRPr="00DC6A82">
        <w:rPr>
          <w:rFonts w:asciiTheme="minorHAnsi" w:hAnsiTheme="minorHAnsi" w:cstheme="minorHAnsi"/>
          <w:color w:val="000000" w:themeColor="text1"/>
          <w:sz w:val="22"/>
        </w:rPr>
        <w:t xml:space="preserve"> przechowywanie zaindeksowanych dokumentów EDM przeznaczonych do udostępniania na platformie P1 przez Regionalne Repozytorium EDM. Regionalne Repozytorium EDM pełnić będzie funkcję Document Repository. </w:t>
      </w:r>
    </w:p>
    <w:p w14:paraId="79B30AF8" w14:textId="166FA538" w:rsidR="00C42F53" w:rsidRPr="00DC6A82" w:rsidRDefault="00C42F53" w:rsidP="00D803D8">
      <w:pPr>
        <w:pStyle w:val="Akapitzlist"/>
        <w:spacing w:after="0" w:line="240" w:lineRule="auto"/>
        <w:ind w:left="1146" w:firstLine="0"/>
        <w:rPr>
          <w:rFonts w:asciiTheme="minorHAnsi" w:hAnsiTheme="minorHAnsi" w:cstheme="minorHAnsi"/>
          <w:color w:val="000000" w:themeColor="text1"/>
          <w:sz w:val="22"/>
        </w:rPr>
      </w:pPr>
    </w:p>
    <w:p w14:paraId="64B8C121" w14:textId="77777777" w:rsidR="00C42F53" w:rsidRPr="00DC6A82" w:rsidRDefault="00C42F53" w:rsidP="00251726">
      <w:pPr>
        <w:pStyle w:val="Akapitzlist"/>
        <w:numPr>
          <w:ilvl w:val="0"/>
          <w:numId w:val="51"/>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Repozytorium EDM musi realizować co najmniej usługę przyjmowania, archiwizacji </w:t>
      </w:r>
      <w:r w:rsidRPr="00DC6A82">
        <w:rPr>
          <w:rFonts w:asciiTheme="minorHAnsi" w:hAnsiTheme="minorHAnsi" w:cstheme="minorHAnsi"/>
          <w:color w:val="000000" w:themeColor="text1"/>
          <w:sz w:val="22"/>
        </w:rPr>
        <w:br/>
        <w:t xml:space="preserve">i udostępniania EDM zgodnej z PIK HL7 CDA, a w przypadku repozytoriów badań obrazowych, przyjmowanie, archiwizację i udostępnianie obiektów DICOM. </w:t>
      </w:r>
    </w:p>
    <w:p w14:paraId="1ED604B4" w14:textId="77777777" w:rsidR="00D531D9" w:rsidRPr="00DC6A82" w:rsidRDefault="00F71E58" w:rsidP="00DC6A82">
      <w:pPr>
        <w:pStyle w:val="Nagwek2"/>
        <w:rPr>
          <w:color w:val="000000" w:themeColor="text1"/>
        </w:rPr>
      </w:pPr>
      <w:bookmarkStart w:id="193" w:name="_Toc102558881"/>
      <w:r w:rsidRPr="00DC6A82">
        <w:rPr>
          <w:color w:val="000000" w:themeColor="text1"/>
        </w:rPr>
        <w:t>Akty prawne</w:t>
      </w:r>
      <w:bookmarkEnd w:id="193"/>
    </w:p>
    <w:p w14:paraId="137F2E95" w14:textId="77777777" w:rsidR="0070593B" w:rsidRPr="00DC6A82" w:rsidRDefault="0070593B" w:rsidP="00251726">
      <w:pPr>
        <w:spacing w:after="0" w:line="240" w:lineRule="auto"/>
        <w:ind w:left="0"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Dostarczone rozwiązania teleinformatyczne, ze szczególnym</w:t>
      </w:r>
      <w:r w:rsidR="0007109B" w:rsidRPr="00DC6A82">
        <w:rPr>
          <w:rFonts w:asciiTheme="minorHAnsi" w:hAnsiTheme="minorHAnsi" w:cstheme="minorHAnsi"/>
          <w:color w:val="000000" w:themeColor="text1"/>
          <w:sz w:val="22"/>
        </w:rPr>
        <w:t xml:space="preserve"> uwzględnieniem dostarczanego i </w:t>
      </w:r>
      <w:r w:rsidRPr="00DC6A82">
        <w:rPr>
          <w:rFonts w:asciiTheme="minorHAnsi" w:hAnsiTheme="minorHAnsi" w:cstheme="minorHAnsi"/>
          <w:color w:val="000000" w:themeColor="text1"/>
          <w:sz w:val="22"/>
        </w:rPr>
        <w:t xml:space="preserve">wdrażanego Oprogramowania, muszą być zgodne z powszechnie obowiązującymi przepisami prawa polskiego i europejskiego. Oprogramowanie musi pozwalać </w:t>
      </w:r>
      <w:r w:rsidR="0007109B" w:rsidRPr="00DC6A82">
        <w:rPr>
          <w:rFonts w:asciiTheme="minorHAnsi" w:hAnsiTheme="minorHAnsi" w:cstheme="minorHAnsi"/>
          <w:color w:val="000000" w:themeColor="text1"/>
          <w:sz w:val="22"/>
        </w:rPr>
        <w:t>na gromadzenie, przetwarzanie i </w:t>
      </w:r>
      <w:r w:rsidRPr="00DC6A82">
        <w:rPr>
          <w:rFonts w:asciiTheme="minorHAnsi" w:hAnsiTheme="minorHAnsi" w:cstheme="minorHAnsi"/>
          <w:color w:val="000000" w:themeColor="text1"/>
          <w:sz w:val="22"/>
        </w:rPr>
        <w:t>analizowanie danych i informacji w obszarach objętych wdrożeniem. Na bazie tych danych System musi umożliwiać wytwarzanie prawidłowej, kompletnej, ujętej w obowiązujących przepisach prawa dokumentacji (dokumenty, raporty, wykazy, oświadczenia, zaświadczenia itp.).</w:t>
      </w:r>
    </w:p>
    <w:p w14:paraId="3537A572" w14:textId="77777777" w:rsidR="00F5125A" w:rsidRPr="00DC6A82" w:rsidRDefault="00F5125A" w:rsidP="00F5125A">
      <w:pPr>
        <w:numPr>
          <w:ilvl w:val="1"/>
          <w:numId w:val="3"/>
        </w:numPr>
        <w:tabs>
          <w:tab w:val="num" w:pos="360"/>
        </w:tabs>
        <w:spacing w:after="0" w:line="240" w:lineRule="auto"/>
        <w:ind w:right="0"/>
        <w:contextualSpacing/>
        <w:rPr>
          <w:rFonts w:asciiTheme="minorHAnsi" w:hAnsiTheme="minorHAnsi" w:cstheme="minorHAnsi"/>
          <w:b/>
          <w:color w:val="000000" w:themeColor="text1"/>
          <w:sz w:val="22"/>
        </w:rPr>
      </w:pPr>
      <w:bookmarkStart w:id="194" w:name="_Toc93655170"/>
      <w:r w:rsidRPr="00DC6A82">
        <w:rPr>
          <w:rFonts w:asciiTheme="minorHAnsi" w:hAnsiTheme="minorHAnsi" w:cstheme="minorHAnsi"/>
          <w:b/>
          <w:color w:val="000000" w:themeColor="text1"/>
          <w:sz w:val="22"/>
        </w:rPr>
        <w:t>Zakres zamówienia</w:t>
      </w:r>
      <w:bookmarkEnd w:id="194"/>
    </w:p>
    <w:p w14:paraId="32D2CD72" w14:textId="77777777" w:rsidR="00F5125A" w:rsidRPr="00DC6A82" w:rsidRDefault="00F5125A" w:rsidP="00F5125A">
      <w:pPr>
        <w:spacing w:after="0" w:line="240" w:lineRule="auto"/>
        <w:ind w:left="0"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Zamawiający wymaga realizacji zamówienia opisanego w poniższych rozdziałach:</w:t>
      </w:r>
    </w:p>
    <w:p w14:paraId="5C206FBF" w14:textId="787FDBCA" w:rsidR="00F5125A" w:rsidRPr="00DC6A82" w:rsidRDefault="00F5125A" w:rsidP="00F5125A">
      <w:pPr>
        <w:numPr>
          <w:ilvl w:val="0"/>
          <w:numId w:val="53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wariant podstawowy – rozdz. II.1, II.2, II.3, II.4 </w:t>
      </w:r>
    </w:p>
    <w:p w14:paraId="636BCA5A" w14:textId="2EDB6B5A" w:rsidR="00F5125A" w:rsidRPr="00DC6A82" w:rsidRDefault="00F5125A" w:rsidP="00F5125A">
      <w:pPr>
        <w:numPr>
          <w:ilvl w:val="0"/>
          <w:numId w:val="53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wariant opcjonalny –  wariant podstawowy + rozdz. II.5</w:t>
      </w:r>
    </w:p>
    <w:p w14:paraId="393EC1FA" w14:textId="77777777" w:rsidR="00F5125A" w:rsidRPr="00DC6A82" w:rsidRDefault="00F5125A" w:rsidP="00F5125A">
      <w:pPr>
        <w:spacing w:after="0" w:line="240" w:lineRule="auto"/>
        <w:ind w:left="0"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formularzu ofertowym Wykonawca musi wycenić oba warianty. Wariant opcjonalny jest opcją w rozumieniu art. 441 nowej ustawy PZP</w:t>
      </w:r>
    </w:p>
    <w:p w14:paraId="0EB40DB4" w14:textId="77777777" w:rsidR="00F5125A" w:rsidRPr="00DC6A82" w:rsidRDefault="00F5125A" w:rsidP="00251726">
      <w:pPr>
        <w:spacing w:after="0" w:line="240" w:lineRule="auto"/>
        <w:ind w:left="0" w:right="0"/>
        <w:contextualSpacing/>
        <w:rPr>
          <w:rFonts w:asciiTheme="minorHAnsi" w:hAnsiTheme="minorHAnsi" w:cstheme="minorHAnsi"/>
          <w:color w:val="000000" w:themeColor="text1"/>
          <w:sz w:val="22"/>
        </w:rPr>
      </w:pPr>
    </w:p>
    <w:p w14:paraId="112ABEA8" w14:textId="77777777" w:rsidR="00D531D9" w:rsidRPr="00DC6A82" w:rsidRDefault="00F71E58" w:rsidP="00DC6A82">
      <w:pPr>
        <w:pStyle w:val="Nagwek2"/>
        <w:rPr>
          <w:color w:val="000000" w:themeColor="text1"/>
        </w:rPr>
      </w:pPr>
      <w:bookmarkStart w:id="195" w:name="_Toc102558882"/>
      <w:r w:rsidRPr="00DC6A82">
        <w:rPr>
          <w:color w:val="000000" w:themeColor="text1"/>
        </w:rPr>
        <w:t>Ogólny opis przedmiot zamówienia</w:t>
      </w:r>
      <w:bookmarkEnd w:id="195"/>
    </w:p>
    <w:p w14:paraId="2FE0F32C" w14:textId="219C3A76" w:rsidR="00717E89" w:rsidRPr="00DC6A82" w:rsidRDefault="00717E89" w:rsidP="00251726">
      <w:pPr>
        <w:pStyle w:val="Akapitzlist"/>
        <w:numPr>
          <w:ilvl w:val="0"/>
          <w:numId w:val="53"/>
        </w:numPr>
        <w:spacing w:after="0" w:line="240" w:lineRule="auto"/>
        <w:contextualSpacing w:val="0"/>
        <w:rPr>
          <w:rFonts w:asciiTheme="minorHAnsi" w:hAnsiTheme="minorHAnsi" w:cstheme="minorHAnsi"/>
          <w:b/>
          <w:color w:val="000000" w:themeColor="text1"/>
          <w:sz w:val="22"/>
        </w:rPr>
      </w:pPr>
      <w:r w:rsidRPr="00DC6A82">
        <w:rPr>
          <w:rFonts w:asciiTheme="minorHAnsi" w:hAnsiTheme="minorHAnsi" w:cstheme="minorHAnsi"/>
          <w:color w:val="000000" w:themeColor="text1"/>
          <w:sz w:val="22"/>
        </w:rPr>
        <w:t>Przedmiot zamówienia obejmuje</w:t>
      </w:r>
      <w:r w:rsidR="009F5B6B" w:rsidRPr="00DC6A82">
        <w:rPr>
          <w:rFonts w:asciiTheme="minorHAnsi" w:hAnsiTheme="minorHAnsi" w:cstheme="minorHAnsi"/>
          <w:b/>
          <w:color w:val="000000" w:themeColor="text1"/>
          <w:sz w:val="22"/>
        </w:rPr>
        <w:t>:</w:t>
      </w:r>
    </w:p>
    <w:p w14:paraId="63DDA50A" w14:textId="77777777" w:rsidR="00AE1D6A" w:rsidRPr="00DC6A82" w:rsidRDefault="00AE1D6A" w:rsidP="00251726">
      <w:pPr>
        <w:spacing w:after="0" w:line="240" w:lineRule="auto"/>
        <w:rPr>
          <w:rFonts w:asciiTheme="minorHAnsi" w:hAnsiTheme="minorHAnsi" w:cstheme="minorHAnsi"/>
          <w:b/>
          <w:color w:val="000000" w:themeColor="text1"/>
          <w:sz w:val="22"/>
        </w:rPr>
      </w:pPr>
    </w:p>
    <w:p w14:paraId="49116A77" w14:textId="42E6A677" w:rsidR="00AE1D6A" w:rsidRPr="00DC6A82" w:rsidRDefault="00AE1D6A" w:rsidP="00251726">
      <w:pPr>
        <w:pStyle w:val="Akapitzlist"/>
        <w:numPr>
          <w:ilvl w:val="0"/>
          <w:numId w:val="430"/>
        </w:numPr>
        <w:tabs>
          <w:tab w:val="left" w:pos="1134"/>
        </w:tabs>
        <w:spacing w:after="0" w:line="240" w:lineRule="auto"/>
        <w:ind w:left="1797" w:right="0" w:hanging="357"/>
        <w:contextualSpacing w:val="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Modernizacja sieci teleinformatycznej</w:t>
      </w:r>
      <w:r w:rsidR="00CF17E4" w:rsidRPr="00DC6A82">
        <w:rPr>
          <w:rFonts w:asciiTheme="minorHAnsi" w:eastAsia="Arial" w:hAnsiTheme="minorHAnsi" w:cstheme="minorHAnsi"/>
          <w:b/>
          <w:color w:val="000000" w:themeColor="text1"/>
          <w:sz w:val="22"/>
        </w:rPr>
        <w:t xml:space="preserve"> i serwerowni</w:t>
      </w:r>
      <w:r w:rsidRPr="00DC6A82">
        <w:rPr>
          <w:rFonts w:asciiTheme="minorHAnsi" w:eastAsia="Arial" w:hAnsiTheme="minorHAnsi" w:cstheme="minorHAnsi"/>
          <w:b/>
          <w:color w:val="000000" w:themeColor="text1"/>
          <w:sz w:val="22"/>
        </w:rPr>
        <w:t xml:space="preserve"> w zakresie:</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5103"/>
        <w:gridCol w:w="1984"/>
      </w:tblGrid>
      <w:tr w:rsidR="00DC6A82" w:rsidRPr="00DC6A82" w14:paraId="2E50050C" w14:textId="77777777" w:rsidTr="00130124">
        <w:trPr>
          <w:trHeight w:val="300"/>
        </w:trPr>
        <w:tc>
          <w:tcPr>
            <w:tcW w:w="1626" w:type="dxa"/>
            <w:shd w:val="clear" w:color="auto" w:fill="D9E2F3" w:themeFill="accent1" w:themeFillTint="33"/>
            <w:noWrap/>
            <w:vAlign w:val="center"/>
            <w:hideMark/>
          </w:tcPr>
          <w:p w14:paraId="3C2E3E68" w14:textId="77777777" w:rsidR="0097280C" w:rsidRPr="00DC6A82" w:rsidRDefault="0097280C"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Pozycja OPZ</w:t>
            </w:r>
          </w:p>
        </w:tc>
        <w:tc>
          <w:tcPr>
            <w:tcW w:w="5103" w:type="dxa"/>
            <w:shd w:val="clear" w:color="auto" w:fill="D9E2F3" w:themeFill="accent1" w:themeFillTint="33"/>
            <w:noWrap/>
            <w:vAlign w:val="bottom"/>
            <w:hideMark/>
          </w:tcPr>
          <w:p w14:paraId="551CFA31" w14:textId="77777777" w:rsidR="0097280C" w:rsidRPr="00DC6A82" w:rsidRDefault="0097280C"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0"/>
              </w:rPr>
              <w:t>Opis</w:t>
            </w:r>
          </w:p>
        </w:tc>
        <w:tc>
          <w:tcPr>
            <w:tcW w:w="1984" w:type="dxa"/>
            <w:shd w:val="clear" w:color="auto" w:fill="D9E2F3" w:themeFill="accent1" w:themeFillTint="33"/>
            <w:noWrap/>
            <w:vAlign w:val="center"/>
            <w:hideMark/>
          </w:tcPr>
          <w:p w14:paraId="53B6FE8B" w14:textId="77777777" w:rsidR="0097280C" w:rsidRPr="00DC6A82" w:rsidRDefault="0097280C"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Ilość</w:t>
            </w:r>
          </w:p>
        </w:tc>
      </w:tr>
      <w:tr w:rsidR="00DC6A82" w:rsidRPr="00DC6A82" w14:paraId="26C4FE32" w14:textId="77777777" w:rsidTr="004509DE">
        <w:trPr>
          <w:trHeight w:val="341"/>
        </w:trPr>
        <w:tc>
          <w:tcPr>
            <w:tcW w:w="1626" w:type="dxa"/>
            <w:shd w:val="clear" w:color="auto" w:fill="D9E2F3" w:themeFill="accent1" w:themeFillTint="33"/>
            <w:vAlign w:val="center"/>
            <w:hideMark/>
          </w:tcPr>
          <w:p w14:paraId="4EDE5C13" w14:textId="77777777" w:rsidR="0097280C" w:rsidRPr="00DC6A82" w:rsidRDefault="0097280C"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Rozdział II.1</w:t>
            </w:r>
          </w:p>
        </w:tc>
        <w:tc>
          <w:tcPr>
            <w:tcW w:w="5103" w:type="dxa"/>
            <w:shd w:val="clear" w:color="auto" w:fill="D9E2F3" w:themeFill="accent1" w:themeFillTint="33"/>
            <w:noWrap/>
            <w:vAlign w:val="center"/>
            <w:hideMark/>
          </w:tcPr>
          <w:p w14:paraId="437F2004" w14:textId="16FC1E43" w:rsidR="0097280C" w:rsidRPr="00DC6A82" w:rsidRDefault="0097280C"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m</w:t>
            </w:r>
            <w:r w:rsidRPr="00DC6A82">
              <w:rPr>
                <w:rFonts w:asciiTheme="minorHAnsi" w:hAnsiTheme="minorHAnsi" w:cstheme="minorHAnsi"/>
                <w:b/>
                <w:bCs/>
                <w:color w:val="000000" w:themeColor="text1"/>
                <w:sz w:val="22"/>
              </w:rPr>
              <w:t>odernizacja sieci teleinformatycznej</w:t>
            </w:r>
            <w:r w:rsidR="009F5B6B" w:rsidRPr="00DC6A82">
              <w:rPr>
                <w:rFonts w:asciiTheme="minorHAnsi" w:hAnsiTheme="minorHAnsi" w:cstheme="minorHAnsi"/>
                <w:b/>
                <w:bCs/>
                <w:color w:val="000000" w:themeColor="text1"/>
                <w:sz w:val="22"/>
              </w:rPr>
              <w:t xml:space="preserve"> i serwerowni</w:t>
            </w:r>
          </w:p>
        </w:tc>
        <w:tc>
          <w:tcPr>
            <w:tcW w:w="1984" w:type="dxa"/>
            <w:shd w:val="clear" w:color="auto" w:fill="D9E2F3" w:themeFill="accent1" w:themeFillTint="33"/>
            <w:noWrap/>
            <w:vAlign w:val="bottom"/>
            <w:hideMark/>
          </w:tcPr>
          <w:p w14:paraId="7EFC0E7E" w14:textId="77777777" w:rsidR="0097280C" w:rsidRPr="00DC6A82" w:rsidRDefault="0097280C" w:rsidP="00251726">
            <w:pPr>
              <w:spacing w:after="0" w:line="240" w:lineRule="auto"/>
              <w:jc w:val="center"/>
              <w:rPr>
                <w:rFonts w:asciiTheme="minorHAnsi" w:hAnsiTheme="minorHAnsi" w:cstheme="minorHAnsi"/>
                <w:caps/>
                <w:color w:val="000000" w:themeColor="text1"/>
                <w:sz w:val="22"/>
              </w:rPr>
            </w:pPr>
            <w:r w:rsidRPr="00DC6A82">
              <w:rPr>
                <w:rFonts w:asciiTheme="minorHAnsi" w:hAnsiTheme="minorHAnsi" w:cstheme="minorHAnsi"/>
                <w:b/>
                <w:bCs/>
                <w:color w:val="000000" w:themeColor="text1"/>
                <w:sz w:val="22"/>
              </w:rPr>
              <w:t>szt. </w:t>
            </w:r>
          </w:p>
        </w:tc>
      </w:tr>
      <w:tr w:rsidR="00DC6A82" w:rsidRPr="00DC6A82" w14:paraId="1FEC8B93" w14:textId="77777777" w:rsidTr="004509DE">
        <w:trPr>
          <w:trHeight w:val="300"/>
        </w:trPr>
        <w:tc>
          <w:tcPr>
            <w:tcW w:w="1626" w:type="dxa"/>
            <w:shd w:val="clear" w:color="auto" w:fill="auto"/>
            <w:noWrap/>
            <w:vAlign w:val="center"/>
            <w:hideMark/>
          </w:tcPr>
          <w:p w14:paraId="6E5898E8"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II.1.1</w:t>
            </w:r>
          </w:p>
        </w:tc>
        <w:tc>
          <w:tcPr>
            <w:tcW w:w="5103" w:type="dxa"/>
            <w:shd w:val="clear" w:color="auto" w:fill="auto"/>
            <w:noWrap/>
            <w:vAlign w:val="bottom"/>
          </w:tcPr>
          <w:p w14:paraId="57EEE6D4"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Poprawa stanu technicznego Serwerowni</w:t>
            </w:r>
          </w:p>
        </w:tc>
        <w:tc>
          <w:tcPr>
            <w:tcW w:w="1984" w:type="dxa"/>
            <w:shd w:val="clear" w:color="auto" w:fill="auto"/>
            <w:noWrap/>
          </w:tcPr>
          <w:p w14:paraId="031A383F"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kpl.</w:t>
            </w:r>
          </w:p>
        </w:tc>
      </w:tr>
      <w:tr w:rsidR="00DC6A82" w:rsidRPr="00DC6A82" w14:paraId="488B05F7" w14:textId="77777777" w:rsidTr="004509DE">
        <w:trPr>
          <w:trHeight w:val="300"/>
        </w:trPr>
        <w:tc>
          <w:tcPr>
            <w:tcW w:w="1626" w:type="dxa"/>
            <w:shd w:val="clear" w:color="auto" w:fill="auto"/>
            <w:noWrap/>
            <w:vAlign w:val="center"/>
          </w:tcPr>
          <w:p w14:paraId="50B35335"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II.1.2</w:t>
            </w:r>
          </w:p>
        </w:tc>
        <w:tc>
          <w:tcPr>
            <w:tcW w:w="5103" w:type="dxa"/>
            <w:shd w:val="clear" w:color="auto" w:fill="auto"/>
            <w:noWrap/>
            <w:vAlign w:val="bottom"/>
          </w:tcPr>
          <w:p w14:paraId="0A8BE9B4"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Zasilacz awaryjny</w:t>
            </w:r>
          </w:p>
        </w:tc>
        <w:tc>
          <w:tcPr>
            <w:tcW w:w="1984" w:type="dxa"/>
            <w:shd w:val="clear" w:color="auto" w:fill="auto"/>
            <w:noWrap/>
          </w:tcPr>
          <w:p w14:paraId="349162E0"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w:t>
            </w:r>
          </w:p>
        </w:tc>
      </w:tr>
      <w:tr w:rsidR="00DC6A82" w:rsidRPr="00DC6A82" w14:paraId="75951B4A" w14:textId="77777777" w:rsidTr="004509DE">
        <w:trPr>
          <w:trHeight w:val="300"/>
        </w:trPr>
        <w:tc>
          <w:tcPr>
            <w:tcW w:w="1626" w:type="dxa"/>
            <w:shd w:val="clear" w:color="auto" w:fill="auto"/>
            <w:noWrap/>
            <w:vAlign w:val="center"/>
          </w:tcPr>
          <w:p w14:paraId="18709F5D"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II.1.3</w:t>
            </w:r>
          </w:p>
        </w:tc>
        <w:tc>
          <w:tcPr>
            <w:tcW w:w="5103" w:type="dxa"/>
            <w:shd w:val="clear" w:color="auto" w:fill="auto"/>
            <w:noWrap/>
            <w:vAlign w:val="bottom"/>
          </w:tcPr>
          <w:p w14:paraId="339E62F7"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Zabezpieczenie techniczne mienia</w:t>
            </w:r>
          </w:p>
        </w:tc>
        <w:tc>
          <w:tcPr>
            <w:tcW w:w="1984" w:type="dxa"/>
            <w:shd w:val="clear" w:color="auto" w:fill="auto"/>
            <w:noWrap/>
          </w:tcPr>
          <w:p w14:paraId="5E476FB3"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kpl.</w:t>
            </w:r>
          </w:p>
        </w:tc>
      </w:tr>
      <w:tr w:rsidR="00DC6A82" w:rsidRPr="00DC6A82" w14:paraId="46A24DDD" w14:textId="77777777" w:rsidTr="004509DE">
        <w:trPr>
          <w:trHeight w:val="300"/>
        </w:trPr>
        <w:tc>
          <w:tcPr>
            <w:tcW w:w="1626" w:type="dxa"/>
            <w:shd w:val="clear" w:color="auto" w:fill="auto"/>
            <w:noWrap/>
            <w:vAlign w:val="center"/>
          </w:tcPr>
          <w:p w14:paraId="7444C9FC"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II.1.4</w:t>
            </w:r>
          </w:p>
        </w:tc>
        <w:tc>
          <w:tcPr>
            <w:tcW w:w="5103" w:type="dxa"/>
            <w:shd w:val="clear" w:color="auto" w:fill="auto"/>
            <w:noWrap/>
            <w:vAlign w:val="bottom"/>
          </w:tcPr>
          <w:p w14:paraId="0E05BC2A"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Klimatyzacja</w:t>
            </w:r>
          </w:p>
        </w:tc>
        <w:tc>
          <w:tcPr>
            <w:tcW w:w="1984" w:type="dxa"/>
            <w:shd w:val="clear" w:color="auto" w:fill="auto"/>
            <w:noWrap/>
          </w:tcPr>
          <w:p w14:paraId="0D10553A"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kpl.</w:t>
            </w:r>
          </w:p>
        </w:tc>
      </w:tr>
      <w:tr w:rsidR="00DC6A82" w:rsidRPr="00DC6A82" w14:paraId="0C07CBF5" w14:textId="77777777" w:rsidTr="004509DE">
        <w:trPr>
          <w:trHeight w:val="300"/>
        </w:trPr>
        <w:tc>
          <w:tcPr>
            <w:tcW w:w="1626" w:type="dxa"/>
            <w:shd w:val="clear" w:color="auto" w:fill="auto"/>
            <w:noWrap/>
            <w:vAlign w:val="center"/>
          </w:tcPr>
          <w:p w14:paraId="5B91EF2D"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II.1.5</w:t>
            </w:r>
          </w:p>
        </w:tc>
        <w:tc>
          <w:tcPr>
            <w:tcW w:w="5103" w:type="dxa"/>
            <w:shd w:val="clear" w:color="auto" w:fill="auto"/>
            <w:noWrap/>
            <w:vAlign w:val="bottom"/>
          </w:tcPr>
          <w:p w14:paraId="08916DAA"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Kubatura montażowa – szafa rack</w:t>
            </w:r>
          </w:p>
        </w:tc>
        <w:tc>
          <w:tcPr>
            <w:tcW w:w="1984" w:type="dxa"/>
            <w:shd w:val="clear" w:color="auto" w:fill="auto"/>
            <w:noWrap/>
          </w:tcPr>
          <w:p w14:paraId="4E28BDD7"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 kpl.</w:t>
            </w:r>
          </w:p>
        </w:tc>
      </w:tr>
      <w:tr w:rsidR="00DC6A82" w:rsidRPr="00DC6A82" w14:paraId="76BA451A" w14:textId="77777777" w:rsidTr="004509DE">
        <w:trPr>
          <w:trHeight w:val="300"/>
        </w:trPr>
        <w:tc>
          <w:tcPr>
            <w:tcW w:w="1626" w:type="dxa"/>
            <w:shd w:val="clear" w:color="auto" w:fill="auto"/>
            <w:noWrap/>
            <w:vAlign w:val="center"/>
          </w:tcPr>
          <w:p w14:paraId="22282A3B"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II.1.6</w:t>
            </w:r>
          </w:p>
        </w:tc>
        <w:tc>
          <w:tcPr>
            <w:tcW w:w="5103" w:type="dxa"/>
            <w:shd w:val="clear" w:color="auto" w:fill="auto"/>
            <w:noWrap/>
            <w:vAlign w:val="bottom"/>
          </w:tcPr>
          <w:p w14:paraId="79E8E40F"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Listwa zasilająca PDU</w:t>
            </w:r>
          </w:p>
        </w:tc>
        <w:tc>
          <w:tcPr>
            <w:tcW w:w="1984" w:type="dxa"/>
            <w:shd w:val="clear" w:color="auto" w:fill="auto"/>
            <w:noWrap/>
          </w:tcPr>
          <w:p w14:paraId="7682105A"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w:t>
            </w:r>
          </w:p>
        </w:tc>
      </w:tr>
      <w:tr w:rsidR="00DC6A82" w:rsidRPr="00DC6A82" w14:paraId="6358DC30" w14:textId="77777777" w:rsidTr="004509DE">
        <w:trPr>
          <w:trHeight w:val="300"/>
        </w:trPr>
        <w:tc>
          <w:tcPr>
            <w:tcW w:w="1626" w:type="dxa"/>
            <w:shd w:val="clear" w:color="auto" w:fill="auto"/>
            <w:noWrap/>
            <w:vAlign w:val="center"/>
          </w:tcPr>
          <w:p w14:paraId="62F9F2C0"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II.1.7</w:t>
            </w:r>
          </w:p>
        </w:tc>
        <w:tc>
          <w:tcPr>
            <w:tcW w:w="5103" w:type="dxa"/>
            <w:shd w:val="clear" w:color="auto" w:fill="auto"/>
            <w:noWrap/>
            <w:vAlign w:val="bottom"/>
          </w:tcPr>
          <w:p w14:paraId="29E296C7"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Konsola KVM+KMM</w:t>
            </w:r>
          </w:p>
        </w:tc>
        <w:tc>
          <w:tcPr>
            <w:tcW w:w="1984" w:type="dxa"/>
            <w:shd w:val="clear" w:color="auto" w:fill="auto"/>
            <w:noWrap/>
          </w:tcPr>
          <w:p w14:paraId="74BF20C3"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w:t>
            </w:r>
          </w:p>
        </w:tc>
      </w:tr>
      <w:tr w:rsidR="00DC6A82" w:rsidRPr="00DC6A82" w14:paraId="43C09361" w14:textId="77777777" w:rsidTr="004509DE">
        <w:trPr>
          <w:trHeight w:val="300"/>
        </w:trPr>
        <w:tc>
          <w:tcPr>
            <w:tcW w:w="1626" w:type="dxa"/>
            <w:shd w:val="clear" w:color="auto" w:fill="auto"/>
            <w:noWrap/>
            <w:vAlign w:val="center"/>
          </w:tcPr>
          <w:p w14:paraId="6304074F"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II.1.8</w:t>
            </w:r>
          </w:p>
        </w:tc>
        <w:tc>
          <w:tcPr>
            <w:tcW w:w="5103" w:type="dxa"/>
            <w:shd w:val="clear" w:color="auto" w:fill="auto"/>
            <w:noWrap/>
            <w:vAlign w:val="bottom"/>
          </w:tcPr>
          <w:p w14:paraId="2C9954CA"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gaszenia SUG</w:t>
            </w:r>
          </w:p>
        </w:tc>
        <w:tc>
          <w:tcPr>
            <w:tcW w:w="1984" w:type="dxa"/>
            <w:shd w:val="clear" w:color="auto" w:fill="auto"/>
            <w:noWrap/>
          </w:tcPr>
          <w:p w14:paraId="1156A33A"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kpl.</w:t>
            </w:r>
          </w:p>
        </w:tc>
      </w:tr>
      <w:tr w:rsidR="00DC6A82" w:rsidRPr="00DC6A82" w14:paraId="742CECC5" w14:textId="77777777" w:rsidTr="004509DE">
        <w:trPr>
          <w:trHeight w:val="300"/>
        </w:trPr>
        <w:tc>
          <w:tcPr>
            <w:tcW w:w="1626" w:type="dxa"/>
            <w:shd w:val="clear" w:color="auto" w:fill="auto"/>
            <w:noWrap/>
            <w:vAlign w:val="center"/>
          </w:tcPr>
          <w:p w14:paraId="4DE2C9A1"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II.1.9</w:t>
            </w:r>
          </w:p>
        </w:tc>
        <w:tc>
          <w:tcPr>
            <w:tcW w:w="5103" w:type="dxa"/>
            <w:shd w:val="clear" w:color="auto" w:fill="auto"/>
            <w:noWrap/>
            <w:vAlign w:val="bottom"/>
          </w:tcPr>
          <w:p w14:paraId="105DF3B7" w14:textId="77777777" w:rsidR="0097280C" w:rsidRPr="00DC6A82" w:rsidRDefault="0097280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Urządzenie zabezpieczające UTM</w:t>
            </w:r>
          </w:p>
        </w:tc>
        <w:tc>
          <w:tcPr>
            <w:tcW w:w="1984" w:type="dxa"/>
            <w:shd w:val="clear" w:color="auto" w:fill="auto"/>
            <w:noWrap/>
          </w:tcPr>
          <w:p w14:paraId="7F5B7F3B"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w:t>
            </w:r>
          </w:p>
        </w:tc>
      </w:tr>
      <w:tr w:rsidR="0097280C" w:rsidRPr="00DC6A82" w14:paraId="2A6AC9AD" w14:textId="77777777" w:rsidTr="004509DE">
        <w:trPr>
          <w:trHeight w:val="300"/>
        </w:trPr>
        <w:tc>
          <w:tcPr>
            <w:tcW w:w="1626" w:type="dxa"/>
            <w:shd w:val="clear" w:color="auto" w:fill="auto"/>
            <w:noWrap/>
            <w:vAlign w:val="center"/>
          </w:tcPr>
          <w:p w14:paraId="7A8448F5"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II.1.10</w:t>
            </w:r>
          </w:p>
        </w:tc>
        <w:tc>
          <w:tcPr>
            <w:tcW w:w="5103" w:type="dxa"/>
            <w:shd w:val="clear" w:color="auto" w:fill="auto"/>
            <w:noWrap/>
            <w:vAlign w:val="bottom"/>
          </w:tcPr>
          <w:p w14:paraId="3FEFE7E6" w14:textId="6DA7ED93" w:rsidR="0097280C" w:rsidRPr="00DC6A82" w:rsidRDefault="00F12004" w:rsidP="00251726">
            <w:p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Prace dodatkowe</w:t>
            </w:r>
          </w:p>
        </w:tc>
        <w:tc>
          <w:tcPr>
            <w:tcW w:w="1984" w:type="dxa"/>
            <w:shd w:val="clear" w:color="auto" w:fill="auto"/>
            <w:noWrap/>
          </w:tcPr>
          <w:p w14:paraId="71A036FF" w14:textId="77777777" w:rsidR="0097280C" w:rsidRPr="00DC6A82" w:rsidRDefault="0097280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kpl.</w:t>
            </w:r>
          </w:p>
        </w:tc>
      </w:tr>
    </w:tbl>
    <w:p w14:paraId="5DC7C132" w14:textId="77777777" w:rsidR="00AE1D6A" w:rsidRPr="00DC6A82" w:rsidRDefault="00AE1D6A" w:rsidP="00251726">
      <w:pPr>
        <w:spacing w:after="0" w:line="240" w:lineRule="auto"/>
        <w:rPr>
          <w:rFonts w:asciiTheme="minorHAnsi" w:hAnsiTheme="minorHAnsi" w:cstheme="minorHAnsi"/>
          <w:b/>
          <w:color w:val="000000" w:themeColor="text1"/>
          <w:sz w:val="22"/>
        </w:rPr>
      </w:pPr>
    </w:p>
    <w:p w14:paraId="534B82B7" w14:textId="77777777" w:rsidR="00572665" w:rsidRPr="00DC6A82" w:rsidRDefault="00572665" w:rsidP="00251726">
      <w:pPr>
        <w:pStyle w:val="Akapitzlist"/>
        <w:numPr>
          <w:ilvl w:val="0"/>
          <w:numId w:val="430"/>
        </w:numPr>
        <w:tabs>
          <w:tab w:val="left" w:pos="1134"/>
        </w:tabs>
        <w:spacing w:after="0" w:line="240" w:lineRule="auto"/>
        <w:ind w:right="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Infrastruktura serwerowa w zakresie:</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5129"/>
        <w:gridCol w:w="1984"/>
      </w:tblGrid>
      <w:tr w:rsidR="00DC6A82" w:rsidRPr="00DC6A82" w14:paraId="729C300A" w14:textId="77777777" w:rsidTr="00130124">
        <w:trPr>
          <w:trHeight w:val="300"/>
        </w:trPr>
        <w:tc>
          <w:tcPr>
            <w:tcW w:w="1600" w:type="dxa"/>
            <w:shd w:val="clear" w:color="auto" w:fill="D9E2F3" w:themeFill="accent1" w:themeFillTint="33"/>
            <w:noWrap/>
            <w:vAlign w:val="bottom"/>
            <w:hideMark/>
          </w:tcPr>
          <w:p w14:paraId="12E2815F"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Pozycja OPZ</w:t>
            </w:r>
          </w:p>
        </w:tc>
        <w:tc>
          <w:tcPr>
            <w:tcW w:w="5129" w:type="dxa"/>
            <w:shd w:val="clear" w:color="auto" w:fill="D9E2F3" w:themeFill="accent1" w:themeFillTint="33"/>
            <w:noWrap/>
            <w:vAlign w:val="bottom"/>
            <w:hideMark/>
          </w:tcPr>
          <w:p w14:paraId="1689D9A7"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Opis</w:t>
            </w:r>
          </w:p>
        </w:tc>
        <w:tc>
          <w:tcPr>
            <w:tcW w:w="1984" w:type="dxa"/>
            <w:shd w:val="clear" w:color="auto" w:fill="D9E2F3" w:themeFill="accent1" w:themeFillTint="33"/>
            <w:noWrap/>
            <w:vAlign w:val="center"/>
            <w:hideMark/>
          </w:tcPr>
          <w:p w14:paraId="416FA1BA"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Ilość</w:t>
            </w:r>
          </w:p>
        </w:tc>
      </w:tr>
      <w:tr w:rsidR="00DC6A82" w:rsidRPr="00DC6A82" w14:paraId="2042C0D2" w14:textId="77777777" w:rsidTr="00261BA1">
        <w:trPr>
          <w:trHeight w:val="315"/>
        </w:trPr>
        <w:tc>
          <w:tcPr>
            <w:tcW w:w="1600" w:type="dxa"/>
            <w:shd w:val="clear" w:color="auto" w:fill="D9E2F3" w:themeFill="accent1" w:themeFillTint="33"/>
            <w:vAlign w:val="center"/>
            <w:hideMark/>
          </w:tcPr>
          <w:p w14:paraId="6CEBD6CF"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II.2</w:t>
            </w:r>
          </w:p>
        </w:tc>
        <w:tc>
          <w:tcPr>
            <w:tcW w:w="5129" w:type="dxa"/>
            <w:shd w:val="clear" w:color="auto" w:fill="D9E2F3" w:themeFill="accent1" w:themeFillTint="33"/>
            <w:noWrap/>
            <w:vAlign w:val="center"/>
            <w:hideMark/>
          </w:tcPr>
          <w:p w14:paraId="2E9CA1AF" w14:textId="77777777" w:rsidR="0097280C" w:rsidRPr="00DC6A82" w:rsidRDefault="0097280C" w:rsidP="00251726">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 xml:space="preserve">Infrastruktura serwerowa </w:t>
            </w:r>
          </w:p>
        </w:tc>
        <w:tc>
          <w:tcPr>
            <w:tcW w:w="1984" w:type="dxa"/>
            <w:shd w:val="clear" w:color="auto" w:fill="D9E2F3" w:themeFill="accent1" w:themeFillTint="33"/>
            <w:noWrap/>
            <w:vAlign w:val="bottom"/>
            <w:hideMark/>
          </w:tcPr>
          <w:p w14:paraId="49F3925C" w14:textId="77777777" w:rsidR="0097280C" w:rsidRPr="00DC6A82" w:rsidRDefault="0097280C" w:rsidP="00251726">
            <w:pPr>
              <w:spacing w:after="0" w:line="240" w:lineRule="auto"/>
              <w:ind w:left="0" w:right="0" w:firstLine="0"/>
              <w:jc w:val="center"/>
              <w:rPr>
                <w:rFonts w:asciiTheme="minorHAnsi" w:hAnsiTheme="minorHAnsi" w:cstheme="minorHAnsi"/>
                <w:caps/>
                <w:color w:val="000000" w:themeColor="text1"/>
                <w:sz w:val="22"/>
                <w:szCs w:val="24"/>
              </w:rPr>
            </w:pPr>
            <w:r w:rsidRPr="00DC6A82">
              <w:rPr>
                <w:rFonts w:asciiTheme="minorHAnsi" w:hAnsiTheme="minorHAnsi" w:cstheme="minorHAnsi"/>
                <w:b/>
                <w:bCs/>
                <w:color w:val="000000" w:themeColor="text1"/>
                <w:sz w:val="22"/>
              </w:rPr>
              <w:t>szt. </w:t>
            </w:r>
          </w:p>
        </w:tc>
      </w:tr>
      <w:tr w:rsidR="00DC6A82" w:rsidRPr="00DC6A82" w14:paraId="1E554AB5" w14:textId="77777777" w:rsidTr="001426AD">
        <w:trPr>
          <w:trHeight w:val="300"/>
        </w:trPr>
        <w:tc>
          <w:tcPr>
            <w:tcW w:w="1600" w:type="dxa"/>
            <w:shd w:val="clear" w:color="auto" w:fill="auto"/>
            <w:noWrap/>
            <w:hideMark/>
          </w:tcPr>
          <w:p w14:paraId="3BEBF342"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II.2.1</w:t>
            </w:r>
          </w:p>
        </w:tc>
        <w:tc>
          <w:tcPr>
            <w:tcW w:w="5129" w:type="dxa"/>
            <w:shd w:val="clear" w:color="auto" w:fill="auto"/>
            <w:noWrap/>
            <w:vAlign w:val="bottom"/>
            <w:hideMark/>
          </w:tcPr>
          <w:p w14:paraId="65E002F1"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Przełącznik SAN</w:t>
            </w:r>
          </w:p>
        </w:tc>
        <w:tc>
          <w:tcPr>
            <w:tcW w:w="1984" w:type="dxa"/>
            <w:shd w:val="clear" w:color="auto" w:fill="auto"/>
            <w:noWrap/>
          </w:tcPr>
          <w:p w14:paraId="5DDDBAD4"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2</w:t>
            </w:r>
          </w:p>
        </w:tc>
      </w:tr>
      <w:tr w:rsidR="00DC6A82" w:rsidRPr="00DC6A82" w14:paraId="2A2B8CCC" w14:textId="77777777" w:rsidTr="001426AD">
        <w:trPr>
          <w:trHeight w:val="300"/>
        </w:trPr>
        <w:tc>
          <w:tcPr>
            <w:tcW w:w="1600" w:type="dxa"/>
            <w:shd w:val="clear" w:color="auto" w:fill="auto"/>
            <w:noWrap/>
          </w:tcPr>
          <w:p w14:paraId="491FC69D"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II.2.2</w:t>
            </w:r>
          </w:p>
        </w:tc>
        <w:tc>
          <w:tcPr>
            <w:tcW w:w="5129" w:type="dxa"/>
            <w:shd w:val="clear" w:color="auto" w:fill="auto"/>
            <w:noWrap/>
            <w:vAlign w:val="bottom"/>
          </w:tcPr>
          <w:p w14:paraId="63134C1A"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w:t>
            </w:r>
          </w:p>
        </w:tc>
        <w:tc>
          <w:tcPr>
            <w:tcW w:w="1984" w:type="dxa"/>
            <w:shd w:val="clear" w:color="auto" w:fill="auto"/>
            <w:noWrap/>
          </w:tcPr>
          <w:p w14:paraId="765B5DD4"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3</w:t>
            </w:r>
          </w:p>
        </w:tc>
      </w:tr>
      <w:tr w:rsidR="00DC6A82" w:rsidRPr="00DC6A82" w14:paraId="392BF668" w14:textId="77777777" w:rsidTr="001426AD">
        <w:trPr>
          <w:trHeight w:val="300"/>
        </w:trPr>
        <w:tc>
          <w:tcPr>
            <w:tcW w:w="1600" w:type="dxa"/>
            <w:shd w:val="clear" w:color="auto" w:fill="auto"/>
            <w:noWrap/>
          </w:tcPr>
          <w:p w14:paraId="63C52E79"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II.2.3</w:t>
            </w:r>
          </w:p>
        </w:tc>
        <w:tc>
          <w:tcPr>
            <w:tcW w:w="5129" w:type="dxa"/>
            <w:shd w:val="clear" w:color="auto" w:fill="auto"/>
            <w:noWrap/>
            <w:vAlign w:val="bottom"/>
          </w:tcPr>
          <w:p w14:paraId="1E94B2EC"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Macierz dyskowa LREDM</w:t>
            </w:r>
          </w:p>
        </w:tc>
        <w:tc>
          <w:tcPr>
            <w:tcW w:w="1984" w:type="dxa"/>
            <w:shd w:val="clear" w:color="auto" w:fill="auto"/>
            <w:noWrap/>
          </w:tcPr>
          <w:p w14:paraId="49A0CED7"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1</w:t>
            </w:r>
          </w:p>
        </w:tc>
      </w:tr>
      <w:tr w:rsidR="00DC6A82" w:rsidRPr="00DC6A82" w14:paraId="1E01677D" w14:textId="77777777" w:rsidTr="001426AD">
        <w:trPr>
          <w:trHeight w:val="300"/>
        </w:trPr>
        <w:tc>
          <w:tcPr>
            <w:tcW w:w="1600" w:type="dxa"/>
            <w:shd w:val="clear" w:color="auto" w:fill="auto"/>
            <w:noWrap/>
          </w:tcPr>
          <w:p w14:paraId="6698C7A0"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II.2.4</w:t>
            </w:r>
          </w:p>
        </w:tc>
        <w:tc>
          <w:tcPr>
            <w:tcW w:w="5129" w:type="dxa"/>
            <w:shd w:val="clear" w:color="auto" w:fill="auto"/>
            <w:noWrap/>
            <w:vAlign w:val="bottom"/>
          </w:tcPr>
          <w:p w14:paraId="0E2F28C8"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 bazodanowy</w:t>
            </w:r>
          </w:p>
        </w:tc>
        <w:tc>
          <w:tcPr>
            <w:tcW w:w="1984" w:type="dxa"/>
            <w:shd w:val="clear" w:color="auto" w:fill="auto"/>
            <w:noWrap/>
          </w:tcPr>
          <w:p w14:paraId="423C4A76"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2</w:t>
            </w:r>
          </w:p>
        </w:tc>
      </w:tr>
      <w:tr w:rsidR="00DC6A82" w:rsidRPr="00DC6A82" w14:paraId="3D87129A" w14:textId="77777777" w:rsidTr="001426AD">
        <w:trPr>
          <w:trHeight w:val="300"/>
        </w:trPr>
        <w:tc>
          <w:tcPr>
            <w:tcW w:w="1600" w:type="dxa"/>
            <w:shd w:val="clear" w:color="auto" w:fill="auto"/>
            <w:noWrap/>
          </w:tcPr>
          <w:p w14:paraId="36EBD8FD"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II.2.5</w:t>
            </w:r>
          </w:p>
        </w:tc>
        <w:tc>
          <w:tcPr>
            <w:tcW w:w="5129" w:type="dxa"/>
            <w:shd w:val="clear" w:color="auto" w:fill="auto"/>
            <w:noWrap/>
            <w:vAlign w:val="bottom"/>
          </w:tcPr>
          <w:p w14:paraId="10F02CB1"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Pamięć masowa NAS</w:t>
            </w:r>
          </w:p>
        </w:tc>
        <w:tc>
          <w:tcPr>
            <w:tcW w:w="1984" w:type="dxa"/>
            <w:shd w:val="clear" w:color="auto" w:fill="auto"/>
            <w:noWrap/>
          </w:tcPr>
          <w:p w14:paraId="68EF406A"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1</w:t>
            </w:r>
          </w:p>
        </w:tc>
      </w:tr>
    </w:tbl>
    <w:p w14:paraId="01E16D99" w14:textId="77777777" w:rsidR="00990625" w:rsidRPr="00DC6A82" w:rsidRDefault="00990625" w:rsidP="00251726">
      <w:pPr>
        <w:pStyle w:val="Akapitzlist"/>
        <w:numPr>
          <w:ilvl w:val="0"/>
          <w:numId w:val="430"/>
        </w:numPr>
        <w:tabs>
          <w:tab w:val="left" w:pos="1134"/>
        </w:tabs>
        <w:spacing w:after="0" w:line="240" w:lineRule="auto"/>
        <w:ind w:right="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Oprogramowanie systemowe i narzędziowe w zakresie:</w:t>
      </w:r>
    </w:p>
    <w:tbl>
      <w:tblPr>
        <w:tblW w:w="8713" w:type="dxa"/>
        <w:tblInd w:w="496" w:type="dxa"/>
        <w:tblCellMar>
          <w:left w:w="70" w:type="dxa"/>
          <w:right w:w="70" w:type="dxa"/>
        </w:tblCellMar>
        <w:tblLook w:val="04A0" w:firstRow="1" w:lastRow="0" w:firstColumn="1" w:lastColumn="0" w:noHBand="0" w:noVBand="1"/>
      </w:tblPr>
      <w:tblGrid>
        <w:gridCol w:w="1600"/>
        <w:gridCol w:w="5062"/>
        <w:gridCol w:w="2051"/>
      </w:tblGrid>
      <w:tr w:rsidR="00DC6A82" w:rsidRPr="00DC6A82" w14:paraId="143906FD" w14:textId="77777777" w:rsidTr="00130124">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0363D48"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Pozycja OPZ</w:t>
            </w:r>
          </w:p>
        </w:tc>
        <w:tc>
          <w:tcPr>
            <w:tcW w:w="506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BD9BD8F"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Opis</w:t>
            </w:r>
          </w:p>
        </w:tc>
        <w:tc>
          <w:tcPr>
            <w:tcW w:w="205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B4A15F3"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Ilość</w:t>
            </w:r>
          </w:p>
        </w:tc>
      </w:tr>
      <w:tr w:rsidR="00DC6A82" w:rsidRPr="00DC6A82" w14:paraId="4104C0FF" w14:textId="77777777" w:rsidTr="00573A0E">
        <w:trPr>
          <w:trHeight w:val="315"/>
        </w:trPr>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ACDC730" w14:textId="77777777" w:rsidR="0097280C"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II.3</w:t>
            </w:r>
          </w:p>
        </w:tc>
        <w:tc>
          <w:tcPr>
            <w:tcW w:w="5062" w:type="dxa"/>
            <w:tcBorders>
              <w:top w:val="nil"/>
              <w:left w:val="nil"/>
              <w:bottom w:val="single" w:sz="4" w:space="0" w:color="auto"/>
              <w:right w:val="single" w:sz="4" w:space="0" w:color="auto"/>
            </w:tcBorders>
            <w:shd w:val="clear" w:color="auto" w:fill="D9E2F3" w:themeFill="accent1" w:themeFillTint="33"/>
            <w:noWrap/>
            <w:vAlign w:val="center"/>
            <w:hideMark/>
          </w:tcPr>
          <w:p w14:paraId="735F6DE0" w14:textId="77777777" w:rsidR="0097280C" w:rsidRPr="00DC6A82" w:rsidRDefault="0097280C" w:rsidP="00251726">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Oprogramowanie systemowe i narzędziowe</w:t>
            </w:r>
          </w:p>
        </w:tc>
        <w:tc>
          <w:tcPr>
            <w:tcW w:w="2051" w:type="dxa"/>
            <w:tcBorders>
              <w:top w:val="nil"/>
              <w:left w:val="nil"/>
              <w:bottom w:val="single" w:sz="4" w:space="0" w:color="auto"/>
              <w:right w:val="single" w:sz="4" w:space="0" w:color="auto"/>
            </w:tcBorders>
            <w:shd w:val="clear" w:color="auto" w:fill="D9E2F3" w:themeFill="accent1" w:themeFillTint="33"/>
            <w:noWrap/>
            <w:vAlign w:val="bottom"/>
            <w:hideMark/>
          </w:tcPr>
          <w:p w14:paraId="2F072AE1" w14:textId="77777777" w:rsidR="0097280C" w:rsidRPr="00DC6A82" w:rsidRDefault="0097280C" w:rsidP="00251726">
            <w:pPr>
              <w:spacing w:after="0" w:line="240" w:lineRule="auto"/>
              <w:ind w:left="0" w:right="0" w:firstLine="0"/>
              <w:jc w:val="center"/>
              <w:rPr>
                <w:rFonts w:asciiTheme="minorHAnsi" w:hAnsiTheme="minorHAnsi" w:cstheme="minorHAnsi"/>
                <w:caps/>
                <w:color w:val="000000" w:themeColor="text1"/>
                <w:sz w:val="22"/>
                <w:szCs w:val="24"/>
              </w:rPr>
            </w:pPr>
            <w:r w:rsidRPr="00DC6A82">
              <w:rPr>
                <w:rFonts w:asciiTheme="minorHAnsi" w:hAnsiTheme="minorHAnsi" w:cstheme="minorHAnsi"/>
                <w:b/>
                <w:bCs/>
                <w:color w:val="000000" w:themeColor="text1"/>
                <w:sz w:val="22"/>
              </w:rPr>
              <w:t>szt. </w:t>
            </w:r>
          </w:p>
        </w:tc>
      </w:tr>
      <w:tr w:rsidR="00DC6A82" w:rsidRPr="00DC6A82" w14:paraId="5717D2E2" w14:textId="77777777" w:rsidTr="001426AD">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E6CC682"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II.3.1</w:t>
            </w:r>
          </w:p>
        </w:tc>
        <w:tc>
          <w:tcPr>
            <w:tcW w:w="5062" w:type="dxa"/>
            <w:tcBorders>
              <w:top w:val="nil"/>
              <w:left w:val="nil"/>
              <w:bottom w:val="single" w:sz="4" w:space="0" w:color="auto"/>
              <w:right w:val="single" w:sz="4" w:space="0" w:color="auto"/>
            </w:tcBorders>
            <w:shd w:val="clear" w:color="auto" w:fill="auto"/>
            <w:noWrap/>
            <w:vAlign w:val="bottom"/>
            <w:hideMark/>
          </w:tcPr>
          <w:p w14:paraId="5E085B31"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Serwerowy system operacyjny</w:t>
            </w:r>
          </w:p>
        </w:tc>
        <w:tc>
          <w:tcPr>
            <w:tcW w:w="2051" w:type="dxa"/>
            <w:tcBorders>
              <w:top w:val="nil"/>
              <w:left w:val="nil"/>
              <w:bottom w:val="single" w:sz="4" w:space="0" w:color="auto"/>
              <w:right w:val="single" w:sz="4" w:space="0" w:color="auto"/>
            </w:tcBorders>
            <w:shd w:val="clear" w:color="auto" w:fill="auto"/>
            <w:noWrap/>
          </w:tcPr>
          <w:p w14:paraId="019F4B49"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3</w:t>
            </w:r>
          </w:p>
        </w:tc>
      </w:tr>
      <w:tr w:rsidR="00DC6A82" w:rsidRPr="00DC6A82" w14:paraId="7589A2D1" w14:textId="77777777" w:rsidTr="001433A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8021E1D"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II.3.2</w:t>
            </w:r>
          </w:p>
        </w:tc>
        <w:tc>
          <w:tcPr>
            <w:tcW w:w="5062" w:type="dxa"/>
            <w:tcBorders>
              <w:top w:val="nil"/>
              <w:left w:val="nil"/>
              <w:bottom w:val="single" w:sz="4" w:space="0" w:color="auto"/>
              <w:right w:val="single" w:sz="4" w:space="0" w:color="auto"/>
            </w:tcBorders>
            <w:shd w:val="clear" w:color="auto" w:fill="auto"/>
            <w:noWrap/>
            <w:vAlign w:val="bottom"/>
          </w:tcPr>
          <w:p w14:paraId="144A2710"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bazodanowe</w:t>
            </w:r>
          </w:p>
        </w:tc>
        <w:tc>
          <w:tcPr>
            <w:tcW w:w="2051" w:type="dxa"/>
            <w:tcBorders>
              <w:top w:val="nil"/>
              <w:left w:val="nil"/>
              <w:bottom w:val="single" w:sz="4" w:space="0" w:color="auto"/>
              <w:right w:val="single" w:sz="4" w:space="0" w:color="auto"/>
            </w:tcBorders>
            <w:shd w:val="clear" w:color="auto" w:fill="auto"/>
            <w:noWrap/>
          </w:tcPr>
          <w:p w14:paraId="7BC95332"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2</w:t>
            </w:r>
          </w:p>
        </w:tc>
      </w:tr>
      <w:tr w:rsidR="00DC6A82" w:rsidRPr="00DC6A82" w14:paraId="323341FD" w14:textId="77777777" w:rsidTr="001433A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3C381D4B"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II.3.3</w:t>
            </w:r>
          </w:p>
        </w:tc>
        <w:tc>
          <w:tcPr>
            <w:tcW w:w="5062" w:type="dxa"/>
            <w:tcBorders>
              <w:top w:val="single" w:sz="4" w:space="0" w:color="auto"/>
              <w:left w:val="nil"/>
              <w:bottom w:val="single" w:sz="4" w:space="0" w:color="auto"/>
              <w:right w:val="single" w:sz="4" w:space="0" w:color="auto"/>
            </w:tcBorders>
            <w:shd w:val="clear" w:color="auto" w:fill="auto"/>
            <w:noWrap/>
            <w:vAlign w:val="bottom"/>
            <w:hideMark/>
          </w:tcPr>
          <w:p w14:paraId="4FC89957"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wirtualizacyjne</w:t>
            </w:r>
          </w:p>
        </w:tc>
        <w:tc>
          <w:tcPr>
            <w:tcW w:w="2051" w:type="dxa"/>
            <w:tcBorders>
              <w:top w:val="single" w:sz="4" w:space="0" w:color="auto"/>
              <w:left w:val="nil"/>
              <w:bottom w:val="single" w:sz="4" w:space="0" w:color="auto"/>
              <w:right w:val="single" w:sz="4" w:space="0" w:color="auto"/>
            </w:tcBorders>
            <w:shd w:val="clear" w:color="auto" w:fill="auto"/>
            <w:noWrap/>
          </w:tcPr>
          <w:p w14:paraId="5DAF894D"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1 kpl.</w:t>
            </w:r>
          </w:p>
        </w:tc>
      </w:tr>
      <w:tr w:rsidR="00DC6A82" w:rsidRPr="00DC6A82" w14:paraId="66A1DC5D" w14:textId="77777777" w:rsidTr="001433A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737759C7"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II.3.4</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44BC2373"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bazodanowe ERP</w:t>
            </w:r>
          </w:p>
        </w:tc>
        <w:tc>
          <w:tcPr>
            <w:tcW w:w="2051" w:type="dxa"/>
            <w:tcBorders>
              <w:top w:val="single" w:sz="4" w:space="0" w:color="auto"/>
              <w:left w:val="nil"/>
              <w:bottom w:val="single" w:sz="4" w:space="0" w:color="auto"/>
              <w:right w:val="single" w:sz="4" w:space="0" w:color="auto"/>
            </w:tcBorders>
            <w:shd w:val="clear" w:color="auto" w:fill="auto"/>
            <w:noWrap/>
          </w:tcPr>
          <w:p w14:paraId="00A8CBDF"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1 kpl.</w:t>
            </w:r>
          </w:p>
        </w:tc>
      </w:tr>
      <w:tr w:rsidR="00DC6A82" w:rsidRPr="00DC6A82" w14:paraId="3560177C" w14:textId="77777777" w:rsidTr="001433A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6A8FB805"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II.3.5</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26939420"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Licencje dostępowe serwera</w:t>
            </w:r>
          </w:p>
        </w:tc>
        <w:tc>
          <w:tcPr>
            <w:tcW w:w="2051" w:type="dxa"/>
            <w:tcBorders>
              <w:top w:val="single" w:sz="4" w:space="0" w:color="auto"/>
              <w:left w:val="nil"/>
              <w:bottom w:val="single" w:sz="4" w:space="0" w:color="auto"/>
              <w:right w:val="single" w:sz="4" w:space="0" w:color="auto"/>
            </w:tcBorders>
            <w:shd w:val="clear" w:color="auto" w:fill="auto"/>
            <w:noWrap/>
          </w:tcPr>
          <w:p w14:paraId="06A65038"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750</w:t>
            </w:r>
          </w:p>
        </w:tc>
      </w:tr>
      <w:tr w:rsidR="00DC6A82" w:rsidRPr="00DC6A82" w14:paraId="5222E8B4" w14:textId="77777777" w:rsidTr="001433A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4271D127"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II.3.6</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2371AE98" w14:textId="77777777" w:rsidR="0097280C" w:rsidRPr="00DC6A82" w:rsidRDefault="0097280C"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backupowe</w:t>
            </w:r>
          </w:p>
        </w:tc>
        <w:tc>
          <w:tcPr>
            <w:tcW w:w="2051" w:type="dxa"/>
            <w:tcBorders>
              <w:top w:val="single" w:sz="4" w:space="0" w:color="auto"/>
              <w:left w:val="nil"/>
              <w:bottom w:val="single" w:sz="4" w:space="0" w:color="auto"/>
              <w:right w:val="single" w:sz="4" w:space="0" w:color="auto"/>
            </w:tcBorders>
            <w:shd w:val="clear" w:color="auto" w:fill="auto"/>
            <w:noWrap/>
          </w:tcPr>
          <w:p w14:paraId="5B43C67F" w14:textId="77777777" w:rsidR="0097280C" w:rsidRPr="00DC6A82" w:rsidRDefault="0097280C"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1 kpl.</w:t>
            </w:r>
          </w:p>
        </w:tc>
      </w:tr>
    </w:tbl>
    <w:p w14:paraId="204610D1" w14:textId="77777777" w:rsidR="00572665" w:rsidRPr="00DC6A82" w:rsidRDefault="00572665" w:rsidP="00251726">
      <w:pPr>
        <w:pStyle w:val="Akapitzlist"/>
        <w:numPr>
          <w:ilvl w:val="0"/>
          <w:numId w:val="430"/>
        </w:numPr>
        <w:spacing w:after="0" w:line="240" w:lineRule="auto"/>
        <w:ind w:right="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dostawę i wdrożenie Szpitalnego Systemu Informatycznego SSI</w:t>
      </w:r>
      <w:r w:rsidR="00573A0E" w:rsidRPr="00DC6A82">
        <w:rPr>
          <w:rFonts w:asciiTheme="minorHAnsi" w:hAnsiTheme="minorHAnsi" w:cstheme="minorHAnsi"/>
          <w:b/>
          <w:color w:val="000000" w:themeColor="text1"/>
          <w:sz w:val="22"/>
        </w:rPr>
        <w:t xml:space="preserve"> w zakresie</w:t>
      </w:r>
      <w:r w:rsidRPr="00DC6A82">
        <w:rPr>
          <w:rFonts w:asciiTheme="minorHAnsi" w:hAnsiTheme="minorHAnsi" w:cstheme="minorHAnsi"/>
          <w:b/>
          <w:color w:val="000000" w:themeColor="text1"/>
          <w:sz w:val="22"/>
        </w:rPr>
        <w:t>:</w:t>
      </w:r>
    </w:p>
    <w:tbl>
      <w:tblPr>
        <w:tblW w:w="8571" w:type="dxa"/>
        <w:tblInd w:w="496" w:type="dxa"/>
        <w:tblCellMar>
          <w:left w:w="70" w:type="dxa"/>
          <w:right w:w="70" w:type="dxa"/>
        </w:tblCellMar>
        <w:tblLook w:val="04A0" w:firstRow="1" w:lastRow="0" w:firstColumn="1" w:lastColumn="0" w:noHBand="0" w:noVBand="1"/>
      </w:tblPr>
      <w:tblGrid>
        <w:gridCol w:w="1480"/>
        <w:gridCol w:w="7861"/>
      </w:tblGrid>
      <w:tr w:rsidR="00DC6A82" w:rsidRPr="00DC6A82" w14:paraId="28034F92" w14:textId="77777777" w:rsidTr="009F197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AFFEA15" w14:textId="77777777" w:rsidR="00572665" w:rsidRPr="00DC6A82" w:rsidRDefault="0097280C"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Pozycja OPZ</w:t>
            </w:r>
          </w:p>
        </w:tc>
        <w:tc>
          <w:tcPr>
            <w:tcW w:w="7091"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06C3FE66" w14:textId="77777777" w:rsidR="00572665" w:rsidRPr="00DC6A82" w:rsidRDefault="00572665"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Opis</w:t>
            </w:r>
          </w:p>
        </w:tc>
      </w:tr>
      <w:tr w:rsidR="00DC6A82" w:rsidRPr="00DC6A82" w14:paraId="1E2E4B8A" w14:textId="77777777" w:rsidTr="009F197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2105694" w14:textId="77777777" w:rsidR="00572665" w:rsidRPr="00DC6A82" w:rsidRDefault="00990625"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w:t>
            </w:r>
            <w:r w:rsidR="003D5165" w:rsidRPr="00DC6A82">
              <w:rPr>
                <w:rFonts w:asciiTheme="minorHAnsi" w:hAnsiTheme="minorHAnsi" w:cstheme="minorHAnsi"/>
                <w:b/>
                <w:bCs/>
                <w:caps/>
                <w:color w:val="000000" w:themeColor="text1"/>
                <w:sz w:val="22"/>
                <w:szCs w:val="24"/>
              </w:rPr>
              <w:t>4</w:t>
            </w:r>
          </w:p>
        </w:tc>
        <w:tc>
          <w:tcPr>
            <w:tcW w:w="7091"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67D62AA1" w14:textId="77777777" w:rsidR="00572665" w:rsidRPr="00DC6A82" w:rsidRDefault="00F07746" w:rsidP="00251726">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Szpitalny System Info</w:t>
            </w:r>
            <w:r w:rsidR="00572665" w:rsidRPr="00DC6A82">
              <w:rPr>
                <w:rFonts w:asciiTheme="minorHAnsi" w:hAnsiTheme="minorHAnsi" w:cstheme="minorHAnsi"/>
                <w:b/>
                <w:bCs/>
                <w:caps/>
                <w:color w:val="000000" w:themeColor="text1"/>
                <w:sz w:val="22"/>
                <w:szCs w:val="24"/>
              </w:rPr>
              <w:t>rmatyczny</w:t>
            </w:r>
          </w:p>
        </w:tc>
      </w:tr>
      <w:tr w:rsidR="00DC6A82" w:rsidRPr="00DC6A82" w14:paraId="10738BCF" w14:textId="77777777" w:rsidTr="009F1970">
        <w:trPr>
          <w:trHeight w:val="300"/>
        </w:trPr>
        <w:tc>
          <w:tcPr>
            <w:tcW w:w="1480" w:type="dxa"/>
            <w:tcBorders>
              <w:top w:val="nil"/>
              <w:left w:val="single" w:sz="4" w:space="0" w:color="auto"/>
              <w:right w:val="single" w:sz="4" w:space="0" w:color="auto"/>
            </w:tcBorders>
            <w:shd w:val="clear" w:color="auto" w:fill="auto"/>
            <w:noWrap/>
            <w:vAlign w:val="center"/>
            <w:hideMark/>
          </w:tcPr>
          <w:p w14:paraId="7114B9EF" w14:textId="77777777" w:rsidR="002914CC" w:rsidRPr="00DC6A82" w:rsidRDefault="002914CC" w:rsidP="00251726">
            <w:pPr>
              <w:spacing w:after="0" w:line="240" w:lineRule="auto"/>
              <w:ind w:left="0" w:right="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II.4</w:t>
            </w:r>
          </w:p>
          <w:p w14:paraId="432DE6A2" w14:textId="77777777" w:rsidR="002914CC" w:rsidRPr="00DC6A82" w:rsidRDefault="002914CC" w:rsidP="00251726">
            <w:pPr>
              <w:spacing w:after="0" w:line="240" w:lineRule="auto"/>
              <w:ind w:left="0" w:right="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 xml:space="preserve"> </w:t>
            </w:r>
          </w:p>
          <w:p w14:paraId="52F5A267" w14:textId="77777777" w:rsidR="002914CC" w:rsidRPr="00DC6A82" w:rsidRDefault="002914CC" w:rsidP="00251726">
            <w:pPr>
              <w:spacing w:after="0" w:line="240" w:lineRule="auto"/>
              <w:ind w:left="0" w:right="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 xml:space="preserve"> </w:t>
            </w:r>
          </w:p>
          <w:p w14:paraId="3464232F" w14:textId="77777777" w:rsidR="002914CC" w:rsidRPr="00DC6A82" w:rsidRDefault="002914CC" w:rsidP="00251726">
            <w:pPr>
              <w:spacing w:after="0" w:line="240" w:lineRule="auto"/>
              <w:ind w:left="0" w:right="0"/>
              <w:jc w:val="center"/>
              <w:rPr>
                <w:rFonts w:asciiTheme="minorHAnsi" w:hAnsiTheme="minorHAnsi" w:cstheme="minorHAnsi"/>
                <w:color w:val="000000" w:themeColor="text1"/>
                <w:sz w:val="22"/>
                <w:szCs w:val="24"/>
              </w:rPr>
            </w:pPr>
          </w:p>
        </w:tc>
        <w:tc>
          <w:tcPr>
            <w:tcW w:w="7091" w:type="dxa"/>
            <w:tcBorders>
              <w:top w:val="nil"/>
              <w:left w:val="nil"/>
              <w:bottom w:val="single" w:sz="4" w:space="0" w:color="auto"/>
              <w:right w:val="single" w:sz="4" w:space="0" w:color="auto"/>
            </w:tcBorders>
            <w:shd w:val="clear" w:color="auto" w:fill="auto"/>
            <w:noWrap/>
            <w:hideMark/>
          </w:tcPr>
          <w:p w14:paraId="31FC4A72" w14:textId="77777777" w:rsidR="00D803D8" w:rsidRPr="00F12004" w:rsidRDefault="00D803D8" w:rsidP="00D803D8">
            <w:pPr>
              <w:spacing w:after="0" w:line="276" w:lineRule="auto"/>
              <w:ind w:left="0" w:right="0" w:firstLine="0"/>
              <w:jc w:val="left"/>
              <w:rPr>
                <w:rFonts w:asciiTheme="majorHAnsi" w:hAnsiTheme="majorHAnsi" w:cstheme="majorHAnsi"/>
                <w:color w:val="000000" w:themeColor="text1"/>
                <w:sz w:val="20"/>
              </w:rPr>
            </w:pPr>
            <w:r w:rsidRPr="00F12004">
              <w:rPr>
                <w:rFonts w:asciiTheme="majorHAnsi" w:hAnsiTheme="majorHAnsi" w:cstheme="majorHAnsi"/>
                <w:color w:val="000000" w:themeColor="text1"/>
                <w:sz w:val="20"/>
              </w:rPr>
              <w:lastRenderedPageBreak/>
              <w:t>HIS – część medyczna, dostawa i wdrożenie:</w:t>
            </w:r>
          </w:p>
          <w:p w14:paraId="22CF3316" w14:textId="77777777" w:rsidR="00D803D8" w:rsidRPr="00F12004" w:rsidRDefault="00D803D8" w:rsidP="00867EE1">
            <w:pPr>
              <w:pStyle w:val="Akapitzlist"/>
              <w:numPr>
                <w:ilvl w:val="0"/>
                <w:numId w:val="610"/>
              </w:numPr>
              <w:rPr>
                <w:rFonts w:asciiTheme="majorHAnsi" w:hAnsiTheme="majorHAnsi" w:cstheme="majorHAnsi"/>
                <w:color w:val="000000" w:themeColor="text1"/>
                <w:sz w:val="20"/>
                <w:szCs w:val="20"/>
              </w:rPr>
            </w:pPr>
            <w:r w:rsidRPr="00F12004">
              <w:rPr>
                <w:rFonts w:asciiTheme="majorHAnsi" w:hAnsiTheme="majorHAnsi" w:cstheme="majorHAnsi"/>
                <w:color w:val="000000" w:themeColor="text1"/>
                <w:sz w:val="20"/>
                <w:szCs w:val="20"/>
              </w:rPr>
              <w:t>Interfejs KRN</w:t>
            </w:r>
          </w:p>
          <w:p w14:paraId="01E79143" w14:textId="77777777" w:rsidR="00D803D8" w:rsidRPr="00F12004" w:rsidRDefault="00D803D8" w:rsidP="00867EE1">
            <w:pPr>
              <w:pStyle w:val="Akapitzlist"/>
              <w:numPr>
                <w:ilvl w:val="0"/>
                <w:numId w:val="610"/>
              </w:numPr>
              <w:rPr>
                <w:rFonts w:asciiTheme="majorHAnsi" w:hAnsiTheme="majorHAnsi" w:cstheme="majorHAnsi"/>
                <w:color w:val="000000" w:themeColor="text1"/>
                <w:sz w:val="20"/>
                <w:szCs w:val="20"/>
              </w:rPr>
            </w:pPr>
            <w:r w:rsidRPr="00F12004">
              <w:rPr>
                <w:rFonts w:asciiTheme="majorHAnsi" w:hAnsiTheme="majorHAnsi" w:cstheme="majorHAnsi"/>
                <w:color w:val="000000" w:themeColor="text1"/>
                <w:sz w:val="20"/>
                <w:szCs w:val="20"/>
              </w:rPr>
              <w:t>eZLA</w:t>
            </w:r>
          </w:p>
          <w:p w14:paraId="2BBC68A5" w14:textId="77777777" w:rsidR="00D803D8" w:rsidRPr="00F12004" w:rsidRDefault="00D803D8" w:rsidP="00867EE1">
            <w:pPr>
              <w:pStyle w:val="Akapitzlist"/>
              <w:numPr>
                <w:ilvl w:val="0"/>
                <w:numId w:val="610"/>
              </w:numPr>
              <w:rPr>
                <w:rFonts w:asciiTheme="majorHAnsi" w:hAnsiTheme="majorHAnsi" w:cstheme="majorHAnsi"/>
                <w:color w:val="000000" w:themeColor="text1"/>
                <w:sz w:val="20"/>
                <w:szCs w:val="20"/>
              </w:rPr>
            </w:pPr>
            <w:r w:rsidRPr="00F12004">
              <w:rPr>
                <w:rFonts w:asciiTheme="majorHAnsi" w:hAnsiTheme="majorHAnsi" w:cstheme="majorHAnsi"/>
                <w:color w:val="000000" w:themeColor="text1"/>
                <w:sz w:val="20"/>
                <w:szCs w:val="20"/>
              </w:rPr>
              <w:lastRenderedPageBreak/>
              <w:t>eZWM</w:t>
            </w:r>
          </w:p>
          <w:p w14:paraId="06BD94A6" w14:textId="76074959" w:rsidR="00D803D8" w:rsidRPr="00F12004" w:rsidRDefault="00D803D8" w:rsidP="00867EE1">
            <w:pPr>
              <w:pStyle w:val="Akapitzlist"/>
              <w:numPr>
                <w:ilvl w:val="0"/>
                <w:numId w:val="610"/>
              </w:numPr>
              <w:rPr>
                <w:rFonts w:asciiTheme="majorHAnsi" w:hAnsiTheme="majorHAnsi" w:cstheme="majorHAnsi"/>
                <w:color w:val="000000" w:themeColor="text1"/>
                <w:sz w:val="20"/>
                <w:szCs w:val="20"/>
              </w:rPr>
            </w:pPr>
            <w:r w:rsidRPr="00F12004">
              <w:rPr>
                <w:rFonts w:asciiTheme="majorHAnsi" w:hAnsiTheme="majorHAnsi" w:cstheme="majorHAnsi"/>
                <w:color w:val="000000" w:themeColor="text1"/>
                <w:sz w:val="20"/>
                <w:szCs w:val="20"/>
              </w:rPr>
              <w:t>Panel Analityczny</w:t>
            </w:r>
          </w:p>
          <w:tbl>
            <w:tblPr>
              <w:tblW w:w="7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711"/>
            </w:tblGrid>
            <w:tr w:rsidR="00DC6A82" w:rsidRPr="00DC6A82" w14:paraId="343EE63D" w14:textId="77777777" w:rsidTr="00867EE1">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1EEC2" w14:textId="77777777" w:rsidR="00CD2EE8" w:rsidRPr="00DC6A82" w:rsidRDefault="00CD2EE8" w:rsidP="00CD2EE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EDM:</w:t>
                  </w:r>
                </w:p>
                <w:p w14:paraId="14C15B6D" w14:textId="77777777" w:rsidR="00CD2EE8" w:rsidRPr="00DC6A82" w:rsidRDefault="00CD2EE8" w:rsidP="00CD2EE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a.</w:t>
                  </w:r>
                  <w:r w:rsidRPr="00DC6A82">
                    <w:rPr>
                      <w:rFonts w:asciiTheme="minorHAnsi" w:hAnsiTheme="minorHAnsi" w:cstheme="minorHAnsi"/>
                      <w:color w:val="000000" w:themeColor="text1"/>
                      <w:sz w:val="20"/>
                      <w:szCs w:val="20"/>
                    </w:rPr>
                    <w:tab/>
                    <w:t xml:space="preserve">Moduł wytwarzanie EDM </w:t>
                  </w:r>
                </w:p>
                <w:p w14:paraId="5771650F" w14:textId="35617D88" w:rsidR="002914CC" w:rsidRPr="00DC6A82" w:rsidRDefault="00CD2EE8" w:rsidP="00CD2EE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b.</w:t>
                  </w:r>
                  <w:r w:rsidRPr="00DC6A82">
                    <w:rPr>
                      <w:rFonts w:asciiTheme="minorHAnsi" w:hAnsiTheme="minorHAnsi" w:cstheme="minorHAnsi"/>
                      <w:color w:val="000000" w:themeColor="text1"/>
                      <w:sz w:val="20"/>
                      <w:szCs w:val="20"/>
                    </w:rPr>
                    <w:tab/>
                    <w:t>Zdarzenia medyczne (integracja z P1 – raportowanie ZM, indeksowanie EDM )</w:t>
                  </w:r>
                </w:p>
              </w:tc>
            </w:tr>
            <w:tr w:rsidR="00DC6A82" w:rsidRPr="00DC6A82" w14:paraId="778B993C" w14:textId="77777777" w:rsidTr="00867EE1">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1F75C" w14:textId="77777777" w:rsidR="00F8147E" w:rsidRPr="00DC6A82" w:rsidRDefault="00F8147E" w:rsidP="00B60E74">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e-Usługi – dostawa i wdrożenie</w:t>
                  </w:r>
                </w:p>
                <w:p w14:paraId="4E061F30" w14:textId="77777777" w:rsidR="00D803D8" w:rsidRPr="00DC6A82" w:rsidRDefault="00D803D8" w:rsidP="00D803D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a.</w:t>
                  </w:r>
                  <w:r w:rsidRPr="00DC6A82">
                    <w:rPr>
                      <w:rFonts w:asciiTheme="minorHAnsi" w:hAnsiTheme="minorHAnsi" w:cstheme="minorHAnsi"/>
                      <w:color w:val="000000" w:themeColor="text1"/>
                      <w:sz w:val="20"/>
                      <w:szCs w:val="20"/>
                    </w:rPr>
                    <w:tab/>
                    <w:t>EDM dla lekarza</w:t>
                  </w:r>
                </w:p>
                <w:p w14:paraId="5BE7650E" w14:textId="77777777" w:rsidR="00D803D8" w:rsidRPr="00DC6A82" w:rsidRDefault="00D803D8" w:rsidP="00D803D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b.</w:t>
                  </w:r>
                  <w:r w:rsidRPr="00DC6A82">
                    <w:rPr>
                      <w:rFonts w:asciiTheme="minorHAnsi" w:hAnsiTheme="minorHAnsi" w:cstheme="minorHAnsi"/>
                      <w:color w:val="000000" w:themeColor="text1"/>
                      <w:sz w:val="20"/>
                      <w:szCs w:val="20"/>
                    </w:rPr>
                    <w:tab/>
                    <w:t>EDM dla pacjenta</w:t>
                  </w:r>
                </w:p>
                <w:p w14:paraId="571CBB27" w14:textId="77777777" w:rsidR="00D803D8" w:rsidRPr="00DC6A82" w:rsidRDefault="00D803D8" w:rsidP="00D803D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c.</w:t>
                  </w:r>
                  <w:r w:rsidRPr="00DC6A82">
                    <w:rPr>
                      <w:rFonts w:asciiTheme="minorHAnsi" w:hAnsiTheme="minorHAnsi" w:cstheme="minorHAnsi"/>
                      <w:color w:val="000000" w:themeColor="text1"/>
                      <w:sz w:val="20"/>
                      <w:szCs w:val="20"/>
                    </w:rPr>
                    <w:tab/>
                    <w:t>eRejestracja lokalna z powiadomieniami</w:t>
                  </w:r>
                </w:p>
                <w:p w14:paraId="2E57C0C9" w14:textId="0444A4AF" w:rsidR="00D803D8" w:rsidRPr="00DC6A82" w:rsidRDefault="00D803D8" w:rsidP="00D803D8">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d.</w:t>
                  </w:r>
                  <w:r w:rsidRPr="00DC6A82">
                    <w:rPr>
                      <w:rFonts w:asciiTheme="minorHAnsi" w:hAnsiTheme="minorHAnsi" w:cstheme="minorHAnsi"/>
                      <w:color w:val="000000" w:themeColor="text1"/>
                      <w:sz w:val="20"/>
                      <w:szCs w:val="20"/>
                    </w:rPr>
                    <w:tab/>
                    <w:t>Integracja z krajowym Systemem Elektronicznej Rejestracji na platformie P1</w:t>
                  </w:r>
                </w:p>
              </w:tc>
            </w:tr>
            <w:tr w:rsidR="00DC6A82" w:rsidRPr="00DC6A82" w14:paraId="42484C31" w14:textId="77777777" w:rsidTr="00867EE1">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37A50" w14:textId="37CE01BE" w:rsidR="002914CC" w:rsidRPr="00DC6A82" w:rsidRDefault="00B60E74" w:rsidP="00B60E74">
                  <w:pPr>
                    <w:spacing w:after="0" w:line="240" w:lineRule="auto"/>
                    <w:ind w:left="294" w:right="57"/>
                    <w:rPr>
                      <w:rFonts w:asciiTheme="minorHAnsi" w:hAnsiTheme="minorHAnsi" w:cstheme="minorHAnsi"/>
                      <w:color w:val="000000" w:themeColor="text1"/>
                      <w:sz w:val="20"/>
                      <w:szCs w:val="20"/>
                      <w:highlight w:val="yellow"/>
                    </w:rPr>
                  </w:pPr>
                  <w:r w:rsidRPr="00DC6A82">
                    <w:rPr>
                      <w:rFonts w:asciiTheme="minorHAnsi" w:hAnsiTheme="minorHAnsi" w:cstheme="minorHAnsi"/>
                      <w:color w:val="000000" w:themeColor="text1"/>
                      <w:sz w:val="20"/>
                      <w:szCs w:val="20"/>
                    </w:rPr>
                    <w:t xml:space="preserve">Integracja monitorów </w:t>
                  </w:r>
                  <w:r w:rsidR="009F1970" w:rsidRPr="00DC6A82">
                    <w:rPr>
                      <w:rFonts w:asciiTheme="minorHAnsi" w:hAnsiTheme="minorHAnsi" w:cstheme="minorHAnsi"/>
                      <w:color w:val="000000" w:themeColor="text1"/>
                      <w:sz w:val="20"/>
                      <w:szCs w:val="20"/>
                    </w:rPr>
                    <w:t>Mindray,</w:t>
                  </w:r>
                  <w:r w:rsidRPr="00DC6A82">
                    <w:rPr>
                      <w:rFonts w:asciiTheme="minorHAnsi" w:hAnsiTheme="minorHAnsi" w:cstheme="minorHAnsi"/>
                      <w:color w:val="000000" w:themeColor="text1"/>
                      <w:sz w:val="20"/>
                      <w:szCs w:val="20"/>
                    </w:rPr>
                    <w:t xml:space="preserve">z systemem HIS </w:t>
                  </w:r>
                </w:p>
              </w:tc>
            </w:tr>
            <w:tr w:rsidR="00DC6A82" w:rsidRPr="00DC6A82" w14:paraId="1E17C55E" w14:textId="77777777" w:rsidTr="00867EE1">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C3E87" w14:textId="77777777" w:rsidR="002914CC" w:rsidRPr="00DC6A82" w:rsidRDefault="002914CC" w:rsidP="00B60E74">
                  <w:pPr>
                    <w:spacing w:after="0" w:line="240" w:lineRule="auto"/>
                    <w:ind w:left="294"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RIS/PACS wraz z Integracją HIS-RIS/PACS</w:t>
                  </w:r>
                </w:p>
              </w:tc>
            </w:tr>
          </w:tbl>
          <w:p w14:paraId="00A68CC8" w14:textId="49A243F5" w:rsidR="002914CC" w:rsidRPr="00DC6A82" w:rsidRDefault="002914CC" w:rsidP="00251726">
            <w:pPr>
              <w:spacing w:after="0" w:line="240" w:lineRule="auto"/>
              <w:ind w:left="0" w:right="0" w:firstLine="0"/>
              <w:jc w:val="left"/>
              <w:rPr>
                <w:rFonts w:asciiTheme="minorHAnsi" w:hAnsiTheme="minorHAnsi" w:cstheme="minorHAnsi"/>
                <w:color w:val="000000" w:themeColor="text1"/>
                <w:sz w:val="22"/>
                <w:szCs w:val="24"/>
              </w:rPr>
            </w:pPr>
          </w:p>
        </w:tc>
      </w:tr>
    </w:tbl>
    <w:p w14:paraId="22BAB3CB" w14:textId="77777777" w:rsidR="00C42F53" w:rsidRPr="00DC6A82" w:rsidRDefault="00C42F53" w:rsidP="00251726">
      <w:pPr>
        <w:pStyle w:val="Akapitzlist"/>
        <w:numPr>
          <w:ilvl w:val="0"/>
          <w:numId w:val="53"/>
        </w:numPr>
        <w:spacing w:after="0" w:line="240" w:lineRule="auto"/>
        <w:ind w:left="363"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 xml:space="preserve">Przedmiot zamówienia musi być dostarczony, wdrożony i zainstalowany w całości w siedzibie Zamawiającego. </w:t>
      </w:r>
    </w:p>
    <w:p w14:paraId="6F903641"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dostarczane Produkty (rozumiane jako elementarny efekt działań/prac/dostaw objętych całym zakresem przedmiotu zamówienia wykonywanych przez Wykonawcę podczas realizacji Umowy w poszczególnych Etapach) oraz Komponenty (rozumiane jako integralna część dostawy i wdrożenia przedmiotu zamówienia, składający się przynajmniej z jednego Produktu lub wielu Produktów powiązanych ze sobą merytorycznie) podlegają usługom projektowania, dostaw, instalacji, konfiguracji i wdrożenia.</w:t>
      </w:r>
    </w:p>
    <w:p w14:paraId="0A7E4EB5"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Usługi projektowania, instalacji, konfiguracji i wdrożenia Wykonawca musi przeprowadzić zgodnie z postanowieniami niniejszego OPZ w uzgodnieniu z Zamawiającym, zgodnie z obowiązującymi przepisami, zasadami wykonywania projektów teleinformatycznych oraz najlepszymi praktykami w ich realizacji.</w:t>
      </w:r>
    </w:p>
    <w:p w14:paraId="2A9E293B"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jest zobowiązany do realizacji Przedmiotu Zamówienia zgodnie z zasadami i wytycznymi Zamawiającego, zapisami OPZ oraz Umowy. </w:t>
      </w:r>
    </w:p>
    <w:p w14:paraId="10A08E1C" w14:textId="2D57C18F" w:rsidR="00C42F53" w:rsidRPr="00DC6A82" w:rsidRDefault="00C42F53" w:rsidP="00251726">
      <w:pPr>
        <w:pStyle w:val="Akapitzlist"/>
        <w:numPr>
          <w:ilvl w:val="0"/>
          <w:numId w:val="53"/>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Ilekroć w niniejszym OPZ Zamawiający użył w opisie oznaczeń norm, aprobat, specyfikacji technicznych i systemów odniesienia, o których mowa w art. 101 ust. 1-3 ustawy Pzp należy je rozumieć jako przykładowe. Zamawiający zgodnie z art. 101 ust. 4 ustawy Pzp dopuszcza </w:t>
      </w:r>
      <w:r w:rsidR="00317139" w:rsidRPr="00DC6A82">
        <w:rPr>
          <w:rFonts w:asciiTheme="minorHAnsi" w:hAnsiTheme="minorHAnsi" w:cstheme="minorHAnsi"/>
          <w:color w:val="000000" w:themeColor="text1"/>
          <w:sz w:val="22"/>
        </w:rPr>
        <w:t xml:space="preserve">rozwiązanie </w:t>
      </w:r>
      <w:r w:rsidRPr="00DC6A82">
        <w:rPr>
          <w:rFonts w:asciiTheme="minorHAnsi" w:hAnsiTheme="minorHAnsi" w:cstheme="minorHAnsi"/>
          <w:color w:val="000000" w:themeColor="text1"/>
          <w:sz w:val="22"/>
        </w:rPr>
        <w:t xml:space="preserve">równoważne opisywanym w treści SWZ. Jeżeli zapisy zawarte w OPZ wskazywałyby w odniesieniu do rozwiązań, materiałów lub urządzeń znaki towarowe lub pochodzenie Zamawiający, zgodnie z art. 101 ust. 4 ustawy Pzp dopuszcza składanie ofert na </w:t>
      </w:r>
      <w:r w:rsidR="00317139" w:rsidRPr="00DC6A82">
        <w:rPr>
          <w:rFonts w:asciiTheme="minorHAnsi" w:hAnsiTheme="minorHAnsi" w:cstheme="minorHAnsi"/>
          <w:color w:val="000000" w:themeColor="text1"/>
          <w:sz w:val="22"/>
        </w:rPr>
        <w:t xml:space="preserve">rozwiązania </w:t>
      </w:r>
      <w:r w:rsidRPr="00DC6A82">
        <w:rPr>
          <w:rFonts w:asciiTheme="minorHAnsi" w:hAnsiTheme="minorHAnsi" w:cstheme="minorHAnsi"/>
          <w:color w:val="000000" w:themeColor="text1"/>
          <w:sz w:val="22"/>
        </w:rPr>
        <w:t>równoważne. Wszelkie „produkty” pochodzące od konkretnych producentów określają minimalne parametry jakościowe i cechy użytkowe, jakim musi odpowiadać produkt, aby spełnić wymagania stawiane przez Zamawiającego  stanowią wyłącznie wzorzec jakościowy przedmiotu zamówienia. Poprzez zapis dot. minimalnych wymagań parametrów jakościowych Zamawiający rozumie wymagania materiałów, sprzętu i urządzeń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14:paraId="7A787B32"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7B1B21C0"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Zamawiający wymaga, aby zaoferowane rozwiązanie (system) było rozwiązaniem istniejącym, działającym, gotowym do wdrożenia i zapewniającym realizację wszystkich wymaganych w SWZ (w szczególności OPZ) funkcjonalności na dzień składania ofert i nie może być w fazie opracowywania, budowy, testów, projektowania itp.</w:t>
      </w:r>
    </w:p>
    <w:p w14:paraId="5AEAB4DD" w14:textId="77777777" w:rsidR="00C42F53" w:rsidRPr="00DC6A82" w:rsidRDefault="00C42F53" w:rsidP="00251726">
      <w:pPr>
        <w:pStyle w:val="Akapitzlist"/>
        <w:numPr>
          <w:ilvl w:val="0"/>
          <w:numId w:val="5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Wszelkie dostarczane urządzenia:</w:t>
      </w:r>
    </w:p>
    <w:p w14:paraId="792974B3"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muszą być fabrycznie nowe, pochodzić z autoryzowanego kanału sprzedaży producenta oraz muszą reprezentować model bieżącej linii produkcyjnej. Nie dopuszcza się urządzeń odnawianych, demonstracyjnych lub powystawowych,</w:t>
      </w:r>
    </w:p>
    <w:p w14:paraId="466EDEE1"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dopuszcza się urządzeń posiadających wadę prawną w zakresie pochodzenia sprzętu, wsparcia technicznego i gwarancji producenta,</w:t>
      </w:r>
    </w:p>
    <w:p w14:paraId="26692E4A"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elementy, z których zbudowane są urządzenia muszą być produktami producenta urządzeń lub muszą być przez niego certyfikowane oraz w całości muszą być objęte gwarancją producenta,</w:t>
      </w:r>
    </w:p>
    <w:p w14:paraId="2C218A7A"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urządzenia i ich komponenty muszą być oznakowane w taki sposób, aby możliwa była identyfikacja zarówno produktu jak i producenta,</w:t>
      </w:r>
    </w:p>
    <w:p w14:paraId="1DCA29A3"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urządzenia muszą być dostarczone Zamawiającemu w oryginalnych opakowaniach producenta,</w:t>
      </w:r>
    </w:p>
    <w:p w14:paraId="6FAC1858" w14:textId="77777777" w:rsidR="00C42F53" w:rsidRPr="00DC6A82" w:rsidRDefault="00C42F53" w:rsidP="00251726">
      <w:pPr>
        <w:pStyle w:val="Akapitzlist"/>
        <w:numPr>
          <w:ilvl w:val="0"/>
          <w:numId w:val="54"/>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każdego urządzenia musi być dostarczony komplet standardowej dokumentacji dla użytkownika w języku polskim lub angielskim, w formie papierowej lub elektronicznej,</w:t>
      </w:r>
    </w:p>
    <w:p w14:paraId="382EE8C5" w14:textId="77777777" w:rsidR="00D531D9" w:rsidRPr="00DC6A82" w:rsidRDefault="00F71E58" w:rsidP="00DC6A82">
      <w:pPr>
        <w:pStyle w:val="Nagwek2"/>
        <w:rPr>
          <w:color w:val="000000" w:themeColor="text1"/>
        </w:rPr>
      </w:pPr>
      <w:bookmarkStart w:id="196" w:name="_Toc102558883"/>
      <w:r w:rsidRPr="00DC6A82">
        <w:rPr>
          <w:color w:val="000000" w:themeColor="text1"/>
        </w:rPr>
        <w:t>Termin realizacji Przedmiotu Zamówienia</w:t>
      </w:r>
      <w:bookmarkEnd w:id="196"/>
    </w:p>
    <w:p w14:paraId="7AA4B0B1" w14:textId="77777777" w:rsidR="00ED38AA" w:rsidRPr="00DC6A82" w:rsidRDefault="00ED38AA" w:rsidP="00251726">
      <w:pPr>
        <w:spacing w:after="0" w:line="240" w:lineRule="auto"/>
        <w:ind w:left="6" w:right="40" w:firstLine="0"/>
        <w:rPr>
          <w:rFonts w:asciiTheme="minorHAnsi" w:hAnsiTheme="minorHAnsi" w:cstheme="minorHAnsi"/>
          <w:color w:val="000000" w:themeColor="text1"/>
          <w:sz w:val="22"/>
        </w:rPr>
      </w:pPr>
      <w:bookmarkStart w:id="197" w:name="_Toc527126647"/>
      <w:bookmarkStart w:id="198" w:name="_Toc527553230"/>
      <w:bookmarkStart w:id="199" w:name="_Toc527553662"/>
      <w:bookmarkStart w:id="200" w:name="_Toc528140236"/>
      <w:bookmarkEnd w:id="197"/>
      <w:bookmarkEnd w:id="198"/>
      <w:bookmarkEnd w:id="199"/>
      <w:bookmarkEnd w:id="200"/>
      <w:r w:rsidRPr="00DC6A82">
        <w:rPr>
          <w:rFonts w:asciiTheme="minorHAnsi" w:hAnsiTheme="minorHAnsi" w:cstheme="minorHAnsi"/>
          <w:color w:val="000000" w:themeColor="text1"/>
          <w:sz w:val="22"/>
        </w:rPr>
        <w:t xml:space="preserve">Zamawiający wymaga wykonania przedmiotu zamówienia w terminie </w:t>
      </w:r>
      <w:r w:rsidRPr="00DC6A82">
        <w:rPr>
          <w:rFonts w:asciiTheme="minorHAnsi" w:hAnsiTheme="minorHAnsi" w:cstheme="minorHAnsi"/>
          <w:color w:val="000000" w:themeColor="text1"/>
          <w:sz w:val="22"/>
          <w:highlight w:val="yellow"/>
        </w:rPr>
        <w:t>9 miesięcy</w:t>
      </w:r>
      <w:r w:rsidRPr="00DC6A82">
        <w:rPr>
          <w:rFonts w:asciiTheme="minorHAnsi" w:hAnsiTheme="minorHAnsi" w:cstheme="minorHAnsi"/>
          <w:color w:val="000000" w:themeColor="text1"/>
          <w:sz w:val="22"/>
        </w:rPr>
        <w:t xml:space="preserve"> od daty zawarcia umowy.</w:t>
      </w:r>
    </w:p>
    <w:p w14:paraId="1B1B826B" w14:textId="77777777" w:rsidR="00D531D9" w:rsidRPr="00DC6A82" w:rsidRDefault="00D531D9" w:rsidP="00251726">
      <w:pPr>
        <w:spacing w:after="0" w:line="240" w:lineRule="auto"/>
        <w:rPr>
          <w:rFonts w:asciiTheme="minorHAnsi" w:hAnsiTheme="minorHAnsi" w:cstheme="minorHAnsi"/>
          <w:color w:val="000000" w:themeColor="text1"/>
          <w:sz w:val="22"/>
        </w:rPr>
      </w:pPr>
    </w:p>
    <w:p w14:paraId="38ED5039" w14:textId="77777777" w:rsidR="00C21679" w:rsidRPr="00DC6A82" w:rsidRDefault="00C21679" w:rsidP="00DC6A82">
      <w:pPr>
        <w:pStyle w:val="Nagwek2"/>
        <w:rPr>
          <w:color w:val="000000" w:themeColor="text1"/>
        </w:rPr>
      </w:pPr>
      <w:bookmarkStart w:id="201" w:name="_Toc13218431"/>
      <w:bookmarkStart w:id="202" w:name="_Toc13222187"/>
      <w:bookmarkStart w:id="203" w:name="_Toc5271266471"/>
      <w:bookmarkStart w:id="204" w:name="_Toc5275532301"/>
      <w:bookmarkStart w:id="205" w:name="_Toc5275536621"/>
      <w:bookmarkStart w:id="206" w:name="_Toc5281402361"/>
      <w:bookmarkStart w:id="207" w:name="_Toc102558884"/>
      <w:bookmarkEnd w:id="201"/>
      <w:bookmarkEnd w:id="202"/>
      <w:bookmarkEnd w:id="203"/>
      <w:bookmarkEnd w:id="204"/>
      <w:bookmarkEnd w:id="205"/>
      <w:bookmarkEnd w:id="206"/>
      <w:r w:rsidRPr="00DC6A82">
        <w:rPr>
          <w:color w:val="000000" w:themeColor="text1"/>
        </w:rPr>
        <w:t>Powiązania między OPZ a Modele Realizacyjnym</w:t>
      </w:r>
      <w:bookmarkEnd w:id="207"/>
    </w:p>
    <w:p w14:paraId="032B5BF9" w14:textId="77777777" w:rsidR="00C21679" w:rsidRPr="00DC6A82" w:rsidRDefault="00C21679" w:rsidP="00C21679">
      <w:pPr>
        <w:pStyle w:val="Akapitzlist"/>
        <w:numPr>
          <w:ilvl w:val="0"/>
          <w:numId w:val="539"/>
        </w:numPr>
        <w:spacing w:after="0" w:line="240" w:lineRule="auto"/>
        <w:ind w:left="425" w:right="0" w:hanging="425"/>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Zakres, kształt oraz funkcjonalności poszczególnych usług elektronicznych dla wszystkich podmiotów leczniczych uczestniczącym w projekcie „Zachodniopomorskie e-Zdrowie” określone zostały w Modelu realizacyjnym – załącznik nr </w:t>
      </w:r>
      <w:r w:rsidRPr="00F12004">
        <w:rPr>
          <w:rFonts w:asciiTheme="minorHAnsi" w:hAnsiTheme="minorHAnsi" w:cstheme="minorHAnsi"/>
          <w:color w:val="000000" w:themeColor="text1"/>
          <w:sz w:val="22"/>
          <w:highlight w:val="yellow"/>
        </w:rPr>
        <w:t>……</w:t>
      </w:r>
      <w:r w:rsidRPr="00DC6A82">
        <w:rPr>
          <w:rFonts w:asciiTheme="minorHAnsi" w:hAnsiTheme="minorHAnsi" w:cstheme="minorHAnsi"/>
          <w:color w:val="000000" w:themeColor="text1"/>
          <w:sz w:val="22"/>
        </w:rPr>
        <w:t xml:space="preserve"> do SWZ.</w:t>
      </w:r>
    </w:p>
    <w:p w14:paraId="31741AF4" w14:textId="77777777" w:rsidR="00C21679" w:rsidRPr="00DC6A82" w:rsidRDefault="00C21679" w:rsidP="00C21679">
      <w:pPr>
        <w:pStyle w:val="Akapitzlist"/>
        <w:numPr>
          <w:ilvl w:val="0"/>
          <w:numId w:val="539"/>
        </w:numPr>
        <w:spacing w:after="0" w:line="240" w:lineRule="auto"/>
        <w:ind w:left="425" w:right="0" w:hanging="425"/>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różnic w zakresie e-usług oraz funkcjonalności Projektu ZeZ między niniejszym Opisem Przedmiotu Zamówienia Partnera a Modelem realizacyjnym nadrzędne są wymagania zawarte w niniejszym Opisie Przedmiotu Zamówienia oraz Umowie</w:t>
      </w:r>
    </w:p>
    <w:p w14:paraId="09671020" w14:textId="77777777" w:rsidR="00D531D9" w:rsidRPr="00DC6A82" w:rsidRDefault="00F71E58" w:rsidP="00DC6A82">
      <w:pPr>
        <w:pStyle w:val="Nagwek2"/>
        <w:rPr>
          <w:color w:val="000000" w:themeColor="text1"/>
        </w:rPr>
      </w:pPr>
      <w:bookmarkStart w:id="208" w:name="_Toc102558885"/>
      <w:r w:rsidRPr="00DC6A82">
        <w:rPr>
          <w:color w:val="000000" w:themeColor="text1"/>
        </w:rPr>
        <w:t>Organizacja wdrożenia</w:t>
      </w:r>
      <w:bookmarkEnd w:id="208"/>
    </w:p>
    <w:p w14:paraId="51E25984" w14:textId="77777777" w:rsidR="00D531D9" w:rsidRPr="00DC6A82" w:rsidRDefault="00F71E58" w:rsidP="00251726">
      <w:pPr>
        <w:pStyle w:val="Nagwek3"/>
        <w:spacing w:before="0" w:after="0" w:line="240" w:lineRule="auto"/>
        <w:rPr>
          <w:color w:val="000000" w:themeColor="text1"/>
        </w:rPr>
      </w:pPr>
      <w:bookmarkStart w:id="209" w:name="_Toc102558886"/>
      <w:r w:rsidRPr="00DC6A82">
        <w:rPr>
          <w:color w:val="000000" w:themeColor="text1"/>
        </w:rPr>
        <w:t>Założenia podstawowe</w:t>
      </w:r>
      <w:bookmarkEnd w:id="209"/>
    </w:p>
    <w:p w14:paraId="7390F823" w14:textId="77777777" w:rsidR="00C42F53" w:rsidRPr="00DC6A82" w:rsidRDefault="00C42F53" w:rsidP="00251726">
      <w:pPr>
        <w:numPr>
          <w:ilvl w:val="0"/>
          <w:numId w:val="5"/>
        </w:numPr>
        <w:spacing w:after="0" w:line="240" w:lineRule="auto"/>
        <w:ind w:right="0"/>
        <w:rPr>
          <w:rFonts w:asciiTheme="minorHAnsi" w:hAnsiTheme="minorHAnsi" w:cstheme="minorHAnsi"/>
          <w:color w:val="000000" w:themeColor="text1"/>
          <w:sz w:val="22"/>
        </w:rPr>
      </w:pPr>
      <w:bookmarkStart w:id="210" w:name="_Toc11068169"/>
      <w:bookmarkStart w:id="211" w:name="_Toc11068253"/>
      <w:bookmarkStart w:id="212" w:name="_Toc11068469"/>
      <w:bookmarkStart w:id="213" w:name="_Toc13218462"/>
      <w:bookmarkStart w:id="214" w:name="_Toc13222218"/>
      <w:bookmarkStart w:id="215" w:name="_Toc527126040"/>
      <w:bookmarkStart w:id="216" w:name="_Toc527126401"/>
      <w:bookmarkStart w:id="217" w:name="_Toc527126650"/>
      <w:bookmarkStart w:id="218" w:name="_Toc527553233"/>
      <w:bookmarkStart w:id="219" w:name="_Toc527553665"/>
      <w:bookmarkStart w:id="220" w:name="_Toc528140239"/>
      <w:bookmarkStart w:id="221" w:name="_Toc1243273"/>
      <w:bookmarkStart w:id="222" w:name="_Toc1243509"/>
      <w:bookmarkStart w:id="223" w:name="_Toc1243748"/>
      <w:bookmarkStart w:id="224" w:name="_Toc1244216"/>
      <w:bookmarkStart w:id="225" w:name="_Toc1244460"/>
      <w:bookmarkStart w:id="226" w:name="_Toc1985996"/>
      <w:bookmarkStart w:id="227" w:name="_Toc2242069"/>
      <w:bookmarkStart w:id="228" w:name="_Toc5198198"/>
      <w:bookmarkStart w:id="229" w:name="_Toc5198527"/>
      <w:bookmarkStart w:id="230" w:name="_Toc5275718"/>
      <w:bookmarkStart w:id="231" w:name="_Toc10549915"/>
      <w:bookmarkStart w:id="232" w:name="_Toc1055008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DC6A82">
        <w:rPr>
          <w:rFonts w:asciiTheme="minorHAnsi" w:hAnsiTheme="minorHAnsi" w:cstheme="minorHAnsi"/>
          <w:color w:val="000000" w:themeColor="text1"/>
          <w:sz w:val="22"/>
        </w:rPr>
        <w:t>Przedmiot Zamówienia będzie realizowany w oparciu o zdefiniowany uprzednio przez Wykonawcę i zaakceptowany Harmonogram wdrożenia, który musi być uzgodniony i zaakceptowany przez Zamawiającego oraz odpowiednio utrzymywany w toku realizacji Przedmiotu Zamówienia. Wykonawca musi przedstawić Harmonogram wdrożenia w terminie 14 dni od daty podpisania umowy.</w:t>
      </w:r>
    </w:p>
    <w:p w14:paraId="1B8C5918"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w Harmonogramie wdrożenia musi w szczególności uwzględnić podział na zadania takie jak: projektowanie, dostawy, usługi instalacji/konfiguracji, testowanie, wdrożenie i odbiory.</w:t>
      </w:r>
    </w:p>
    <w:p w14:paraId="7242A34A"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umożliwi Zamawiającemu udział we wszystkich realizowanych przez niego pracach w ramach realizacji Przedmiotu Zamówienia (m.in. w czasie projektowania, dostawach, instalacji/budowie, konfiguracji i wdrożeniu i testowaniu). </w:t>
      </w:r>
    </w:p>
    <w:p w14:paraId="017F4938" w14:textId="77777777" w:rsidR="00C42F53" w:rsidRPr="00DC6A82" w:rsidRDefault="00C42F53" w:rsidP="00251726">
      <w:pPr>
        <w:pStyle w:val="Akapitzlist"/>
        <w:numPr>
          <w:ilvl w:val="0"/>
          <w:numId w:val="5"/>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zobowiązany jest do udziału w cyklicznych naradach przeglądu prac w siedzibie Zamawiającego. Dopuszcza się  narady prowadzone w trybie zdalnym z wykorzystaniem narzędzi komunikacji elektronicznej, które zapewni Wykonawca. Zamawiający przewiduje częstotliwość narad maksymalnie 1 raz w miesiącu, narad zdalnych maksymalnie 3 razy w miesiącu, chyba że </w:t>
      </w:r>
      <w:r w:rsidRPr="00DC6A82">
        <w:rPr>
          <w:rFonts w:asciiTheme="minorHAnsi" w:hAnsiTheme="minorHAnsi" w:cstheme="minorHAnsi"/>
          <w:color w:val="000000" w:themeColor="text1"/>
          <w:sz w:val="22"/>
        </w:rPr>
        <w:lastRenderedPageBreak/>
        <w:t>nadzwyczajna sytuacja w realizacji przedmiotu umowy wymagała będzie częstszych spotkań w siedzibie lub odbywanych zdalnie.</w:t>
      </w:r>
    </w:p>
    <w:p w14:paraId="0B289C39"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zobowiązany jest przeprowadzić dostawy przedmiotu zamówienia w dokładnych terminach i godzinach uzgodnionych z Zamawiającym.</w:t>
      </w:r>
    </w:p>
    <w:p w14:paraId="2FFDF6FF"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Dostarczana Infrastruktura Serwerowa oraz Sieciowa musi być ona oznakowana w taki sposób, aby możliwa była identyfikacja systemowa zarówno produktu jak i producenta. Ponadto, infrastruktura, o której mowa musi pochodzić z oficjalnych kanałów dystrybucji producentów oraz musi być dostarczona w oryginalnych opakowaniach fabrycznych.</w:t>
      </w:r>
    </w:p>
    <w:p w14:paraId="3CF97422"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Wdrożenie należy rozumieć jako szereg uporządkowanych i zorganizowanych działań mających na celu wykonanie przedmiotu zamówienia. </w:t>
      </w:r>
    </w:p>
    <w:p w14:paraId="48E9163A"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Wdrożenie będzie realizowane w ramach powołanych do tego celu struktur organizacyjnych po stronie Wykonawcy. </w:t>
      </w:r>
    </w:p>
    <w:p w14:paraId="3106975F" w14:textId="77777777" w:rsidR="00C42F53" w:rsidRPr="00DC6A82" w:rsidRDefault="00C42F53" w:rsidP="00251726">
      <w:pPr>
        <w:pStyle w:val="Akapitzlist"/>
        <w:numPr>
          <w:ilvl w:val="0"/>
          <w:numId w:val="5"/>
        </w:numPr>
        <w:spacing w:after="0" w:line="240" w:lineRule="auto"/>
        <w:ind w:left="360"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wdrożenia Wykonawca musi przygotować informacje na temat struktury organizacyjnej Zespołu Wykonawcy zajmującej się realizacją przedmiotu zamówienia, w ramach której muszą zostać powołane minimum następujące role:</w:t>
      </w:r>
    </w:p>
    <w:p w14:paraId="64E9EB5B" w14:textId="77777777" w:rsidR="00C42F53" w:rsidRPr="00DC6A82" w:rsidRDefault="00C42F53" w:rsidP="00251726">
      <w:pPr>
        <w:pStyle w:val="Akapitzlist"/>
        <w:numPr>
          <w:ilvl w:val="0"/>
          <w:numId w:val="55"/>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Kierownik Projektu ze strony Wykonawcy,</w:t>
      </w:r>
    </w:p>
    <w:p w14:paraId="7CF6E5B6" w14:textId="77777777" w:rsidR="00C42F53" w:rsidRPr="00DC6A82" w:rsidRDefault="00C42F53" w:rsidP="00251726">
      <w:pPr>
        <w:pStyle w:val="Akapitzlist"/>
        <w:numPr>
          <w:ilvl w:val="0"/>
          <w:numId w:val="55"/>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Zespół Wdrożeniowy ze strony Wykonawcy.</w:t>
      </w:r>
    </w:p>
    <w:p w14:paraId="26D76749"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Wdrożenie, z zastrzeżeniami wskazanymi poniżej muszą realizować osoby wymienione w ofercie Wykonawcy, przy czym:</w:t>
      </w:r>
    </w:p>
    <w:p w14:paraId="30A23236" w14:textId="77777777" w:rsidR="00C42F53" w:rsidRPr="00DC6A82" w:rsidRDefault="00C42F53" w:rsidP="00251726">
      <w:pPr>
        <w:pStyle w:val="Akapitzlist"/>
        <w:numPr>
          <w:ilvl w:val="0"/>
          <w:numId w:val="56"/>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Osoby Zespołu Wykonawcy muszą być dyspozycyjne w trakcie wykonywania prac,</w:t>
      </w:r>
    </w:p>
    <w:p w14:paraId="596D2186" w14:textId="77777777" w:rsidR="00C42F53" w:rsidRPr="00DC6A82" w:rsidRDefault="00C42F53" w:rsidP="00251726">
      <w:pPr>
        <w:pStyle w:val="Akapitzlist"/>
        <w:numPr>
          <w:ilvl w:val="0"/>
          <w:numId w:val="56"/>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musi przekazać Zamawiającemu wykaz numerów telefonów kontaktowych do kluczowych osób biorących udział w realizacji Przedmiotu Zamówienia po stronie Wykonawcy.</w:t>
      </w:r>
    </w:p>
    <w:p w14:paraId="4AABFEB3"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musi zorganizować prace tak, aby w maksymalnym stopniu nie zakłócać ciągłości funkcjonowania prac u Zamawiającego.</w:t>
      </w:r>
    </w:p>
    <w:p w14:paraId="4356FDE2"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B568D4E" w14:textId="77777777" w:rsidR="00C42F53" w:rsidRPr="00DC6A82" w:rsidRDefault="00C42F53" w:rsidP="00251726">
      <w:pPr>
        <w:numPr>
          <w:ilvl w:val="0"/>
          <w:numId w:val="5"/>
        </w:numPr>
        <w:spacing w:after="0" w:line="240" w:lineRule="auto"/>
        <w:ind w:left="360"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musi uwzględnić, że wszystkie prace będą wykonywane w użytkowanych obiektach przy dużym ruchu pracowników i chorych, tzn. organizacja prac musi przede wszystkim zapewniać bezpieczeństwo przebywających w oddziałach pracowników i chorych oraz zachowanie ciszy nocnej w godzinach właściwych dla Zamawiającego. </w:t>
      </w:r>
    </w:p>
    <w:p w14:paraId="4277F11B" w14:textId="77777777" w:rsidR="00D531D9" w:rsidRPr="00DC6A82" w:rsidRDefault="00F71E58" w:rsidP="00251726">
      <w:pPr>
        <w:pStyle w:val="Nagwek3"/>
        <w:spacing w:before="0" w:after="0" w:line="240" w:lineRule="auto"/>
        <w:rPr>
          <w:color w:val="000000" w:themeColor="text1"/>
        </w:rPr>
      </w:pPr>
      <w:bookmarkStart w:id="233" w:name="_Toc102558887"/>
      <w:r w:rsidRPr="00DC6A82">
        <w:rPr>
          <w:color w:val="000000" w:themeColor="text1"/>
        </w:rPr>
        <w:t>Przygotowanie Dokumentacji</w:t>
      </w:r>
      <w:bookmarkEnd w:id="233"/>
    </w:p>
    <w:p w14:paraId="0E6977BF" w14:textId="77777777" w:rsidR="00220816" w:rsidRPr="00DC6A82" w:rsidRDefault="00220816" w:rsidP="00251726">
      <w:pPr>
        <w:pStyle w:val="Akapitzlist"/>
        <w:numPr>
          <w:ilvl w:val="0"/>
          <w:numId w:val="6"/>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W ramach realizowanych prac Wykonawca musi opracować dla Zamawiającego </w:t>
      </w:r>
      <w:r w:rsidRPr="00DC6A82">
        <w:rPr>
          <w:rFonts w:asciiTheme="minorHAnsi" w:hAnsiTheme="minorHAnsi" w:cs="Calibri"/>
          <w:color w:val="000000" w:themeColor="text1"/>
          <w:sz w:val="22"/>
        </w:rPr>
        <w:t>Dokumentację Przedmiotu Zamówienia</w:t>
      </w:r>
      <w:r w:rsidRPr="00DC6A82">
        <w:rPr>
          <w:rFonts w:asciiTheme="minorHAnsi" w:hAnsiTheme="minorHAnsi" w:cs="Calibri"/>
          <w:b/>
          <w:color w:val="000000" w:themeColor="text1"/>
          <w:sz w:val="22"/>
        </w:rPr>
        <w:t xml:space="preserve"> </w:t>
      </w:r>
      <w:r w:rsidRPr="00DC6A82">
        <w:rPr>
          <w:rFonts w:asciiTheme="minorHAnsi" w:hAnsiTheme="minorHAnsi" w:cs="Calibri"/>
          <w:color w:val="000000" w:themeColor="text1"/>
          <w:sz w:val="22"/>
        </w:rPr>
        <w:t xml:space="preserve">(zwaną dalej Dokumentacją), </w:t>
      </w:r>
      <w:r w:rsidRPr="00DC6A82">
        <w:rPr>
          <w:rFonts w:asciiTheme="minorHAnsi" w:hAnsiTheme="minorHAnsi"/>
          <w:color w:val="000000" w:themeColor="text1"/>
          <w:sz w:val="22"/>
        </w:rPr>
        <w:t>która składa się z nw. zakresów:</w:t>
      </w:r>
    </w:p>
    <w:p w14:paraId="7F23932E" w14:textId="77777777" w:rsidR="00220816" w:rsidRPr="00DC6A82" w:rsidRDefault="00220816" w:rsidP="00251726">
      <w:pPr>
        <w:pStyle w:val="Akapitzlist"/>
        <w:numPr>
          <w:ilvl w:val="0"/>
          <w:numId w:val="57"/>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Harmonogram Wdrożenia,</w:t>
      </w:r>
    </w:p>
    <w:p w14:paraId="12D23FC7" w14:textId="77777777" w:rsidR="00220816" w:rsidRPr="00DC6A82" w:rsidRDefault="00220816" w:rsidP="00251726">
      <w:pPr>
        <w:pStyle w:val="Akapitzlist"/>
        <w:numPr>
          <w:ilvl w:val="0"/>
          <w:numId w:val="57"/>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Dokumentacja Analizy Przedwdrożeniowej (DAP),</w:t>
      </w:r>
    </w:p>
    <w:p w14:paraId="26E576B5" w14:textId="77777777" w:rsidR="00220816" w:rsidRPr="00DC6A82" w:rsidRDefault="00220816" w:rsidP="00251726">
      <w:pPr>
        <w:pStyle w:val="Akapitzlist"/>
        <w:numPr>
          <w:ilvl w:val="0"/>
          <w:numId w:val="57"/>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Dokumentacja Powykonawcza.</w:t>
      </w:r>
    </w:p>
    <w:p w14:paraId="4C07C72F" w14:textId="77777777" w:rsidR="00220816" w:rsidRPr="00DC6A82" w:rsidRDefault="00220816" w:rsidP="00251726">
      <w:pPr>
        <w:pStyle w:val="Akapitzlist"/>
        <w:numPr>
          <w:ilvl w:val="0"/>
          <w:numId w:val="6"/>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Dokumentacja powyższa musi zawierać bazowe zapisy opisujące budowane rozwiązania, procesy oraz sposób organizacji prac i wdrożenia. Na podstawie zapisów w Dokumentacji będą prowadzone i odbierane poszczególne etapy realizowane w ramach przedmiotu zamówienia. Dokumenty te wraz ze SWZ z załącznikami będą stanowiły podstawę do weryfikacji wdrożenia w trakcie odbiorów.</w:t>
      </w:r>
    </w:p>
    <w:p w14:paraId="61713036" w14:textId="77777777" w:rsidR="00220816" w:rsidRPr="00DC6A82" w:rsidRDefault="00220816" w:rsidP="00251726">
      <w:pPr>
        <w:pStyle w:val="Akapitzlist"/>
        <w:numPr>
          <w:ilvl w:val="0"/>
          <w:numId w:val="6"/>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Dokumentacja podlega uzgadnianiu i akceptacji Zamawiającego. Akceptacja Harmonogramu wdrożenia i DAP warunkuje rozpoczęcie prac Wykonawcy.</w:t>
      </w:r>
    </w:p>
    <w:p w14:paraId="4E537529" w14:textId="77777777" w:rsidR="00220816" w:rsidRPr="00DC6A82" w:rsidRDefault="00220816" w:rsidP="00251726">
      <w:pPr>
        <w:pStyle w:val="Akapitzlist"/>
        <w:numPr>
          <w:ilvl w:val="0"/>
          <w:numId w:val="6"/>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Dokumentacja Analizy Przedwdrożeniowej DAP wraz z Harmonogramem wdrożenia muszą być opracowane w oparciu o wymagania określone w niniejszym OPZ. </w:t>
      </w:r>
    </w:p>
    <w:p w14:paraId="72C29529" w14:textId="77777777" w:rsidR="00D531D9" w:rsidRPr="00DC6A82" w:rsidRDefault="00F71E58" w:rsidP="00251726">
      <w:pPr>
        <w:pStyle w:val="Nagwek3"/>
        <w:spacing w:before="0" w:after="0" w:line="240" w:lineRule="auto"/>
        <w:rPr>
          <w:color w:val="000000" w:themeColor="text1"/>
        </w:rPr>
      </w:pPr>
      <w:bookmarkStart w:id="234" w:name="_Toc102558888"/>
      <w:r w:rsidRPr="00DC6A82">
        <w:rPr>
          <w:color w:val="000000" w:themeColor="text1"/>
        </w:rPr>
        <w:lastRenderedPageBreak/>
        <w:t>Harmonogram wdrożenia</w:t>
      </w:r>
      <w:bookmarkEnd w:id="234"/>
    </w:p>
    <w:p w14:paraId="2DE13BFC" w14:textId="45B1AF47" w:rsidR="006945CD" w:rsidRPr="00DC6A82" w:rsidRDefault="006945CD" w:rsidP="00251726">
      <w:pPr>
        <w:spacing w:after="0" w:line="240" w:lineRule="auto"/>
        <w:ind w:left="0" w:right="0" w:firstLine="0"/>
        <w:rPr>
          <w:rFonts w:asciiTheme="minorHAnsi" w:hAnsiTheme="minorHAnsi" w:cs="Calibri"/>
          <w:color w:val="000000" w:themeColor="text1"/>
          <w:sz w:val="22"/>
        </w:rPr>
      </w:pPr>
      <w:bookmarkStart w:id="235" w:name="_Toc527126660"/>
      <w:bookmarkStart w:id="236" w:name="_Toc527553243"/>
      <w:bookmarkStart w:id="237" w:name="_Toc527553675"/>
      <w:bookmarkStart w:id="238" w:name="_Toc528140249"/>
      <w:r w:rsidRPr="00DC6A82">
        <w:rPr>
          <w:rFonts w:asciiTheme="minorHAnsi" w:hAnsiTheme="minorHAnsi" w:cs="Calibri"/>
          <w:color w:val="000000" w:themeColor="text1"/>
          <w:sz w:val="22"/>
        </w:rPr>
        <w:t xml:space="preserve">Wykonawca zobowiązany jest opracować na podstawie SWZ oraz OPZ szczegółowy Harmonogram wdrożenia. Harmonogram należy przedstawić Zamawiającemu w terminie do </w:t>
      </w:r>
      <w:r w:rsidRPr="00DC6A82">
        <w:rPr>
          <w:rFonts w:asciiTheme="minorHAnsi" w:hAnsiTheme="minorHAnsi" w:cs="Calibri"/>
          <w:color w:val="000000" w:themeColor="text1"/>
          <w:sz w:val="22"/>
          <w:highlight w:val="yellow"/>
        </w:rPr>
        <w:t>14 dni od</w:t>
      </w:r>
      <w:r w:rsidRPr="00DC6A82">
        <w:rPr>
          <w:rFonts w:asciiTheme="minorHAnsi" w:hAnsiTheme="minorHAnsi" w:cs="Calibri"/>
          <w:color w:val="000000" w:themeColor="text1"/>
          <w:sz w:val="22"/>
        </w:rPr>
        <w:t xml:space="preserve"> daty zawarcia Umowy.</w:t>
      </w:r>
      <w:bookmarkEnd w:id="235"/>
      <w:bookmarkEnd w:id="236"/>
      <w:bookmarkEnd w:id="237"/>
      <w:bookmarkEnd w:id="238"/>
    </w:p>
    <w:p w14:paraId="34C6F037" w14:textId="77777777" w:rsidR="00D531D9" w:rsidRPr="00DC6A82" w:rsidRDefault="00F71E58" w:rsidP="00251726">
      <w:pPr>
        <w:pStyle w:val="Nagwek3"/>
        <w:spacing w:before="0" w:after="0" w:line="240" w:lineRule="auto"/>
        <w:rPr>
          <w:color w:val="000000" w:themeColor="text1"/>
        </w:rPr>
      </w:pPr>
      <w:bookmarkStart w:id="239" w:name="_Toc102558889"/>
      <w:r w:rsidRPr="00DC6A82">
        <w:rPr>
          <w:color w:val="000000" w:themeColor="text1"/>
        </w:rPr>
        <w:t>Analiza Przedwdrożeniowa</w:t>
      </w:r>
      <w:bookmarkEnd w:id="239"/>
    </w:p>
    <w:p w14:paraId="4EFA3443" w14:textId="77777777" w:rsidR="007F5120" w:rsidRPr="00DC6A82" w:rsidRDefault="007F5120" w:rsidP="00251726">
      <w:pPr>
        <w:pStyle w:val="Akapitzlist"/>
        <w:numPr>
          <w:ilvl w:val="0"/>
          <w:numId w:val="7"/>
        </w:numPr>
        <w:spacing w:after="0" w:line="240" w:lineRule="auto"/>
        <w:ind w:right="0"/>
        <w:rPr>
          <w:rFonts w:asciiTheme="minorHAnsi" w:hAnsiTheme="minorHAnsi" w:cs="Calibri"/>
          <w:color w:val="000000" w:themeColor="text1"/>
          <w:sz w:val="22"/>
        </w:rPr>
      </w:pPr>
      <w:r w:rsidRPr="00DC6A82">
        <w:rPr>
          <w:rFonts w:asciiTheme="minorHAnsi" w:hAnsiTheme="minorHAnsi"/>
          <w:color w:val="000000" w:themeColor="text1"/>
          <w:sz w:val="22"/>
        </w:rPr>
        <w:t>Analiza Przedwdrożeniowa obejmuje czynności do wykonania przez Wykonawcę mające na celu analizę środowiska biznesowego i informatycznego Zamawiającego. W wyniku przeprowadzenia Analizy Przedwdrożeniowej Wykonawca przedstawi Zamawiającemu Dokumentację Analizy Przedwdrożeniowej (zwana dalej DAP), na podstawie której organizacyjnie i technicznie będzie realizowany przedmiot zamówienia. DAP będzie podlegała uzgodnieniu i akceptacji Zamawiającego.</w:t>
      </w:r>
    </w:p>
    <w:p w14:paraId="6FB3D6B6" w14:textId="77777777" w:rsidR="007F5120" w:rsidRPr="00DC6A82" w:rsidRDefault="007F5120" w:rsidP="00251726">
      <w:pPr>
        <w:pStyle w:val="Akapitzlist"/>
        <w:numPr>
          <w:ilvl w:val="0"/>
          <w:numId w:val="7"/>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DAP musi zawierać w szczególności:</w:t>
      </w:r>
    </w:p>
    <w:p w14:paraId="6141054B" w14:textId="77777777" w:rsidR="00106AEA" w:rsidRPr="00DC6A82" w:rsidRDefault="00106AEA" w:rsidP="00251726">
      <w:pPr>
        <w:spacing w:after="0" w:line="240" w:lineRule="auto"/>
        <w:ind w:right="0"/>
        <w:rPr>
          <w:rFonts w:asciiTheme="minorHAnsi" w:hAnsiTheme="minorHAnsi"/>
          <w:color w:val="000000" w:themeColor="text1"/>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9062"/>
      </w:tblGrid>
      <w:tr w:rsidR="00DC6A82" w:rsidRPr="00DC6A82" w14:paraId="1ED2DBD6"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674EDC8" w14:textId="77777777" w:rsidR="0060709C" w:rsidRPr="00DC6A82" w:rsidRDefault="0060709C" w:rsidP="00251726">
            <w:pPr>
              <w:spacing w:after="0" w:line="240" w:lineRule="auto"/>
              <w:ind w:right="57"/>
              <w:jc w:val="center"/>
              <w:rPr>
                <w:rFonts w:asciiTheme="minorHAnsi" w:hAnsiTheme="minorHAnsi" w:cstheme="minorHAnsi"/>
                <w:b/>
                <w:caps/>
                <w:color w:val="000000" w:themeColor="text1"/>
                <w:sz w:val="22"/>
              </w:rPr>
            </w:pPr>
            <w:r w:rsidRPr="00DC6A82">
              <w:rPr>
                <w:rFonts w:asciiTheme="minorHAnsi" w:hAnsiTheme="minorHAnsi" w:cstheme="minorHAnsi"/>
                <w:b/>
                <w:caps/>
                <w:color w:val="000000" w:themeColor="text1"/>
                <w:sz w:val="22"/>
              </w:rPr>
              <w:t>ZawarTość Dokumentacji Analizy Przedwdrożeniowej DAP</w:t>
            </w:r>
          </w:p>
        </w:tc>
      </w:tr>
      <w:tr w:rsidR="00DC6A82" w:rsidRPr="00DC6A82" w14:paraId="6890C370"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4873D7" w14:textId="77777777" w:rsidR="0060709C" w:rsidRPr="00DC6A82" w:rsidRDefault="0060709C" w:rsidP="00251726">
            <w:pPr>
              <w:pStyle w:val="Akapitzlist"/>
              <w:numPr>
                <w:ilvl w:val="0"/>
                <w:numId w:val="59"/>
              </w:numPr>
              <w:spacing w:after="0" w:line="240" w:lineRule="auto"/>
              <w:ind w:right="57"/>
              <w:rPr>
                <w:rFonts w:asciiTheme="minorHAnsi" w:hAnsiTheme="minorHAnsi" w:cstheme="minorHAnsi"/>
                <w:b/>
                <w:caps/>
                <w:color w:val="000000" w:themeColor="text1"/>
                <w:sz w:val="22"/>
              </w:rPr>
            </w:pPr>
            <w:r w:rsidRPr="00DC6A82">
              <w:rPr>
                <w:rFonts w:asciiTheme="minorHAnsi" w:hAnsiTheme="minorHAnsi" w:cstheme="minorHAnsi"/>
                <w:b/>
                <w:color w:val="000000" w:themeColor="text1"/>
                <w:sz w:val="22"/>
              </w:rPr>
              <w:t xml:space="preserve">Wymagane dane w zakresie </w:t>
            </w:r>
            <w:r w:rsidRPr="00DC6A82">
              <w:rPr>
                <w:rFonts w:asciiTheme="minorHAnsi" w:hAnsiTheme="minorHAnsi" w:cstheme="minorHAnsi"/>
                <w:b/>
                <w:caps/>
                <w:color w:val="000000" w:themeColor="text1"/>
                <w:sz w:val="22"/>
              </w:rPr>
              <w:t>SSI:</w:t>
            </w:r>
          </w:p>
        </w:tc>
      </w:tr>
      <w:tr w:rsidR="00DC6A82" w:rsidRPr="00DC6A82" w14:paraId="5556D643"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4A692B5"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wykaz oraz szczegółowy opis i harmonogram budowy SSI i e-usług,</w:t>
            </w:r>
          </w:p>
        </w:tc>
      </w:tr>
      <w:tr w:rsidR="00DC6A82" w:rsidRPr="00DC6A82" w14:paraId="1ECD575E"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F669E21"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architektura SSI i e-usług,</w:t>
            </w:r>
          </w:p>
        </w:tc>
      </w:tr>
      <w:tr w:rsidR="00DC6A82" w:rsidRPr="00DC6A82" w14:paraId="23B36B8D"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69D82E5"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analiza migracji danych oraz opis sposobu migracji – jeżeli dotyczy,</w:t>
            </w:r>
          </w:p>
        </w:tc>
      </w:tr>
      <w:tr w:rsidR="00DC6A82" w:rsidRPr="00DC6A82" w14:paraId="522BC4A4"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531CA54" w14:textId="77777777" w:rsidR="0060709C" w:rsidRPr="00DC6A82" w:rsidRDefault="0060709C" w:rsidP="00251726">
            <w:pPr>
              <w:pStyle w:val="Akapitzlist"/>
              <w:numPr>
                <w:ilvl w:val="0"/>
                <w:numId w:val="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przygotowanie planu modernizacji sieci teleinformatycznej, </w:t>
            </w:r>
          </w:p>
        </w:tc>
      </w:tr>
      <w:tr w:rsidR="00DC6A82" w:rsidRPr="00DC6A82" w14:paraId="19193356"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423B665" w14:textId="77777777" w:rsidR="0060709C" w:rsidRPr="00DC6A82" w:rsidRDefault="0060709C" w:rsidP="00251726">
            <w:pPr>
              <w:pStyle w:val="Akapitzlist"/>
              <w:numPr>
                <w:ilvl w:val="0"/>
                <w:numId w:val="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przygotowanie planu instalacji i konfiguracji sprzętu sieciowego,</w:t>
            </w:r>
          </w:p>
        </w:tc>
      </w:tr>
      <w:tr w:rsidR="00DC6A82" w:rsidRPr="00DC6A82" w14:paraId="1BA97335"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6D31A6B"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przygotowanie planu instalacji Infrastruktury serwerowej z uwzględnieniem rozmieszczenia sprzętu w lokalizacjach Zamawiającego,</w:t>
            </w:r>
          </w:p>
        </w:tc>
      </w:tr>
      <w:tr w:rsidR="00DC6A82" w:rsidRPr="00DC6A82" w14:paraId="25148704"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EB5874D"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przygotowanie planu instalacji macierzy dyskowych,</w:t>
            </w:r>
          </w:p>
        </w:tc>
      </w:tr>
      <w:tr w:rsidR="00DC6A82" w:rsidRPr="00DC6A82" w14:paraId="68B6B8DE"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F8C6977" w14:textId="77777777" w:rsidR="0060709C" w:rsidRPr="00DC6A82" w:rsidRDefault="0060709C" w:rsidP="00251726">
            <w:pPr>
              <w:pStyle w:val="Akapitzlist"/>
              <w:numPr>
                <w:ilvl w:val="0"/>
                <w:numId w:val="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przygotowanie planu instalacji i konfiguracji infrastruktury komputerowej – jeżeli dotyczy,</w:t>
            </w:r>
          </w:p>
        </w:tc>
      </w:tr>
      <w:tr w:rsidR="00DC6A82" w:rsidRPr="00DC6A82" w14:paraId="3D8832B2"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4DF1728" w14:textId="77777777" w:rsidR="0060709C" w:rsidRPr="00DC6A82" w:rsidRDefault="0060709C" w:rsidP="00251726">
            <w:pPr>
              <w:pStyle w:val="Akapitzlist"/>
              <w:numPr>
                <w:ilvl w:val="0"/>
                <w:numId w:val="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jednoznacznie określone założenia integracji z innymi systemami informatycznymi, które posiada Zamawiający,</w:t>
            </w:r>
          </w:p>
        </w:tc>
      </w:tr>
      <w:tr w:rsidR="00DC6A82" w:rsidRPr="00DC6A82" w14:paraId="02194C74"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D0DB659"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plan pracy na dalsze etapy Wdrożenia,</w:t>
            </w:r>
          </w:p>
        </w:tc>
      </w:tr>
      <w:tr w:rsidR="00DC6A82" w:rsidRPr="00DC6A82" w14:paraId="70E9E5EF"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F96A2A2"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plan migracji danych z SSI, który posiada Zamawiający – jeżeli dotyczy,</w:t>
            </w:r>
          </w:p>
        </w:tc>
      </w:tr>
      <w:tr w:rsidR="00DC6A82" w:rsidRPr="00DC6A82" w14:paraId="6BEFF36D"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82704CC"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szczegółowa specyfikacja oprogramowania objętego zakresem umowy,</w:t>
            </w:r>
          </w:p>
        </w:tc>
      </w:tr>
      <w:tr w:rsidR="00DC6A82" w:rsidRPr="00DC6A82" w14:paraId="02525565"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F5A9D52"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wykaz oraz szczegółowy opis i harmonogram niezbędnych prac konfiguracyjnych,</w:t>
            </w:r>
          </w:p>
        </w:tc>
      </w:tr>
      <w:tr w:rsidR="00DC6A82" w:rsidRPr="00DC6A82" w14:paraId="1A0F58AE"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BA2A7E2"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ustawienia konfiguracyjne urządzeń i oprogramowania wchodzących w skład SSI,</w:t>
            </w:r>
          </w:p>
        </w:tc>
      </w:tr>
      <w:tr w:rsidR="00DC6A82" w:rsidRPr="00DC6A82" w14:paraId="2E87F660"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9C9D1F1"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propozycje scenariuszy testowych uwzględniających zakres czynności operacyjnych, które należy wykonać w celu potwierdzenia, że wskazane wymagane funkcjonalności zostały prawidłowo skonfigurowane i działają zgodnie z opisami procesów,</w:t>
            </w:r>
          </w:p>
        </w:tc>
      </w:tr>
      <w:tr w:rsidR="00DC6A82" w:rsidRPr="00DC6A82" w14:paraId="6EC3F925"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10382F7" w14:textId="77777777" w:rsidR="0060709C" w:rsidRPr="00DC6A82" w:rsidRDefault="0060709C" w:rsidP="00251726">
            <w:pPr>
              <w:pStyle w:val="Akapitzlist"/>
              <w:numPr>
                <w:ilvl w:val="0"/>
                <w:numId w:val="58"/>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harmonogram instruktażu personelu oraz administratorów SSI.</w:t>
            </w:r>
          </w:p>
        </w:tc>
      </w:tr>
      <w:tr w:rsidR="00DC6A82" w:rsidRPr="00DC6A82" w14:paraId="1F73E8E6"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3A0237" w14:textId="77777777" w:rsidR="0060709C" w:rsidRPr="00DC6A82" w:rsidRDefault="0060709C" w:rsidP="00251726">
            <w:pPr>
              <w:pStyle w:val="Akapitzlist"/>
              <w:numPr>
                <w:ilvl w:val="0"/>
                <w:numId w:val="59"/>
              </w:numPr>
              <w:spacing w:after="0" w:line="240" w:lineRule="auto"/>
              <w:ind w:right="57"/>
              <w:rPr>
                <w:rFonts w:asciiTheme="minorHAnsi" w:eastAsia="MS Mincho" w:hAnsiTheme="minorHAnsi" w:cstheme="minorHAnsi"/>
                <w:b/>
                <w:caps/>
                <w:color w:val="000000" w:themeColor="text1"/>
                <w:sz w:val="22"/>
                <w:lang w:eastAsia="ja-JP"/>
              </w:rPr>
            </w:pPr>
            <w:r w:rsidRPr="00DC6A82">
              <w:rPr>
                <w:rFonts w:asciiTheme="minorHAnsi" w:hAnsiTheme="minorHAnsi" w:cstheme="minorHAnsi"/>
                <w:b/>
                <w:color w:val="000000" w:themeColor="text1"/>
                <w:sz w:val="22"/>
              </w:rPr>
              <w:t>Wymagane dane ZARZĄDCZE:</w:t>
            </w:r>
          </w:p>
        </w:tc>
      </w:tr>
      <w:tr w:rsidR="00DC6A82" w:rsidRPr="00DC6A82" w14:paraId="5C149AF3"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CBA8F34" w14:textId="77777777" w:rsidR="0060709C" w:rsidRPr="00DC6A82" w:rsidRDefault="0060709C" w:rsidP="00251726">
            <w:pPr>
              <w:spacing w:after="0" w:line="240" w:lineRule="auto"/>
              <w:ind w:left="714"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plan i sposób komunikacji Stron.</w:t>
            </w:r>
          </w:p>
        </w:tc>
      </w:tr>
      <w:tr w:rsidR="00DC6A82" w:rsidRPr="00DC6A82" w14:paraId="375D86FF"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894D0C" w14:textId="77777777" w:rsidR="0060709C" w:rsidRPr="00DC6A82" w:rsidRDefault="0060709C" w:rsidP="00251726">
            <w:pPr>
              <w:pStyle w:val="Akapitzlist"/>
              <w:numPr>
                <w:ilvl w:val="0"/>
                <w:numId w:val="59"/>
              </w:numPr>
              <w:spacing w:after="0" w:line="240" w:lineRule="auto"/>
              <w:ind w:right="57"/>
              <w:rPr>
                <w:rFonts w:asciiTheme="minorHAnsi" w:eastAsia="MS Mincho" w:hAnsiTheme="minorHAnsi" w:cstheme="minorHAnsi"/>
                <w:b/>
                <w:color w:val="000000" w:themeColor="text1"/>
                <w:sz w:val="22"/>
                <w:lang w:eastAsia="ja-JP"/>
              </w:rPr>
            </w:pPr>
            <w:r w:rsidRPr="00DC6A82">
              <w:rPr>
                <w:rFonts w:asciiTheme="minorHAnsi" w:hAnsiTheme="minorHAnsi" w:cstheme="minorHAnsi"/>
                <w:b/>
                <w:color w:val="000000" w:themeColor="text1"/>
                <w:sz w:val="22"/>
              </w:rPr>
              <w:t>Wymagane dane dotyczące INFRASTRUKTURY SERWEROWEJ, SIECIOWEJ I KOMPUTEROWEJ:</w:t>
            </w:r>
          </w:p>
        </w:tc>
      </w:tr>
      <w:tr w:rsidR="00DC6A82" w:rsidRPr="00DC6A82" w14:paraId="1014983C"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A10C2F9"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podział przedmiotu zamówienia na Produkty, a następnie ich pogrupowanie w Komponenty,</w:t>
            </w:r>
          </w:p>
        </w:tc>
      </w:tr>
      <w:tr w:rsidR="00DC6A82" w:rsidRPr="00DC6A82" w14:paraId="69C11026"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120FE1B"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analiza wymagań przedmiotu zamówienia zawierająca opis sposobu realizacji wymagań, sposób testowania i odbioru,</w:t>
            </w:r>
          </w:p>
        </w:tc>
      </w:tr>
      <w:tr w:rsidR="00DC6A82" w:rsidRPr="00DC6A82" w14:paraId="33A19DCD"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E956071"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karty katalogowe urządzeń potwierdzające spełnienie wymagań,</w:t>
            </w:r>
          </w:p>
        </w:tc>
      </w:tr>
      <w:tr w:rsidR="00DC6A82" w:rsidRPr="00DC6A82" w14:paraId="6ED94412"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A2F97A4"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plan dostaw,</w:t>
            </w:r>
          </w:p>
        </w:tc>
      </w:tr>
      <w:tr w:rsidR="00DC6A82" w:rsidRPr="00DC6A82" w14:paraId="6BC66A3A"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0154A0C" w14:textId="77777777" w:rsidR="0060709C" w:rsidRPr="00DC6A82" w:rsidRDefault="0060709C" w:rsidP="00251726">
            <w:pPr>
              <w:pStyle w:val="Akapitzlist"/>
              <w:numPr>
                <w:ilvl w:val="0"/>
                <w:numId w:val="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opis prac modernizacji sieci teleinformatycznej, </w:t>
            </w:r>
          </w:p>
        </w:tc>
      </w:tr>
      <w:tr w:rsidR="00DC6A82" w:rsidRPr="00DC6A82" w14:paraId="564AAFCD"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5E611EE"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opis instalacji i wdrożenia oprogramowania wdrażanego wraz z Infrastrukturą serwerową,</w:t>
            </w:r>
          </w:p>
        </w:tc>
      </w:tr>
      <w:tr w:rsidR="00DC6A82" w:rsidRPr="00DC6A82" w14:paraId="67525584"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A472B3C"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opis modernizacji i budowy Infrastruktury serwerowej, sieciowej oraz komputerowej,</w:t>
            </w:r>
          </w:p>
        </w:tc>
      </w:tr>
      <w:tr w:rsidR="00DC6A82" w:rsidRPr="00DC6A82" w14:paraId="2434362F"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CA7960C"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lista Komponentów, które będę podlegały osobnym odbiorom – jeżeli dotyczy,</w:t>
            </w:r>
          </w:p>
        </w:tc>
      </w:tr>
      <w:tr w:rsidR="0060709C" w:rsidRPr="00DC6A82" w14:paraId="248EE5AE" w14:textId="77777777" w:rsidTr="00FA286D">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20F6B2A" w14:textId="77777777" w:rsidR="0060709C" w:rsidRPr="00DC6A82" w:rsidRDefault="0060709C" w:rsidP="00251726">
            <w:pPr>
              <w:pStyle w:val="Akapitzlist"/>
              <w:numPr>
                <w:ilvl w:val="0"/>
                <w:numId w:val="60"/>
              </w:numPr>
              <w:spacing w:after="0" w:line="240" w:lineRule="auto"/>
              <w:ind w:right="57"/>
              <w:rPr>
                <w:rFonts w:asciiTheme="minorHAnsi" w:eastAsia="MS Mincho" w:hAnsiTheme="minorHAnsi" w:cstheme="minorHAnsi"/>
                <w:color w:val="000000" w:themeColor="text1"/>
                <w:sz w:val="22"/>
                <w:lang w:eastAsia="ja-JP"/>
              </w:rPr>
            </w:pPr>
            <w:r w:rsidRPr="00DC6A82">
              <w:rPr>
                <w:rFonts w:asciiTheme="minorHAnsi" w:hAnsiTheme="minorHAnsi" w:cstheme="minorHAnsi"/>
                <w:color w:val="000000" w:themeColor="text1"/>
                <w:sz w:val="22"/>
              </w:rPr>
              <w:t>szczegółowy zakres i zawartość pozostałej Dokumentacji.</w:t>
            </w:r>
          </w:p>
        </w:tc>
      </w:tr>
    </w:tbl>
    <w:p w14:paraId="190DF944" w14:textId="77777777" w:rsidR="00106AEA" w:rsidRPr="00DC6A82" w:rsidRDefault="00106AEA" w:rsidP="00251726">
      <w:pPr>
        <w:spacing w:after="0" w:line="240" w:lineRule="auto"/>
        <w:ind w:right="0"/>
        <w:rPr>
          <w:rFonts w:asciiTheme="minorHAnsi" w:hAnsiTheme="minorHAnsi"/>
          <w:color w:val="000000" w:themeColor="text1"/>
          <w:sz w:val="22"/>
        </w:rPr>
      </w:pPr>
    </w:p>
    <w:p w14:paraId="482060E5" w14:textId="77777777" w:rsidR="00D531D9" w:rsidRPr="00DC6A82" w:rsidRDefault="00F71E58" w:rsidP="00251726">
      <w:pPr>
        <w:pStyle w:val="Nagwek3"/>
        <w:spacing w:before="0" w:after="0" w:line="240" w:lineRule="auto"/>
        <w:rPr>
          <w:color w:val="000000" w:themeColor="text1"/>
        </w:rPr>
      </w:pPr>
      <w:bookmarkStart w:id="240" w:name="_Toc102558890"/>
      <w:r w:rsidRPr="00DC6A82">
        <w:rPr>
          <w:color w:val="000000" w:themeColor="text1"/>
        </w:rPr>
        <w:lastRenderedPageBreak/>
        <w:t>Dokumentacja Powykonawcza</w:t>
      </w:r>
      <w:bookmarkEnd w:id="240"/>
    </w:p>
    <w:p w14:paraId="1D321E11" w14:textId="77777777" w:rsidR="000820F7" w:rsidRPr="00DC6A82" w:rsidRDefault="000820F7" w:rsidP="00251726">
      <w:pPr>
        <w:pStyle w:val="Akapitzlist"/>
        <w:numPr>
          <w:ilvl w:val="0"/>
          <w:numId w:val="9"/>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26B822BB" w14:textId="77777777" w:rsidR="000820F7" w:rsidRPr="00DC6A82" w:rsidRDefault="000820F7" w:rsidP="00251726">
      <w:pPr>
        <w:pStyle w:val="Akapitzlist"/>
        <w:numPr>
          <w:ilvl w:val="0"/>
          <w:numId w:val="9"/>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W dokumentacji muszą być zawarte opisy wszelkich cech, właściwości i funkcjonalności pozwalających na poprawną z punktu widzenia technicznego eksploatację rozwiązań. </w:t>
      </w:r>
    </w:p>
    <w:p w14:paraId="01192E63" w14:textId="77777777" w:rsidR="000820F7" w:rsidRPr="00DC6A82" w:rsidRDefault="000820F7" w:rsidP="00251726">
      <w:pPr>
        <w:pStyle w:val="Akapitzlist"/>
        <w:numPr>
          <w:ilvl w:val="0"/>
          <w:numId w:val="9"/>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W szczególności dokumentacja ta musi zawierać:</w:t>
      </w:r>
    </w:p>
    <w:p w14:paraId="3E154642" w14:textId="77777777" w:rsidR="000820F7" w:rsidRPr="00DC6A82" w:rsidRDefault="000820F7" w:rsidP="00251726">
      <w:pPr>
        <w:pStyle w:val="Nagwek4"/>
        <w:numPr>
          <w:ilvl w:val="0"/>
          <w:numId w:val="10"/>
        </w:numPr>
        <w:rPr>
          <w:rFonts w:asciiTheme="minorHAnsi" w:hAnsiTheme="minorHAnsi"/>
          <w:color w:val="000000" w:themeColor="text1"/>
        </w:rPr>
      </w:pPr>
      <w:r w:rsidRPr="00DC6A82">
        <w:rPr>
          <w:rFonts w:asciiTheme="minorHAnsi" w:hAnsiTheme="minorHAnsi"/>
          <w:color w:val="000000" w:themeColor="text1"/>
        </w:rPr>
        <w:t>Wymogi ogólne:</w:t>
      </w:r>
    </w:p>
    <w:p w14:paraId="513537F4"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pełną charakterystykę licencjonowania wszystkich elementów aplikacji i środowiska,</w:t>
      </w:r>
    </w:p>
    <w:p w14:paraId="01B0791D"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architektury technicznej:</w:t>
      </w:r>
    </w:p>
    <w:p w14:paraId="6A230F78" w14:textId="77777777" w:rsidR="000820F7" w:rsidRPr="00DC6A82" w:rsidRDefault="000820F7" w:rsidP="00251726">
      <w:pPr>
        <w:numPr>
          <w:ilvl w:val="1"/>
          <w:numId w:val="11"/>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wyszczególnienie oraz opis powiązań wszystkich komponentów sprzętowych, systemowych i aplikacyjnych występujących lub wymaganych do poprawnej pracy aplikacji zgodnie z wymaganiami wydajności, funkcjonalności i bezpieczeństwa (minimalny, maksymalny, rekomendowany),</w:t>
      </w:r>
    </w:p>
    <w:p w14:paraId="5E1568CD" w14:textId="77777777" w:rsidR="000820F7" w:rsidRPr="00DC6A82" w:rsidRDefault="000820F7" w:rsidP="00251726">
      <w:pPr>
        <w:numPr>
          <w:ilvl w:val="1"/>
          <w:numId w:val="11"/>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dokładne określenie wykorzystywanych i dopuszczalnych wersji dla komponentów innych dostawców, </w:t>
      </w:r>
    </w:p>
    <w:p w14:paraId="76627B21"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musi obejmować wszystkie wdrożone urządzenia, zainstalowane w ramach budowy systemu IT,</w:t>
      </w:r>
    </w:p>
    <w:p w14:paraId="3B1A8817"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przykładowy zestaw wymaganych danych konfiguracyjnych obejmuje:</w:t>
      </w:r>
    </w:p>
    <w:p w14:paraId="03E3B1CD"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serwery – parametry sprzętowe (procesor, pamięć, dyski, karty sieciowe, zasilanie, itp.),</w:t>
      </w:r>
    </w:p>
    <w:p w14:paraId="5128B7F9"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sieć (adresacja IP, itp.),</w:t>
      </w:r>
    </w:p>
    <w:p w14:paraId="2226B5A2"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podsystem dyskowy (punkty montowania/litery dysków, wolumeny logiczne, grupy wolumenowe, zasoby dyskowe, RAID, itp.),</w:t>
      </w:r>
    </w:p>
    <w:p w14:paraId="4212CA17"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operacyjny (parametry jądra, moduły, usługi, stos TCP/IP, itp.),</w:t>
      </w:r>
    </w:p>
    <w:p w14:paraId="65DF9DB5"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klaster (węzły fizyczne, paczki klastrowe, kolejność przełączania, itp.),</w:t>
      </w:r>
    </w:p>
    <w:p w14:paraId="4EB22249"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listę zainstalowanego oprogramowania, itp.,</w:t>
      </w:r>
    </w:p>
    <w:p w14:paraId="22DA3C30" w14:textId="77777777" w:rsidR="000820F7" w:rsidRPr="00DC6A82" w:rsidRDefault="000820F7"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macierze – parametry sprzętowe (cache, półki dyskowe, dyski, karty/porty fibre channel, itp.), grupy dyskowe, zasoby dyskowe, maskowanie, kopie biznesowe, replikacja, itp.,</w:t>
      </w:r>
    </w:p>
    <w:p w14:paraId="2943C5F8" w14:textId="77777777" w:rsidR="00757A1B" w:rsidRPr="00DC6A82" w:rsidRDefault="00757A1B" w:rsidP="00251726">
      <w:pPr>
        <w:numPr>
          <w:ilvl w:val="1"/>
          <w:numId w:val="12"/>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sprzęt sieciowy – parametry sprzętowe, podział na VLAN-y itp.,</w:t>
      </w:r>
    </w:p>
    <w:p w14:paraId="280E8E57"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architektury logicznej:</w:t>
      </w:r>
    </w:p>
    <w:p w14:paraId="517771E0" w14:textId="77777777" w:rsidR="000820F7" w:rsidRPr="00DC6A82" w:rsidRDefault="000820F7" w:rsidP="00251726">
      <w:pPr>
        <w:pStyle w:val="Akapitzlist"/>
        <w:numPr>
          <w:ilvl w:val="0"/>
          <w:numId w:val="1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schemat i opis powiązań logicznych poszczególnych komponentów i ich role w architekturze,</w:t>
      </w:r>
    </w:p>
    <w:p w14:paraId="6E588925"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mapę i opis Interface’ów.</w:t>
      </w:r>
    </w:p>
    <w:p w14:paraId="55924A6C" w14:textId="77777777" w:rsidR="000820F7" w:rsidRPr="00DC6A82" w:rsidRDefault="000820F7" w:rsidP="00251726">
      <w:pPr>
        <w:pStyle w:val="Akapitzlist"/>
        <w:numPr>
          <w:ilvl w:val="0"/>
          <w:numId w:val="1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interfejsy muszą zawierać szczegółowy opis techniczny, w szczególności zawierać informację o: typie interfejsu, wykorzystywanych protokołach, portach sieciowych, strukturze interfejsu, itp. oraz o zakresie wymiany danych i sposobu kontroli prawidłowości działania,</w:t>
      </w:r>
    </w:p>
    <w:p w14:paraId="683E0658"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wymagań sprzętowych, systemowych, sieciowych itp.</w:t>
      </w:r>
    </w:p>
    <w:p w14:paraId="2E865A80" w14:textId="77777777" w:rsidR="000820F7" w:rsidRPr="00DC6A82" w:rsidRDefault="000820F7" w:rsidP="00251726">
      <w:pPr>
        <w:pStyle w:val="Akapitzlist"/>
        <w:numPr>
          <w:ilvl w:val="0"/>
          <w:numId w:val="1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wymagania dla poszczególnych komponentów architektury, odniesienia do oczekiwanych wymagań wydajnościowych, funkcjonalnych i bezpieczeństwa (minimalny, maksymalny, rekomendowany),</w:t>
      </w:r>
    </w:p>
    <w:p w14:paraId="734AB5FE"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 lub instrukcje instalacji, reinstalacji, deinstalacji oraz aktualizacji.</w:t>
      </w:r>
    </w:p>
    <w:p w14:paraId="1434B4C8" w14:textId="77777777" w:rsidR="000820F7" w:rsidRPr="00DC6A82" w:rsidRDefault="000820F7" w:rsidP="00251726">
      <w:pPr>
        <w:pStyle w:val="Akapitzlist"/>
        <w:numPr>
          <w:ilvl w:val="0"/>
          <w:numId w:val="13"/>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szczegółowy opis postępowania w przypadku tworzenia lub zmian w środowisku; jeśli wykorzystywane są procedury innych dostawców dla standardowych komponentów (np. baz danych) wystarczy wskazać w dokumentacji szczegółowe odniesienie do procedur standardowych właściwych dla tych komponentów,</w:t>
      </w:r>
    </w:p>
    <w:p w14:paraId="45081886"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dokumentację administracyjną związaną z poprawną eksploatacją:</w:t>
      </w:r>
    </w:p>
    <w:p w14:paraId="62A1AB8A" w14:textId="77777777" w:rsidR="000820F7" w:rsidRPr="00DC6A82" w:rsidRDefault="000820F7" w:rsidP="00251726">
      <w:pPr>
        <w:numPr>
          <w:ilvl w:val="1"/>
          <w:numId w:val="14"/>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 xml:space="preserve">opis (w postaci procedur lub instrukcji) wszystkich rutynowych czynności administracyjnych dla aplikacji i systemu informatycznego (dziennych, tygodniowych, miesięcznych itp.) oraz działań pozwalających na utrzymanie wymaganej dostępności, wydajności i bezpieczeństwa, </w:t>
      </w:r>
    </w:p>
    <w:p w14:paraId="6F3EA552"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dokumenty z testów:</w:t>
      </w:r>
    </w:p>
    <w:p w14:paraId="515932F9" w14:textId="77777777" w:rsidR="000820F7" w:rsidRPr="00DC6A82" w:rsidRDefault="000820F7" w:rsidP="00251726">
      <w:pPr>
        <w:pStyle w:val="Akapitzlist"/>
        <w:numPr>
          <w:ilvl w:val="0"/>
          <w:numId w:val="15"/>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 testów, scenariusze testowe i protokoły z testów akceptacyjnych, wydajnościowych, testów operacji administratora technicznego oraz testów bezpieczeństwa w tym ciągłości działania (przełączanie, odtwarzanie, weryfikacja poprawności),</w:t>
      </w:r>
    </w:p>
    <w:p w14:paraId="660561C8"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dokumentację wdrożeniową:</w:t>
      </w:r>
    </w:p>
    <w:p w14:paraId="77852200" w14:textId="77777777" w:rsidR="000820F7" w:rsidRPr="00DC6A82" w:rsidRDefault="000820F7" w:rsidP="00251726">
      <w:pPr>
        <w:numPr>
          <w:ilvl w:val="1"/>
          <w:numId w:val="16"/>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powdrożeniowa: zawiera szczegółowy opis wykonanych czynności instalacyjnych oraz konfiguracyjnych wszystkich komponentów systemu,</w:t>
      </w:r>
    </w:p>
    <w:p w14:paraId="49764CDD" w14:textId="77777777" w:rsidR="000820F7" w:rsidRPr="00DC6A82" w:rsidRDefault="000820F7" w:rsidP="00251726">
      <w:pPr>
        <w:numPr>
          <w:ilvl w:val="1"/>
          <w:numId w:val="16"/>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parametryzacji: wyszczególnienie wartości wszystkich ustawionych parametrów użytkowych zarówno samej aplikacji jak i pozostałych komponentów systemu, parametry systemu operacyjnego oraz parametry sprzętu, w tym konfiguracji środowiska produkcyjnego (serwery baz danych, serwery aplikacji, inne zastosowane),</w:t>
      </w:r>
    </w:p>
    <w:p w14:paraId="5A6FA5A8" w14:textId="77777777" w:rsidR="000820F7" w:rsidRPr="00DC6A82" w:rsidRDefault="000820F7" w:rsidP="00251726">
      <w:pPr>
        <w:numPr>
          <w:ilvl w:val="1"/>
          <w:numId w:val="16"/>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uruchomieniowa: opisuje wszystkie istotne kroki (czynności) wykonane w celu pierwszego uruchomienia aplikacji/systemu, w tym opis migracji/konwersji danych, testy uruchomieniowe,</w:t>
      </w:r>
    </w:p>
    <w:p w14:paraId="0833030A" w14:textId="77777777" w:rsidR="000820F7" w:rsidRPr="00DC6A82" w:rsidRDefault="000820F7" w:rsidP="00251726">
      <w:pPr>
        <w:numPr>
          <w:ilvl w:val="1"/>
          <w:numId w:val="16"/>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pilotażowa: jeśli był stosowany w trakcie wdrożenia pilotaż jako element stabilizacji i testów,</w:t>
      </w:r>
    </w:p>
    <w:p w14:paraId="2808446A"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wersjonowanie: </w:t>
      </w:r>
    </w:p>
    <w:p w14:paraId="60356FAC" w14:textId="77777777" w:rsidR="000820F7" w:rsidRPr="00DC6A82" w:rsidRDefault="000820F7" w:rsidP="00251726">
      <w:pPr>
        <w:pStyle w:val="Akapitzlist"/>
        <w:numPr>
          <w:ilvl w:val="0"/>
          <w:numId w:val="19"/>
        </w:numPr>
        <w:spacing w:after="0" w:line="240" w:lineRule="auto"/>
        <w:ind w:right="0" w:hanging="357"/>
        <w:contextualSpacing w:val="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zasad wersjonowania i sposobu patchowania aplikacji,</w:t>
      </w:r>
    </w:p>
    <w:p w14:paraId="7D09F92A"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zalecenia: </w:t>
      </w:r>
    </w:p>
    <w:p w14:paraId="02A8BEBE" w14:textId="77777777" w:rsidR="000820F7" w:rsidRPr="00DC6A82" w:rsidRDefault="000820F7" w:rsidP="00251726">
      <w:pPr>
        <w:pStyle w:val="Akapitzlist"/>
        <w:numPr>
          <w:ilvl w:val="0"/>
          <w:numId w:val="19"/>
        </w:numPr>
        <w:spacing w:after="0" w:line="240" w:lineRule="auto"/>
        <w:ind w:right="0" w:hanging="357"/>
        <w:contextualSpacing w:val="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zasad i zaleceń strojenia aplikacji,</w:t>
      </w:r>
    </w:p>
    <w:p w14:paraId="1EAA2384"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instrukcje obsługi i instrukcje użytkowania dla wersji dostarczonego oprogramowania z podziałem na poszczególne moduły,</w:t>
      </w:r>
    </w:p>
    <w:p w14:paraId="0021440B"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zakresie obszarów administratora dokumentacja musi zawierać dodatkowo co najmniej:</w:t>
      </w:r>
    </w:p>
    <w:p w14:paraId="173C103F" w14:textId="77777777" w:rsidR="000820F7" w:rsidRPr="00DC6A82" w:rsidRDefault="000820F7" w:rsidP="00251726">
      <w:pPr>
        <w:numPr>
          <w:ilvl w:val="1"/>
          <w:numId w:val="18"/>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podstawowych ról użytkowników i zasad ich kreowania,</w:t>
      </w:r>
    </w:p>
    <w:p w14:paraId="764807D8" w14:textId="77777777" w:rsidR="000820F7" w:rsidRPr="00DC6A82" w:rsidRDefault="000820F7" w:rsidP="00251726">
      <w:pPr>
        <w:numPr>
          <w:ilvl w:val="1"/>
          <w:numId w:val="18"/>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zarządzania uprawnieniami użytkownika i tworzenia profili,</w:t>
      </w:r>
    </w:p>
    <w:p w14:paraId="4461D233" w14:textId="77777777" w:rsidR="000820F7" w:rsidRPr="00DC6A82" w:rsidRDefault="000820F7" w:rsidP="00251726">
      <w:pPr>
        <w:numPr>
          <w:ilvl w:val="1"/>
          <w:numId w:val="18"/>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dostępnych uprawnień użytkownika wraz z opisem efektu w zakresie dostępu do danych w SSI lub/i e-usług,</w:t>
      </w:r>
    </w:p>
    <w:p w14:paraId="77C9CDC2" w14:textId="77777777" w:rsidR="000820F7" w:rsidRPr="00DC6A82" w:rsidRDefault="000820F7" w:rsidP="00251726">
      <w:pPr>
        <w:numPr>
          <w:ilvl w:val="1"/>
          <w:numId w:val="18"/>
        </w:numPr>
        <w:spacing w:after="0" w:line="240" w:lineRule="auto"/>
        <w:ind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zarządzania autoryzacją i autentykacją użytkowników,</w:t>
      </w:r>
    </w:p>
    <w:p w14:paraId="13E78683" w14:textId="77777777" w:rsidR="000820F7" w:rsidRPr="00DC6A82" w:rsidRDefault="000820F7" w:rsidP="00251726">
      <w:pPr>
        <w:pStyle w:val="Akapitzlist"/>
        <w:numPr>
          <w:ilvl w:val="0"/>
          <w:numId w:val="61"/>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wkład do Polityki bezpieczeństwa w zakresie wdrożonego Systemu oraz Instrukcję zarządzania systemem informatycznym służącym do przetwarzania danych osobowych opracowany zgodnie z wymaganiami określonymi w R</w:t>
      </w:r>
      <w:hyperlink r:id="rId13">
        <w:r w:rsidRPr="00DC6A82">
          <w:rPr>
            <w:rFonts w:asciiTheme="minorHAnsi" w:hAnsiTheme="minorHAnsi" w:cstheme="minorHAnsi"/>
            <w:color w:val="000000" w:themeColor="text1"/>
            <w:sz w:val="22"/>
          </w:rPr>
          <w:t>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Pr="00DC6A82">
        <w:rPr>
          <w:rFonts w:asciiTheme="minorHAnsi" w:hAnsiTheme="minorHAnsi" w:cstheme="minorHAnsi"/>
          <w:color w:val="000000" w:themeColor="text1"/>
          <w:sz w:val="22"/>
        </w:rPr>
        <w:t>. Wkład do Polityki Bezpieczeństwa musi zawierać w szczególności:</w:t>
      </w:r>
    </w:p>
    <w:p w14:paraId="34200CF5" w14:textId="77777777" w:rsidR="000820F7" w:rsidRPr="00DC6A82" w:rsidRDefault="000820F7" w:rsidP="00251726">
      <w:pPr>
        <w:pStyle w:val="Akapitzlist"/>
        <w:numPr>
          <w:ilvl w:val="0"/>
          <w:numId w:val="17"/>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wykaz zbiorów danych osobowych wraz ze wskazaniem programów zastosowanych do przetwarzania tych danych,</w:t>
      </w:r>
    </w:p>
    <w:p w14:paraId="4C9DE3C7" w14:textId="77777777" w:rsidR="000820F7" w:rsidRPr="00DC6A82" w:rsidRDefault="000820F7" w:rsidP="00251726">
      <w:pPr>
        <w:pStyle w:val="Akapitzlist"/>
        <w:numPr>
          <w:ilvl w:val="0"/>
          <w:numId w:val="17"/>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struktury zbiorów danych wskazującej zawartość poszczególnych pól informacyjnych i powiązań między nimi,</w:t>
      </w:r>
    </w:p>
    <w:p w14:paraId="60381BCA" w14:textId="77777777" w:rsidR="000820F7" w:rsidRPr="00DC6A82" w:rsidRDefault="000820F7" w:rsidP="00251726">
      <w:pPr>
        <w:pStyle w:val="Akapitzlist"/>
        <w:numPr>
          <w:ilvl w:val="0"/>
          <w:numId w:val="17"/>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sposobie przepływu danych pomiędzy poszczególnymi systemami,</w:t>
      </w:r>
    </w:p>
    <w:p w14:paraId="638EEDB2" w14:textId="77777777" w:rsidR="000820F7" w:rsidRPr="00DC6A82" w:rsidRDefault="000820F7" w:rsidP="00251726">
      <w:pPr>
        <w:pStyle w:val="Akapitzlist"/>
        <w:numPr>
          <w:ilvl w:val="0"/>
          <w:numId w:val="17"/>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środków technicznych i organizacyjnych niezbędnych dla zapewnienia poufności, integralności i rozliczalności przetwarzanych danych.</w:t>
      </w:r>
    </w:p>
    <w:p w14:paraId="7D41B348" w14:textId="77777777" w:rsidR="000820F7" w:rsidRPr="00DC6A82" w:rsidRDefault="000820F7" w:rsidP="00251726">
      <w:pPr>
        <w:pStyle w:val="Nagwek4"/>
        <w:numPr>
          <w:ilvl w:val="0"/>
          <w:numId w:val="10"/>
        </w:numPr>
        <w:rPr>
          <w:rFonts w:asciiTheme="minorHAnsi" w:hAnsiTheme="minorHAnsi"/>
          <w:color w:val="000000" w:themeColor="text1"/>
        </w:rPr>
      </w:pPr>
      <w:r w:rsidRPr="00DC6A82">
        <w:rPr>
          <w:rFonts w:asciiTheme="minorHAnsi" w:hAnsiTheme="minorHAnsi"/>
          <w:color w:val="000000" w:themeColor="text1"/>
        </w:rPr>
        <w:t>Wymogi szczegółowe:</w:t>
      </w:r>
    </w:p>
    <w:p w14:paraId="5C87C764" w14:textId="77777777" w:rsidR="000820F7" w:rsidRPr="00DC6A82" w:rsidRDefault="000820F7" w:rsidP="00251726">
      <w:pPr>
        <w:pStyle w:val="Akapitzlist"/>
        <w:numPr>
          <w:ilvl w:val="0"/>
          <w:numId w:val="62"/>
        </w:numPr>
        <w:spacing w:after="0" w:line="240" w:lineRule="auto"/>
        <w:ind w:right="0" w:hanging="357"/>
        <w:contextualSpacing w:val="0"/>
        <w:rPr>
          <w:rFonts w:asciiTheme="minorHAnsi" w:hAnsiTheme="minorHAnsi"/>
          <w:color w:val="000000" w:themeColor="text1"/>
          <w:sz w:val="22"/>
        </w:rPr>
      </w:pPr>
      <w:r w:rsidRPr="00DC6A82">
        <w:rPr>
          <w:rFonts w:asciiTheme="minorHAnsi" w:hAnsiTheme="minorHAnsi"/>
          <w:color w:val="000000" w:themeColor="text1"/>
          <w:sz w:val="22"/>
        </w:rPr>
        <w:t>opis aplikacji i konfiguracji aplikacji/systemu:</w:t>
      </w:r>
    </w:p>
    <w:p w14:paraId="5FF93971" w14:textId="77777777" w:rsidR="000820F7" w:rsidRPr="00DC6A82" w:rsidRDefault="000820F7" w:rsidP="00251726">
      <w:pPr>
        <w:numPr>
          <w:ilvl w:val="1"/>
          <w:numId w:val="20"/>
        </w:numPr>
        <w:spacing w:after="0" w:line="240" w:lineRule="auto"/>
        <w:ind w:right="0" w:hanging="357"/>
        <w:rPr>
          <w:rFonts w:asciiTheme="minorHAnsi" w:hAnsiTheme="minorHAnsi"/>
          <w:color w:val="000000" w:themeColor="text1"/>
          <w:sz w:val="22"/>
        </w:rPr>
      </w:pPr>
      <w:r w:rsidRPr="00DC6A82">
        <w:rPr>
          <w:rFonts w:asciiTheme="minorHAnsi" w:hAnsiTheme="minorHAnsi"/>
          <w:color w:val="000000" w:themeColor="text1"/>
          <w:sz w:val="22"/>
        </w:rPr>
        <w:lastRenderedPageBreak/>
        <w:t>opis musi obejmować ogół oprogramowania wdrożonego, zainstalowanego w ramach budowy systemu IT,</w:t>
      </w:r>
    </w:p>
    <w:p w14:paraId="771D9663" w14:textId="77777777" w:rsidR="000820F7" w:rsidRPr="00DC6A82" w:rsidRDefault="000820F7" w:rsidP="00251726">
      <w:pPr>
        <w:numPr>
          <w:ilvl w:val="1"/>
          <w:numId w:val="20"/>
        </w:numPr>
        <w:spacing w:after="0" w:line="240" w:lineRule="auto"/>
        <w:ind w:right="0" w:hanging="357"/>
        <w:rPr>
          <w:rFonts w:asciiTheme="minorHAnsi" w:hAnsiTheme="minorHAnsi"/>
          <w:color w:val="000000" w:themeColor="text1"/>
          <w:sz w:val="22"/>
        </w:rPr>
      </w:pPr>
      <w:r w:rsidRPr="00DC6A82">
        <w:rPr>
          <w:rFonts w:asciiTheme="minorHAnsi" w:hAnsiTheme="minorHAnsi"/>
          <w:color w:val="000000" w:themeColor="text1"/>
          <w:sz w:val="22"/>
        </w:rPr>
        <w:t>opis musi zawierać opis systemu lub systemów informatycznych, zawierający wykaz programów, procedur lub funkcji, w zależności od struktury oprogramowania, wraz z opisem algorytmów i parametrów oraz programowych zasad ochrony danych, w tym w szczególności metod zabezpieczania dostępu do danych i systemu ich przetwarzania, sposobu komunikacji pomiędzy systemami, zakresu wymienianych danych i sposobu ich szyfrowania,</w:t>
      </w:r>
    </w:p>
    <w:p w14:paraId="451F5B36" w14:textId="77777777" w:rsidR="000820F7" w:rsidRPr="00DC6A82" w:rsidRDefault="000820F7" w:rsidP="00251726">
      <w:pPr>
        <w:numPr>
          <w:ilvl w:val="1"/>
          <w:numId w:val="20"/>
        </w:numPr>
        <w:spacing w:after="0" w:line="240" w:lineRule="auto"/>
        <w:ind w:right="0" w:hanging="357"/>
        <w:rPr>
          <w:rFonts w:asciiTheme="minorHAnsi" w:hAnsiTheme="minorHAnsi"/>
          <w:color w:val="000000" w:themeColor="text1"/>
          <w:sz w:val="22"/>
        </w:rPr>
      </w:pPr>
      <w:r w:rsidRPr="00DC6A82">
        <w:rPr>
          <w:rFonts w:asciiTheme="minorHAnsi" w:hAnsiTheme="minorHAnsi"/>
          <w:color w:val="000000" w:themeColor="text1"/>
          <w:sz w:val="22"/>
        </w:rPr>
        <w:t>przykładowy zestaw wymaganych danych konfiguracyjnych obejmuje: wersję oprogramowania, narzędzia, użytkowników i grupy systemowe, katalog instalacyjny, położenie plików konfiguracyjnych, pierwotne parametry konfiguracyjne i zmodyfikowane w procesie instalacji, położenie plików logów, położenie i opis innych kluczowych plików i katalogów, parametry instancji, itp.,</w:t>
      </w:r>
    </w:p>
    <w:p w14:paraId="5EFAFB36" w14:textId="77777777" w:rsidR="000820F7" w:rsidRPr="00DC6A82" w:rsidRDefault="000820F7" w:rsidP="00251726">
      <w:pPr>
        <w:numPr>
          <w:ilvl w:val="1"/>
          <w:numId w:val="20"/>
        </w:numPr>
        <w:spacing w:after="0" w:line="240" w:lineRule="auto"/>
        <w:ind w:right="0" w:hanging="357"/>
        <w:rPr>
          <w:rFonts w:asciiTheme="minorHAnsi" w:hAnsiTheme="minorHAnsi"/>
          <w:color w:val="000000" w:themeColor="text1"/>
          <w:sz w:val="22"/>
        </w:rPr>
      </w:pPr>
      <w:r w:rsidRPr="00DC6A82">
        <w:rPr>
          <w:rFonts w:asciiTheme="minorHAnsi" w:hAnsiTheme="minorHAnsi"/>
          <w:color w:val="000000" w:themeColor="text1"/>
          <w:sz w:val="22"/>
        </w:rPr>
        <w:t>konfiguracja musi obejmować wersję aplikacji, pełen zestaw parametrów konfiguracyjnych aplikacji wraz z opisem użycia, katalogi instalacyjne, położenie plików konfiguracyjnych, położenie plików logów, położenie i opis innych kluczowych plików i katalogów, itp.,</w:t>
      </w:r>
    </w:p>
    <w:p w14:paraId="5D84233A" w14:textId="77777777" w:rsidR="000820F7" w:rsidRPr="00DC6A82" w:rsidRDefault="000820F7" w:rsidP="00251726">
      <w:pPr>
        <w:pStyle w:val="Akapitzlist"/>
        <w:numPr>
          <w:ilvl w:val="0"/>
          <w:numId w:val="62"/>
        </w:numPr>
        <w:spacing w:after="0" w:line="240" w:lineRule="auto"/>
        <w:ind w:right="0" w:hanging="357"/>
        <w:contextualSpacing w:val="0"/>
        <w:rPr>
          <w:rFonts w:asciiTheme="minorHAnsi" w:hAnsiTheme="minorHAnsi"/>
          <w:color w:val="000000" w:themeColor="text1"/>
          <w:sz w:val="22"/>
        </w:rPr>
      </w:pPr>
      <w:r w:rsidRPr="00DC6A82">
        <w:rPr>
          <w:rFonts w:asciiTheme="minorHAnsi" w:hAnsiTheme="minorHAnsi"/>
          <w:color w:val="000000" w:themeColor="text1"/>
          <w:sz w:val="22"/>
        </w:rPr>
        <w:t>procedury tworzenia środowisk pomocniczych:</w:t>
      </w:r>
    </w:p>
    <w:p w14:paraId="31485564" w14:textId="77777777" w:rsidR="000820F7" w:rsidRPr="00DC6A82" w:rsidRDefault="000820F7" w:rsidP="00251726">
      <w:pPr>
        <w:pStyle w:val="Akapitzlist"/>
        <w:numPr>
          <w:ilvl w:val="0"/>
          <w:numId w:val="21"/>
        </w:numPr>
        <w:spacing w:after="0" w:line="240" w:lineRule="auto"/>
        <w:ind w:right="0" w:hanging="357"/>
        <w:contextualSpacing w:val="0"/>
        <w:rPr>
          <w:rFonts w:asciiTheme="minorHAnsi" w:hAnsiTheme="minorHAnsi"/>
          <w:color w:val="000000" w:themeColor="text1"/>
          <w:sz w:val="22"/>
        </w:rPr>
      </w:pPr>
      <w:r w:rsidRPr="00DC6A82">
        <w:rPr>
          <w:rFonts w:asciiTheme="minorHAnsi" w:hAnsiTheme="minorHAnsi"/>
          <w:color w:val="000000" w:themeColor="text1"/>
          <w:sz w:val="22"/>
        </w:rPr>
        <w:t>zasady i procedury tworzenia środowisk (testowych, rozwojowych, raportowych) oraz metod klonowania i anonimizacji (depersonifikacji) danych przenoszonych pomiędzy środowiskami,</w:t>
      </w:r>
    </w:p>
    <w:p w14:paraId="3F00B7B1" w14:textId="77777777" w:rsidR="000820F7" w:rsidRPr="00DC6A82" w:rsidRDefault="000820F7" w:rsidP="00251726">
      <w:pPr>
        <w:pStyle w:val="Akapitzlist"/>
        <w:numPr>
          <w:ilvl w:val="0"/>
          <w:numId w:val="62"/>
        </w:numPr>
        <w:spacing w:after="0" w:line="240" w:lineRule="auto"/>
        <w:ind w:right="0" w:hanging="357"/>
        <w:contextualSpacing w:val="0"/>
        <w:rPr>
          <w:rFonts w:asciiTheme="minorHAnsi" w:hAnsiTheme="minorHAnsi"/>
          <w:color w:val="000000" w:themeColor="text1"/>
          <w:sz w:val="22"/>
        </w:rPr>
      </w:pPr>
      <w:r w:rsidRPr="00DC6A82">
        <w:rPr>
          <w:rFonts w:asciiTheme="minorHAnsi" w:hAnsiTheme="minorHAnsi"/>
          <w:color w:val="000000" w:themeColor="text1"/>
          <w:sz w:val="22"/>
        </w:rPr>
        <w:t>procedury eksploatacji:</w:t>
      </w:r>
    </w:p>
    <w:p w14:paraId="1993DD64" w14:textId="77777777" w:rsidR="002313E2" w:rsidRPr="00DC6A82" w:rsidRDefault="002313E2" w:rsidP="00251726">
      <w:pPr>
        <w:pStyle w:val="Akapitzlist"/>
        <w:numPr>
          <w:ilvl w:val="0"/>
          <w:numId w:val="431"/>
        </w:numPr>
        <w:spacing w:after="0" w:line="240" w:lineRule="auto"/>
        <w:ind w:right="567" w:hanging="357"/>
        <w:rPr>
          <w:rFonts w:asciiTheme="minorHAnsi" w:hAnsiTheme="minorHAnsi" w:cstheme="minorHAnsi"/>
          <w:color w:val="000000" w:themeColor="text1"/>
          <w:sz w:val="22"/>
        </w:rPr>
      </w:pPr>
      <w:bookmarkStart w:id="241" w:name="_Toc527126054"/>
      <w:bookmarkStart w:id="242" w:name="_Toc527126415"/>
      <w:bookmarkStart w:id="243" w:name="_Toc527126664"/>
      <w:bookmarkStart w:id="244" w:name="_Toc527553247"/>
      <w:bookmarkStart w:id="245" w:name="_Toc527553679"/>
      <w:bookmarkStart w:id="246" w:name="_Toc528140253"/>
      <w:bookmarkStart w:id="247" w:name="_Toc1243287"/>
      <w:bookmarkStart w:id="248" w:name="_Toc1243523"/>
      <w:bookmarkStart w:id="249" w:name="_Toc1243762"/>
      <w:bookmarkStart w:id="250" w:name="_Toc1244230"/>
      <w:bookmarkStart w:id="251" w:name="_Toc1244474"/>
      <w:bookmarkStart w:id="252" w:name="_Toc1986010"/>
      <w:bookmarkStart w:id="253" w:name="_Toc2242083"/>
      <w:bookmarkStart w:id="254" w:name="_Toc5198212"/>
      <w:bookmarkStart w:id="255" w:name="_Toc5198541"/>
      <w:bookmarkStart w:id="256" w:name="_Toc5275732"/>
      <w:bookmarkStart w:id="257" w:name="_Toc10549928"/>
      <w:bookmarkStart w:id="258" w:name="_Toc1055010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DC6A82">
        <w:rPr>
          <w:rFonts w:asciiTheme="minorHAnsi" w:hAnsiTheme="minorHAnsi" w:cstheme="minorHAnsi"/>
          <w:color w:val="000000" w:themeColor="text1"/>
          <w:sz w:val="22"/>
        </w:rPr>
        <w:t>w szczególności dokumentacja musi zawierać procedury tworzenia/odtwarzania kopii bezpieczeństwa operacyjnego i kopii zapasowych oraz odtwarzania/kreowania z kopii wszystkich komponentów,</w:t>
      </w:r>
    </w:p>
    <w:p w14:paraId="58A101DE" w14:textId="77777777" w:rsidR="002313E2" w:rsidRPr="00DC6A82" w:rsidRDefault="002313E2" w:rsidP="00251726">
      <w:pPr>
        <w:pStyle w:val="Akapitzlist"/>
        <w:numPr>
          <w:ilvl w:val="0"/>
          <w:numId w:val="431"/>
        </w:numPr>
        <w:spacing w:after="0" w:line="240" w:lineRule="auto"/>
        <w:ind w:right="567"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odtworzenia systemów i środowiska informatycznego danego Zamawiającego po katastrofie (Disaster Recovery),</w:t>
      </w:r>
    </w:p>
    <w:p w14:paraId="33D198DC" w14:textId="77777777" w:rsidR="002313E2" w:rsidRPr="00DC6A82" w:rsidRDefault="002313E2" w:rsidP="00251726">
      <w:pPr>
        <w:pStyle w:val="Akapitzlist"/>
        <w:numPr>
          <w:ilvl w:val="0"/>
          <w:numId w:val="62"/>
        </w:numPr>
        <w:spacing w:after="0" w:line="240" w:lineRule="auto"/>
        <w:ind w:right="56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 backupowe:</w:t>
      </w:r>
    </w:p>
    <w:p w14:paraId="0AE20964" w14:textId="77777777" w:rsidR="002313E2" w:rsidRPr="00DC6A82" w:rsidRDefault="002313E2" w:rsidP="00251726">
      <w:pPr>
        <w:pStyle w:val="Akapitzlist"/>
        <w:numPr>
          <w:ilvl w:val="0"/>
          <w:numId w:val="431"/>
        </w:numPr>
        <w:spacing w:after="0" w:line="240" w:lineRule="auto"/>
        <w:ind w:right="56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zalecany tryb backupu elementów infrastruktury software’owej oraz zakres danych podlegających backupowi. Procedury odtworzeniowe, muszą w szczególności opisywać sposób odtworzenia funkcjonalności aplikacji i elementów infrastruktury software’owej w przypadku błędu lub awarii.</w:t>
      </w:r>
    </w:p>
    <w:p w14:paraId="1C8EF029" w14:textId="77777777" w:rsidR="00D531D9" w:rsidRPr="00DC6A82" w:rsidRDefault="00F71E58" w:rsidP="00251726">
      <w:pPr>
        <w:pStyle w:val="Nagwek3"/>
        <w:spacing w:before="0" w:after="0" w:line="240" w:lineRule="auto"/>
        <w:rPr>
          <w:color w:val="000000" w:themeColor="text1"/>
        </w:rPr>
      </w:pPr>
      <w:bookmarkStart w:id="259" w:name="_Toc102558891"/>
      <w:r w:rsidRPr="00DC6A82">
        <w:rPr>
          <w:color w:val="000000" w:themeColor="text1"/>
        </w:rPr>
        <w:t>Odbiór Etapu/Dokumentacji/Końcowy</w:t>
      </w:r>
      <w:bookmarkEnd w:id="259"/>
    </w:p>
    <w:p w14:paraId="32A01C87" w14:textId="77777777" w:rsidR="004F3DC0" w:rsidRPr="00DC6A82" w:rsidRDefault="004F3DC0" w:rsidP="00251726">
      <w:pPr>
        <w:pStyle w:val="Akapitzlist"/>
        <w:numPr>
          <w:ilvl w:val="0"/>
          <w:numId w:val="8"/>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Odbiory Etapów/Dokumentacji będą się odbywać po zakończeniu określonych prac danego Etapu/Dokumentacji.</w:t>
      </w:r>
    </w:p>
    <w:p w14:paraId="43733365" w14:textId="77777777" w:rsidR="004F3DC0" w:rsidRPr="00DC6A82" w:rsidRDefault="004F3DC0" w:rsidP="00251726">
      <w:pPr>
        <w:pStyle w:val="Akapitzlist"/>
        <w:numPr>
          <w:ilvl w:val="0"/>
          <w:numId w:val="8"/>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Odbiór końcowy przedmiotu zamówienia ma na celu potwierdzenie wykonania wszystkich zadań wynikających z Umowy, w tym odebrania wszystkich Komponentów i Etapów oraz dostarczenia wymaganej zamówieniem Dokumentacji. </w:t>
      </w:r>
    </w:p>
    <w:p w14:paraId="3587870E" w14:textId="6595DF7A" w:rsidR="004F3DC0" w:rsidRPr="00DC6A82" w:rsidRDefault="004F3DC0" w:rsidP="00251726">
      <w:pPr>
        <w:pStyle w:val="Akapitzlist"/>
        <w:numPr>
          <w:ilvl w:val="0"/>
          <w:numId w:val="8"/>
        </w:numPr>
        <w:spacing w:after="0" w:line="240" w:lineRule="auto"/>
        <w:ind w:left="360" w:right="0"/>
        <w:contextualSpacing w:val="0"/>
        <w:rPr>
          <w:rFonts w:asciiTheme="minorHAnsi" w:hAnsiTheme="minorHAnsi" w:cs="Calibri"/>
          <w:color w:val="000000" w:themeColor="text1"/>
          <w:sz w:val="22"/>
        </w:rPr>
      </w:pPr>
      <w:r w:rsidRPr="00DC6A82">
        <w:rPr>
          <w:rFonts w:asciiTheme="minorHAnsi" w:hAnsiTheme="minorHAnsi"/>
          <w:color w:val="000000" w:themeColor="text1"/>
          <w:sz w:val="22"/>
        </w:rPr>
        <w:t xml:space="preserve">Odbiory będą odbywać się zgodnie z zapisami w Umowie stanowiącej załącznik </w:t>
      </w:r>
      <w:r w:rsidRPr="00DC6A82">
        <w:rPr>
          <w:rFonts w:asciiTheme="minorHAnsi" w:hAnsiTheme="minorHAnsi"/>
          <w:color w:val="000000" w:themeColor="text1"/>
          <w:sz w:val="22"/>
          <w:highlight w:val="yellow"/>
        </w:rPr>
        <w:t>nr ….. do SWZ</w:t>
      </w:r>
      <w:r w:rsidRPr="00DC6A82">
        <w:rPr>
          <w:rFonts w:asciiTheme="minorHAnsi" w:hAnsiTheme="minorHAnsi"/>
          <w:color w:val="000000" w:themeColor="text1"/>
          <w:sz w:val="22"/>
        </w:rPr>
        <w:t xml:space="preserve">. </w:t>
      </w:r>
    </w:p>
    <w:p w14:paraId="41AB2D40" w14:textId="77777777" w:rsidR="00DC6A82" w:rsidRPr="00DC6A82" w:rsidRDefault="00DC6A82" w:rsidP="00DC6A82">
      <w:pPr>
        <w:pStyle w:val="Akapitzlist"/>
        <w:spacing w:after="0" w:line="240" w:lineRule="auto"/>
        <w:ind w:left="360" w:right="0" w:firstLine="0"/>
        <w:contextualSpacing w:val="0"/>
        <w:rPr>
          <w:rFonts w:asciiTheme="minorHAnsi" w:hAnsiTheme="minorHAnsi" w:cs="Calibri"/>
          <w:color w:val="000000" w:themeColor="text1"/>
          <w:sz w:val="22"/>
        </w:rPr>
      </w:pPr>
    </w:p>
    <w:p w14:paraId="2B54E400" w14:textId="77777777" w:rsidR="00D531D9" w:rsidRPr="00DC6A82" w:rsidRDefault="00F71E58" w:rsidP="00251726">
      <w:pPr>
        <w:pStyle w:val="Nagwek3"/>
        <w:spacing w:before="0" w:after="0" w:line="240" w:lineRule="auto"/>
        <w:rPr>
          <w:color w:val="000000" w:themeColor="text1"/>
        </w:rPr>
      </w:pPr>
      <w:bookmarkStart w:id="260" w:name="_Toc102558892"/>
      <w:r w:rsidRPr="00DC6A82">
        <w:rPr>
          <w:color w:val="000000" w:themeColor="text1"/>
        </w:rPr>
        <w:t>Dostawa i instalacja oprogramowania standardowego</w:t>
      </w:r>
      <w:bookmarkEnd w:id="260"/>
    </w:p>
    <w:p w14:paraId="72BBAB83" w14:textId="77777777" w:rsidR="008553CA" w:rsidRPr="00DC6A82" w:rsidRDefault="008553CA" w:rsidP="00251726">
      <w:pPr>
        <w:pStyle w:val="Akapitzlist"/>
        <w:numPr>
          <w:ilvl w:val="0"/>
          <w:numId w:val="22"/>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Oprogramowanie standardowe rozumiane jako oprogramowanie dostarczone i zainstalowane na Infrastrukturze serwerowej oraz Infrastrukturze sieciowej posiadanej przez Zamawiającego lub dostarczane zgodnie z Umową stanowiącą </w:t>
      </w:r>
      <w:r w:rsidRPr="00DC6A82">
        <w:rPr>
          <w:rFonts w:asciiTheme="minorHAnsi" w:hAnsiTheme="minorHAnsi"/>
          <w:color w:val="000000" w:themeColor="text1"/>
          <w:sz w:val="22"/>
          <w:highlight w:val="yellow"/>
        </w:rPr>
        <w:t xml:space="preserve">załącznik nr </w:t>
      </w:r>
      <w:r w:rsidRPr="00DC6A82">
        <w:rPr>
          <w:rFonts w:asciiTheme="minorHAnsi" w:hAnsiTheme="minorHAnsi"/>
          <w:color w:val="000000" w:themeColor="text1"/>
          <w:sz w:val="22"/>
        </w:rPr>
        <w:t xml:space="preserve">… do SWZ oraz w istniejących systemach informatycznych zgodnie z wymaganiami niniejszego Opisu Przedmiotu Zamówienia musi zapewniać prawidłowe funkcjonowanie Oprogramowania aplikacyjnego, sprzętu oraz istniejących systemów informatycznych na wszystkich stanowiskach pracy (stanowiskach komputerowych) Zamawiającego. </w:t>
      </w:r>
    </w:p>
    <w:p w14:paraId="24AFC6CA" w14:textId="77777777" w:rsidR="008553CA" w:rsidRPr="00DC6A82" w:rsidRDefault="008553CA" w:rsidP="00251726">
      <w:pPr>
        <w:pStyle w:val="Akapitzlist"/>
        <w:numPr>
          <w:ilvl w:val="0"/>
          <w:numId w:val="22"/>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Dostawa i instalacja zostaną wykonane w lokalizacjach zgodnych z instalacją urządzeń </w:t>
      </w:r>
      <w:r w:rsidRPr="00DC6A82">
        <w:rPr>
          <w:rFonts w:asciiTheme="minorHAnsi" w:hAnsiTheme="minorHAnsi"/>
          <w:color w:val="000000" w:themeColor="text1"/>
          <w:sz w:val="22"/>
        </w:rPr>
        <w:br/>
        <w:t xml:space="preserve">u Zamawiającego i zgodnie z Harmonogramem wdrożenia. </w:t>
      </w:r>
    </w:p>
    <w:p w14:paraId="0669F327" w14:textId="77777777" w:rsidR="008553CA" w:rsidRPr="00DC6A82" w:rsidRDefault="008553CA" w:rsidP="00251726">
      <w:pPr>
        <w:pStyle w:val="Akapitzlist"/>
        <w:numPr>
          <w:ilvl w:val="0"/>
          <w:numId w:val="22"/>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lastRenderedPageBreak/>
        <w:t>Oprogramowanie standardowe musi zostać skonfigurowane tak, aby działało poprawnie zgodnie z jego przeznaczeniem i architekturą Systemu oraz zapewniało prawidłową pracę Oprogramowania aplikacyjnego.</w:t>
      </w:r>
    </w:p>
    <w:p w14:paraId="29A1C263" w14:textId="77777777" w:rsidR="00D531D9" w:rsidRPr="00DC6A82" w:rsidRDefault="00F71E58" w:rsidP="00251726">
      <w:pPr>
        <w:pStyle w:val="Nagwek3"/>
        <w:spacing w:before="0" w:after="0" w:line="240" w:lineRule="auto"/>
        <w:rPr>
          <w:color w:val="000000" w:themeColor="text1"/>
        </w:rPr>
      </w:pPr>
      <w:bookmarkStart w:id="261" w:name="_Toc102558893"/>
      <w:r w:rsidRPr="00DC6A82">
        <w:rPr>
          <w:color w:val="000000" w:themeColor="text1"/>
        </w:rPr>
        <w:t>Dostawa, instalacja, konfiguracja i wdrożenie Oprogramowania aplikacyjnego</w:t>
      </w:r>
      <w:bookmarkEnd w:id="261"/>
      <w:r w:rsidRPr="00DC6A82">
        <w:rPr>
          <w:color w:val="000000" w:themeColor="text1"/>
        </w:rPr>
        <w:t xml:space="preserve"> </w:t>
      </w:r>
    </w:p>
    <w:p w14:paraId="3DAB11AD" w14:textId="77777777" w:rsidR="00F02DDC" w:rsidRPr="00DC6A82" w:rsidRDefault="00F02DDC" w:rsidP="00251726">
      <w:pPr>
        <w:numPr>
          <w:ilvl w:val="0"/>
          <w:numId w:val="23"/>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Zadanie dostawy, instalacji, konfiguracji i wdrożenia Oprogramowania aplikacyjnego obejmuje:</w:t>
      </w:r>
    </w:p>
    <w:p w14:paraId="6F34199A" w14:textId="0F613B56" w:rsidR="00867EE1" w:rsidRPr="00DC6A82" w:rsidDel="00F8147E" w:rsidRDefault="00867EE1" w:rsidP="00DC6A82">
      <w:pPr>
        <w:spacing w:after="0" w:line="240" w:lineRule="auto"/>
        <w:ind w:left="1440" w:right="0" w:firstLine="0"/>
        <w:rPr>
          <w:rFonts w:asciiTheme="minorHAnsi" w:hAnsiTheme="minorHAnsi"/>
          <w:color w:val="000000" w:themeColor="text1"/>
          <w:sz w:val="22"/>
        </w:rPr>
      </w:pPr>
    </w:p>
    <w:tbl>
      <w:tblPr>
        <w:tblW w:w="8716" w:type="dxa"/>
        <w:tblInd w:w="496" w:type="dxa"/>
        <w:tblCellMar>
          <w:left w:w="70" w:type="dxa"/>
          <w:right w:w="70" w:type="dxa"/>
        </w:tblCellMar>
        <w:tblLook w:val="04A0" w:firstRow="1" w:lastRow="0" w:firstColumn="1" w:lastColumn="0" w:noHBand="0" w:noVBand="1"/>
      </w:tblPr>
      <w:tblGrid>
        <w:gridCol w:w="1480"/>
        <w:gridCol w:w="7861"/>
      </w:tblGrid>
      <w:tr w:rsidR="00DC6A82" w:rsidRPr="00DC6A82" w14:paraId="51BF0615" w14:textId="77777777" w:rsidTr="008E02AD">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CC72B8C" w14:textId="77777777" w:rsidR="00867EE1" w:rsidRPr="00DC6A82" w:rsidRDefault="00867EE1" w:rsidP="008E02AD">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2"/>
              </w:rPr>
              <w:t>Pozycja OPZ</w:t>
            </w:r>
          </w:p>
        </w:tc>
        <w:tc>
          <w:tcPr>
            <w:tcW w:w="7236"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FDE646A" w14:textId="77777777" w:rsidR="00867EE1" w:rsidRPr="00DC6A82" w:rsidRDefault="00867EE1" w:rsidP="008E02AD">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Opis</w:t>
            </w:r>
          </w:p>
        </w:tc>
      </w:tr>
      <w:tr w:rsidR="00DC6A82" w:rsidRPr="00DC6A82" w14:paraId="15322990" w14:textId="77777777" w:rsidTr="008E02AD">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85929B9" w14:textId="77777777" w:rsidR="00867EE1" w:rsidRPr="00DC6A82" w:rsidRDefault="00867EE1" w:rsidP="008E02AD">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II.4</w:t>
            </w:r>
          </w:p>
        </w:tc>
        <w:tc>
          <w:tcPr>
            <w:tcW w:w="7236" w:type="dxa"/>
            <w:tcBorders>
              <w:top w:val="single" w:sz="4" w:space="0" w:color="auto"/>
              <w:left w:val="nil"/>
              <w:bottom w:val="single" w:sz="4" w:space="0" w:color="auto"/>
              <w:right w:val="single" w:sz="4" w:space="0" w:color="auto"/>
            </w:tcBorders>
            <w:shd w:val="clear" w:color="auto" w:fill="D9E2F3" w:themeFill="accent1" w:themeFillTint="33"/>
            <w:noWrap/>
            <w:vAlign w:val="bottom"/>
          </w:tcPr>
          <w:p w14:paraId="7FA26CBA" w14:textId="77777777" w:rsidR="00867EE1" w:rsidRPr="00DC6A82" w:rsidRDefault="00867EE1" w:rsidP="008E02AD">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Szpitalny System Informatyczny</w:t>
            </w:r>
          </w:p>
        </w:tc>
      </w:tr>
      <w:tr w:rsidR="00DC6A82" w:rsidRPr="00DC6A82" w14:paraId="0C2F0F5A" w14:textId="77777777" w:rsidTr="008E02AD">
        <w:trPr>
          <w:trHeight w:val="300"/>
        </w:trPr>
        <w:tc>
          <w:tcPr>
            <w:tcW w:w="1480" w:type="dxa"/>
            <w:tcBorders>
              <w:top w:val="nil"/>
              <w:left w:val="single" w:sz="4" w:space="0" w:color="auto"/>
              <w:right w:val="single" w:sz="4" w:space="0" w:color="auto"/>
            </w:tcBorders>
            <w:shd w:val="clear" w:color="auto" w:fill="auto"/>
            <w:noWrap/>
            <w:vAlign w:val="center"/>
            <w:hideMark/>
          </w:tcPr>
          <w:p w14:paraId="407134E1" w14:textId="77777777" w:rsidR="00867EE1" w:rsidRPr="00F12004" w:rsidRDefault="00867EE1" w:rsidP="008E02AD">
            <w:pPr>
              <w:spacing w:after="0" w:line="240" w:lineRule="auto"/>
              <w:ind w:left="0" w:right="0"/>
              <w:jc w:val="center"/>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II.4</w:t>
            </w:r>
          </w:p>
          <w:p w14:paraId="52068516" w14:textId="77777777" w:rsidR="00867EE1" w:rsidRPr="00F12004" w:rsidRDefault="00867EE1" w:rsidP="008E02AD">
            <w:pPr>
              <w:spacing w:after="0" w:line="240" w:lineRule="auto"/>
              <w:ind w:left="0" w:right="0"/>
              <w:jc w:val="center"/>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 xml:space="preserve"> </w:t>
            </w:r>
          </w:p>
          <w:p w14:paraId="5F2C85AA" w14:textId="77777777" w:rsidR="00867EE1" w:rsidRPr="00F12004" w:rsidRDefault="00867EE1" w:rsidP="008E02AD">
            <w:pPr>
              <w:spacing w:after="0" w:line="240" w:lineRule="auto"/>
              <w:ind w:left="0" w:right="0"/>
              <w:jc w:val="center"/>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 xml:space="preserve"> </w:t>
            </w:r>
          </w:p>
          <w:p w14:paraId="4A10C172" w14:textId="77777777" w:rsidR="00867EE1" w:rsidRPr="00F12004" w:rsidRDefault="00867EE1" w:rsidP="008E02AD">
            <w:pPr>
              <w:spacing w:after="0" w:line="240" w:lineRule="auto"/>
              <w:ind w:left="0" w:right="0"/>
              <w:jc w:val="center"/>
              <w:rPr>
                <w:rFonts w:asciiTheme="minorHAnsi" w:hAnsiTheme="minorHAnsi" w:cstheme="minorHAnsi"/>
                <w:color w:val="000000" w:themeColor="text1"/>
                <w:sz w:val="20"/>
                <w:szCs w:val="20"/>
              </w:rPr>
            </w:pPr>
          </w:p>
        </w:tc>
        <w:tc>
          <w:tcPr>
            <w:tcW w:w="7236" w:type="dxa"/>
            <w:tcBorders>
              <w:top w:val="nil"/>
              <w:left w:val="nil"/>
              <w:bottom w:val="single" w:sz="4" w:space="0" w:color="auto"/>
              <w:right w:val="single" w:sz="4" w:space="0" w:color="auto"/>
            </w:tcBorders>
            <w:shd w:val="clear" w:color="auto" w:fill="auto"/>
            <w:noWrap/>
            <w:hideMark/>
          </w:tcPr>
          <w:p w14:paraId="7FDA0176" w14:textId="77777777" w:rsidR="00867EE1" w:rsidRPr="005B2692" w:rsidRDefault="00867EE1" w:rsidP="008E02AD">
            <w:pPr>
              <w:spacing w:after="0" w:line="276" w:lineRule="auto"/>
              <w:ind w:left="0" w:right="0" w:firstLine="0"/>
              <w:jc w:val="left"/>
              <w:rPr>
                <w:rFonts w:asciiTheme="minorHAnsi" w:hAnsiTheme="minorHAnsi" w:cstheme="minorHAnsi"/>
                <w:color w:val="000000" w:themeColor="text1"/>
                <w:sz w:val="20"/>
                <w:szCs w:val="20"/>
              </w:rPr>
            </w:pPr>
            <w:r w:rsidRPr="005B2692">
              <w:rPr>
                <w:rFonts w:asciiTheme="minorHAnsi" w:hAnsiTheme="minorHAnsi" w:cstheme="minorHAnsi"/>
                <w:color w:val="000000" w:themeColor="text1"/>
                <w:sz w:val="20"/>
                <w:szCs w:val="20"/>
              </w:rPr>
              <w:t>HIS – część medyczna, dostawa i wdrożenie:</w:t>
            </w:r>
          </w:p>
          <w:p w14:paraId="6976FDE8" w14:textId="77777777" w:rsidR="00867EE1" w:rsidRPr="005B2692" w:rsidRDefault="00867EE1" w:rsidP="00867EE1">
            <w:pPr>
              <w:pStyle w:val="Akapitzlist"/>
              <w:numPr>
                <w:ilvl w:val="0"/>
                <w:numId w:val="611"/>
              </w:numPr>
              <w:rPr>
                <w:rFonts w:asciiTheme="minorHAnsi" w:hAnsiTheme="minorHAnsi" w:cstheme="minorHAnsi"/>
                <w:color w:val="000000" w:themeColor="text1"/>
                <w:sz w:val="20"/>
                <w:szCs w:val="20"/>
              </w:rPr>
            </w:pPr>
            <w:r w:rsidRPr="005B2692">
              <w:rPr>
                <w:rFonts w:asciiTheme="minorHAnsi" w:hAnsiTheme="minorHAnsi" w:cstheme="minorHAnsi"/>
                <w:color w:val="000000" w:themeColor="text1"/>
                <w:sz w:val="20"/>
                <w:szCs w:val="20"/>
              </w:rPr>
              <w:t>Interfejs KRN</w:t>
            </w:r>
          </w:p>
          <w:p w14:paraId="14F798CE" w14:textId="77777777" w:rsidR="00867EE1" w:rsidRPr="005B2692" w:rsidRDefault="00867EE1" w:rsidP="00867EE1">
            <w:pPr>
              <w:pStyle w:val="Akapitzlist"/>
              <w:numPr>
                <w:ilvl w:val="0"/>
                <w:numId w:val="611"/>
              </w:numPr>
              <w:rPr>
                <w:rFonts w:asciiTheme="minorHAnsi" w:hAnsiTheme="minorHAnsi" w:cstheme="minorHAnsi"/>
                <w:color w:val="000000" w:themeColor="text1"/>
                <w:sz w:val="20"/>
                <w:szCs w:val="20"/>
              </w:rPr>
            </w:pPr>
            <w:r w:rsidRPr="005B2692">
              <w:rPr>
                <w:rFonts w:asciiTheme="minorHAnsi" w:hAnsiTheme="minorHAnsi" w:cstheme="minorHAnsi"/>
                <w:color w:val="000000" w:themeColor="text1"/>
                <w:sz w:val="20"/>
                <w:szCs w:val="20"/>
              </w:rPr>
              <w:t>eZLA</w:t>
            </w:r>
          </w:p>
          <w:p w14:paraId="79ADE369" w14:textId="77777777" w:rsidR="00867EE1" w:rsidRPr="005B2692" w:rsidRDefault="00867EE1" w:rsidP="00867EE1">
            <w:pPr>
              <w:pStyle w:val="Akapitzlist"/>
              <w:numPr>
                <w:ilvl w:val="0"/>
                <w:numId w:val="611"/>
              </w:numPr>
              <w:rPr>
                <w:rFonts w:asciiTheme="minorHAnsi" w:hAnsiTheme="minorHAnsi" w:cstheme="minorHAnsi"/>
                <w:color w:val="000000" w:themeColor="text1"/>
                <w:sz w:val="20"/>
                <w:szCs w:val="20"/>
              </w:rPr>
            </w:pPr>
            <w:r w:rsidRPr="005B2692">
              <w:rPr>
                <w:rFonts w:asciiTheme="minorHAnsi" w:hAnsiTheme="minorHAnsi" w:cstheme="minorHAnsi"/>
                <w:color w:val="000000" w:themeColor="text1"/>
                <w:sz w:val="20"/>
                <w:szCs w:val="20"/>
              </w:rPr>
              <w:t>eZWM</w:t>
            </w:r>
          </w:p>
          <w:p w14:paraId="1EFA256A" w14:textId="77777777" w:rsidR="00867EE1" w:rsidRPr="005B2692" w:rsidRDefault="00867EE1" w:rsidP="00867EE1">
            <w:pPr>
              <w:pStyle w:val="Akapitzlist"/>
              <w:numPr>
                <w:ilvl w:val="0"/>
                <w:numId w:val="611"/>
              </w:numPr>
              <w:rPr>
                <w:rFonts w:asciiTheme="minorHAnsi" w:hAnsiTheme="minorHAnsi" w:cstheme="minorHAnsi"/>
                <w:color w:val="000000" w:themeColor="text1"/>
                <w:sz w:val="20"/>
                <w:szCs w:val="20"/>
              </w:rPr>
            </w:pPr>
            <w:r w:rsidRPr="005B2692">
              <w:rPr>
                <w:rFonts w:asciiTheme="minorHAnsi" w:hAnsiTheme="minorHAnsi" w:cstheme="minorHAnsi"/>
                <w:color w:val="000000" w:themeColor="text1"/>
                <w:sz w:val="20"/>
                <w:szCs w:val="20"/>
              </w:rPr>
              <w:t>Panel Analityczny</w:t>
            </w:r>
          </w:p>
          <w:tbl>
            <w:tblPr>
              <w:tblW w:w="7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711"/>
            </w:tblGrid>
            <w:tr w:rsidR="00DC6A82" w:rsidRPr="005B2692" w14:paraId="3750DEEE" w14:textId="77777777" w:rsidTr="008E02AD">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7A0721"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EDM:</w:t>
                  </w:r>
                </w:p>
                <w:p w14:paraId="4D7082F6"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a.</w:t>
                  </w:r>
                  <w:r w:rsidRPr="00F12004">
                    <w:rPr>
                      <w:rFonts w:asciiTheme="minorHAnsi" w:hAnsiTheme="minorHAnsi" w:cstheme="minorHAnsi"/>
                      <w:color w:val="000000" w:themeColor="text1"/>
                      <w:sz w:val="20"/>
                      <w:szCs w:val="20"/>
                    </w:rPr>
                    <w:tab/>
                    <w:t xml:space="preserve">Moduł wytwarzanie EDM </w:t>
                  </w:r>
                </w:p>
                <w:p w14:paraId="705CE883"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b.</w:t>
                  </w:r>
                  <w:r w:rsidRPr="00F12004">
                    <w:rPr>
                      <w:rFonts w:asciiTheme="minorHAnsi" w:hAnsiTheme="minorHAnsi" w:cstheme="minorHAnsi"/>
                      <w:color w:val="000000" w:themeColor="text1"/>
                      <w:sz w:val="20"/>
                      <w:szCs w:val="20"/>
                    </w:rPr>
                    <w:tab/>
                    <w:t>Zdarzenia medyczne (integracja z P1 – raportowanie ZM, indeksowanie EDM )</w:t>
                  </w:r>
                </w:p>
              </w:tc>
            </w:tr>
            <w:tr w:rsidR="00DC6A82" w:rsidRPr="005B2692" w14:paraId="5377E660" w14:textId="77777777" w:rsidTr="008E02AD">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51552"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e-Usługi – dostawa i wdrożenie</w:t>
                  </w:r>
                </w:p>
                <w:p w14:paraId="708FC1DA"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a.</w:t>
                  </w:r>
                  <w:r w:rsidRPr="00F12004">
                    <w:rPr>
                      <w:rFonts w:asciiTheme="minorHAnsi" w:hAnsiTheme="minorHAnsi" w:cstheme="minorHAnsi"/>
                      <w:color w:val="000000" w:themeColor="text1"/>
                      <w:sz w:val="20"/>
                      <w:szCs w:val="20"/>
                    </w:rPr>
                    <w:tab/>
                    <w:t>EDM dla lekarza</w:t>
                  </w:r>
                </w:p>
                <w:p w14:paraId="560CCAF2"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b.</w:t>
                  </w:r>
                  <w:r w:rsidRPr="00F12004">
                    <w:rPr>
                      <w:rFonts w:asciiTheme="minorHAnsi" w:hAnsiTheme="minorHAnsi" w:cstheme="minorHAnsi"/>
                      <w:color w:val="000000" w:themeColor="text1"/>
                      <w:sz w:val="20"/>
                      <w:szCs w:val="20"/>
                    </w:rPr>
                    <w:tab/>
                    <w:t>EDM dla pacjenta</w:t>
                  </w:r>
                </w:p>
                <w:p w14:paraId="43D27E68"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c.</w:t>
                  </w:r>
                  <w:r w:rsidRPr="00F12004">
                    <w:rPr>
                      <w:rFonts w:asciiTheme="minorHAnsi" w:hAnsiTheme="minorHAnsi" w:cstheme="minorHAnsi"/>
                      <w:color w:val="000000" w:themeColor="text1"/>
                      <w:sz w:val="20"/>
                      <w:szCs w:val="20"/>
                    </w:rPr>
                    <w:tab/>
                    <w:t>eRejestracja lokalna z powiadomieniami</w:t>
                  </w:r>
                </w:p>
                <w:p w14:paraId="7D48231C"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d.</w:t>
                  </w:r>
                  <w:r w:rsidRPr="00F12004">
                    <w:rPr>
                      <w:rFonts w:asciiTheme="minorHAnsi" w:hAnsiTheme="minorHAnsi" w:cstheme="minorHAnsi"/>
                      <w:color w:val="000000" w:themeColor="text1"/>
                      <w:sz w:val="20"/>
                      <w:szCs w:val="20"/>
                    </w:rPr>
                    <w:tab/>
                    <w:t>Integracja z krajowym Systemem Elektronicznej Rejestracji na platformie P1</w:t>
                  </w:r>
                </w:p>
              </w:tc>
            </w:tr>
            <w:tr w:rsidR="00DC6A82" w:rsidRPr="005B2692" w14:paraId="29E8FD7F" w14:textId="77777777" w:rsidTr="008E02AD">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DDECC" w14:textId="1A18CED9" w:rsidR="00867EE1" w:rsidRPr="005B2692"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 xml:space="preserve">Integracja monitorów </w:t>
                  </w:r>
                  <w:r w:rsidR="009F1970" w:rsidRPr="00F12004">
                    <w:rPr>
                      <w:rFonts w:asciiTheme="minorHAnsi" w:hAnsiTheme="minorHAnsi" w:cstheme="minorHAnsi"/>
                      <w:color w:val="000000" w:themeColor="text1"/>
                      <w:sz w:val="20"/>
                      <w:szCs w:val="20"/>
                    </w:rPr>
                    <w:t>Mindray,</w:t>
                  </w:r>
                  <w:r w:rsidRPr="00F12004">
                    <w:rPr>
                      <w:rFonts w:asciiTheme="minorHAnsi" w:hAnsiTheme="minorHAnsi" w:cstheme="minorHAnsi"/>
                      <w:color w:val="000000" w:themeColor="text1"/>
                      <w:sz w:val="20"/>
                      <w:szCs w:val="20"/>
                    </w:rPr>
                    <w:t xml:space="preserve">z systemem HIS </w:t>
                  </w:r>
                </w:p>
              </w:tc>
            </w:tr>
            <w:tr w:rsidR="00DC6A82" w:rsidRPr="005B2692" w14:paraId="5A4A1F84" w14:textId="77777777" w:rsidTr="008E02AD">
              <w:trPr>
                <w:trHeight w:val="267"/>
                <w:jc w:val="center"/>
              </w:trPr>
              <w:tc>
                <w:tcPr>
                  <w:tcW w:w="77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51AC41" w14:textId="77777777" w:rsidR="00867EE1" w:rsidRPr="00F12004" w:rsidRDefault="00867EE1" w:rsidP="008E02AD">
                  <w:pPr>
                    <w:spacing w:after="0" w:line="240" w:lineRule="auto"/>
                    <w:ind w:left="294" w:right="57"/>
                    <w:rPr>
                      <w:rFonts w:asciiTheme="minorHAnsi" w:hAnsiTheme="minorHAnsi" w:cstheme="minorHAnsi"/>
                      <w:color w:val="000000" w:themeColor="text1"/>
                      <w:sz w:val="20"/>
                      <w:szCs w:val="20"/>
                    </w:rPr>
                  </w:pPr>
                  <w:r w:rsidRPr="00F12004">
                    <w:rPr>
                      <w:rFonts w:asciiTheme="minorHAnsi" w:hAnsiTheme="minorHAnsi" w:cstheme="minorHAnsi"/>
                      <w:color w:val="000000" w:themeColor="text1"/>
                      <w:sz w:val="20"/>
                      <w:szCs w:val="20"/>
                    </w:rPr>
                    <w:t>RIS/PACS wraz z Integracją HIS-RIS/PACS</w:t>
                  </w:r>
                </w:p>
              </w:tc>
            </w:tr>
          </w:tbl>
          <w:p w14:paraId="68A7E5FD" w14:textId="77777777" w:rsidR="00867EE1" w:rsidRPr="00F12004" w:rsidRDefault="00867EE1" w:rsidP="008E02AD">
            <w:pPr>
              <w:spacing w:after="0" w:line="240" w:lineRule="auto"/>
              <w:ind w:left="0" w:right="0" w:firstLine="0"/>
              <w:jc w:val="left"/>
              <w:rPr>
                <w:rFonts w:asciiTheme="minorHAnsi" w:hAnsiTheme="minorHAnsi" w:cstheme="minorHAnsi"/>
                <w:color w:val="000000" w:themeColor="text1"/>
                <w:sz w:val="20"/>
                <w:szCs w:val="20"/>
              </w:rPr>
            </w:pPr>
          </w:p>
        </w:tc>
      </w:tr>
    </w:tbl>
    <w:p w14:paraId="41204932" w14:textId="202E0772" w:rsidR="00F8147E" w:rsidRPr="00DC6A82" w:rsidDel="00F8147E" w:rsidRDefault="00F8147E" w:rsidP="00DC6A82">
      <w:pPr>
        <w:spacing w:after="0" w:line="240" w:lineRule="auto"/>
        <w:ind w:left="1080" w:right="0" w:firstLine="0"/>
        <w:rPr>
          <w:rFonts w:asciiTheme="minorHAnsi" w:hAnsiTheme="minorHAnsi"/>
          <w:color w:val="000000" w:themeColor="text1"/>
          <w:sz w:val="22"/>
        </w:rPr>
      </w:pPr>
    </w:p>
    <w:p w14:paraId="71546D0F" w14:textId="77777777" w:rsidR="00F02DDC" w:rsidRPr="00DC6A82" w:rsidRDefault="00F02DDC" w:rsidP="00251726">
      <w:pPr>
        <w:numPr>
          <w:ilvl w:val="0"/>
          <w:numId w:val="23"/>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Dostawa i instalacja muszą być wykonane w wyznaczonych lokalizacjach Zamawiającego.</w:t>
      </w:r>
    </w:p>
    <w:p w14:paraId="4EE8C8D7" w14:textId="77777777" w:rsidR="00F02DDC" w:rsidRPr="00DC6A82" w:rsidRDefault="00F02DDC" w:rsidP="00251726">
      <w:pPr>
        <w:numPr>
          <w:ilvl w:val="0"/>
          <w:numId w:val="23"/>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Po zakończeniu prac instalacyjnych Oprogramowanie musi zostać skonfigurowane i wdrożone </w:t>
      </w:r>
      <w:r w:rsidRPr="00DC6A82">
        <w:rPr>
          <w:rFonts w:asciiTheme="minorHAnsi" w:hAnsiTheme="minorHAnsi"/>
          <w:color w:val="000000" w:themeColor="text1"/>
          <w:sz w:val="22"/>
        </w:rPr>
        <w:br/>
        <w:t>w sposób kompleksowy tak, aby oferowało wszystkie funkcjonalności opisane w SWZ oraz zgodnie z Dokumentacją i wskazanymi przez Zamawiającego wytycznymi na etapie Analizy Przedwdrożeniowej oraz oczekiwaniami konfiguracyjnymi samego procesu wdrażania (w zakresie opisanych w OPZ wymagań funkcjonalnych).</w:t>
      </w:r>
    </w:p>
    <w:p w14:paraId="536DCBA0" w14:textId="77777777" w:rsidR="00F02DDC" w:rsidRPr="00DC6A82" w:rsidRDefault="00F02DDC" w:rsidP="00251726">
      <w:pPr>
        <w:numPr>
          <w:ilvl w:val="0"/>
          <w:numId w:val="23"/>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Oprogramowanie aplikacyjne musi zostać zainstalowane przez Wykonawcę z wykorzystaniem w szczególności Sprzętu dostarczanego przez Wykonawcę i w środowiskach informatycznych Zamawiającego. Oprogramowanie aplikacyjne musi zostać zainstalowane i skonfigurowane w sposób kompleksowy na wszystkich stanowiskach komputerowych Zamawiającego. </w:t>
      </w:r>
    </w:p>
    <w:p w14:paraId="3629AC11" w14:textId="77777777" w:rsidR="00F02DDC" w:rsidRPr="00DC6A82" w:rsidRDefault="00F02DDC" w:rsidP="00251726">
      <w:pPr>
        <w:numPr>
          <w:ilvl w:val="0"/>
          <w:numId w:val="23"/>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Zamawiający przewiduje konieczność przeprowadzenia przez Wykonawcę migracji dotychczasowego środowiska SSI na platformę sprzętową dostarczaną w ramach przedmiotu zamówienia. Wykonawca ponosi pełną odpowiedzialność za migrowane środowiska oraz zgromadzone dane. </w:t>
      </w:r>
    </w:p>
    <w:p w14:paraId="77BAD413" w14:textId="77777777" w:rsidR="00F02DDC" w:rsidRPr="00DC6A82" w:rsidRDefault="00F02DDC" w:rsidP="00251726">
      <w:pPr>
        <w:pStyle w:val="Akapitzlist"/>
        <w:numPr>
          <w:ilvl w:val="0"/>
          <w:numId w:val="23"/>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Zamawiający na potrzeby realizacji przedmiotu zamówienia przewidział infrastrukturę serwerową i oprogramowanie o parametrach wskazanych w </w:t>
      </w:r>
      <w:r w:rsidRPr="00DC6A82">
        <w:rPr>
          <w:rFonts w:asciiTheme="minorHAnsi" w:hAnsiTheme="minorHAnsi"/>
          <w:color w:val="000000" w:themeColor="text1"/>
          <w:sz w:val="22"/>
          <w:highlight w:val="yellow"/>
        </w:rPr>
        <w:t>rozdziale II</w:t>
      </w:r>
      <w:r w:rsidRPr="00DC6A82">
        <w:rPr>
          <w:rFonts w:asciiTheme="minorHAnsi" w:hAnsiTheme="minorHAnsi"/>
          <w:color w:val="000000" w:themeColor="text1"/>
          <w:sz w:val="22"/>
        </w:rPr>
        <w:t xml:space="preserve"> niniejszego OPZ.</w:t>
      </w:r>
    </w:p>
    <w:p w14:paraId="5566DD2E" w14:textId="77777777" w:rsidR="00D531D9" w:rsidRPr="00DC6A82" w:rsidRDefault="00F71E58" w:rsidP="00251726">
      <w:pPr>
        <w:pStyle w:val="Nagwek3"/>
        <w:spacing w:before="0" w:after="0" w:line="240" w:lineRule="auto"/>
        <w:rPr>
          <w:color w:val="000000" w:themeColor="text1"/>
        </w:rPr>
      </w:pPr>
      <w:bookmarkStart w:id="262" w:name="_Toc28881485"/>
      <w:bookmarkStart w:id="263" w:name="_Toc28882213"/>
      <w:bookmarkStart w:id="264" w:name="_Toc33687927"/>
      <w:bookmarkStart w:id="265" w:name="_Toc28881486"/>
      <w:bookmarkStart w:id="266" w:name="_Toc28882214"/>
      <w:bookmarkStart w:id="267" w:name="_Toc33687928"/>
      <w:bookmarkStart w:id="268" w:name="_Toc527126070"/>
      <w:bookmarkStart w:id="269" w:name="_Toc527126431"/>
      <w:bookmarkStart w:id="270" w:name="_Toc527126680"/>
      <w:bookmarkStart w:id="271" w:name="_Toc527553263"/>
      <w:bookmarkStart w:id="272" w:name="_Toc527553695"/>
      <w:bookmarkStart w:id="273" w:name="_Toc528140269"/>
      <w:bookmarkStart w:id="274" w:name="_Toc1243303"/>
      <w:bookmarkStart w:id="275" w:name="_Toc1243539"/>
      <w:bookmarkStart w:id="276" w:name="_Toc1243778"/>
      <w:bookmarkStart w:id="277" w:name="_Toc1244246"/>
      <w:bookmarkStart w:id="278" w:name="_Toc1244490"/>
      <w:bookmarkStart w:id="279" w:name="_Toc1986026"/>
      <w:bookmarkStart w:id="280" w:name="_Toc2242099"/>
      <w:bookmarkStart w:id="281" w:name="_Toc5198228"/>
      <w:bookmarkStart w:id="282" w:name="_Toc5198557"/>
      <w:bookmarkStart w:id="283" w:name="_Toc5275748"/>
      <w:bookmarkStart w:id="284" w:name="_Toc10549944"/>
      <w:bookmarkStart w:id="285" w:name="_Toc10550116"/>
      <w:bookmarkStart w:id="286" w:name="_Toc527126087"/>
      <w:bookmarkStart w:id="287" w:name="_Toc527126448"/>
      <w:bookmarkStart w:id="288" w:name="_Toc527126697"/>
      <w:bookmarkStart w:id="289" w:name="_Toc527553280"/>
      <w:bookmarkStart w:id="290" w:name="_Toc527553712"/>
      <w:bookmarkStart w:id="291" w:name="_Toc528140286"/>
      <w:bookmarkStart w:id="292" w:name="_Toc1243321"/>
      <w:bookmarkStart w:id="293" w:name="_Toc1243557"/>
      <w:bookmarkStart w:id="294" w:name="_Toc1243796"/>
      <w:bookmarkStart w:id="295" w:name="_Toc1244264"/>
      <w:bookmarkStart w:id="296" w:name="_Toc1244508"/>
      <w:bookmarkStart w:id="297" w:name="_Toc1986044"/>
      <w:bookmarkStart w:id="298" w:name="_Toc2242117"/>
      <w:bookmarkStart w:id="299" w:name="_Toc5198246"/>
      <w:bookmarkStart w:id="300" w:name="_Toc5198575"/>
      <w:bookmarkStart w:id="301" w:name="_Toc5275766"/>
      <w:bookmarkStart w:id="302" w:name="_Toc10549962"/>
      <w:bookmarkStart w:id="303" w:name="_Toc10550134"/>
      <w:bookmarkStart w:id="304" w:name="_Toc102558894"/>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C6A82">
        <w:rPr>
          <w:color w:val="000000" w:themeColor="text1"/>
        </w:rPr>
        <w:t>Testy</w:t>
      </w:r>
      <w:bookmarkEnd w:id="304"/>
    </w:p>
    <w:p w14:paraId="66400659" w14:textId="77777777" w:rsidR="00A46819" w:rsidRPr="00DC6A82" w:rsidRDefault="00A46819" w:rsidP="00251726">
      <w:pPr>
        <w:numPr>
          <w:ilvl w:val="0"/>
          <w:numId w:val="24"/>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 xml:space="preserve">W ramach </w:t>
      </w:r>
      <w:r w:rsidR="008506BD" w:rsidRPr="00DC6A82">
        <w:rPr>
          <w:rFonts w:asciiTheme="minorHAnsi" w:hAnsiTheme="minorHAnsi"/>
          <w:color w:val="000000" w:themeColor="text1"/>
          <w:sz w:val="22"/>
        </w:rPr>
        <w:t xml:space="preserve">odbioru </w:t>
      </w:r>
      <w:r w:rsidRPr="00DC6A82">
        <w:rPr>
          <w:rFonts w:asciiTheme="minorHAnsi" w:hAnsiTheme="minorHAnsi"/>
          <w:color w:val="000000" w:themeColor="text1"/>
          <w:sz w:val="22"/>
        </w:rPr>
        <w:t xml:space="preserve">przedmiotu zamówienia muszą zostać przeprowadzone wszystkie testy opisane w Dokumentacji. Celem testów jest weryfikacja przez Zamawiającego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i podmiotów zewnętrznych. </w:t>
      </w:r>
    </w:p>
    <w:p w14:paraId="41407FF7" w14:textId="77777777" w:rsidR="00A46819" w:rsidRPr="00DC6A82" w:rsidRDefault="00A46819" w:rsidP="00251726">
      <w:pPr>
        <w:numPr>
          <w:ilvl w:val="0"/>
          <w:numId w:val="24"/>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t>Pozytywne zakończenie testów wraz z usunięciem wskazanych Wad jest niezbędne, aby dla poszczególnych Komponentów oraz całego przedmiotu zamówienia dokonać odbiorów w ramach poszczególnych Etapów i Odbioru Końcowego.</w:t>
      </w:r>
    </w:p>
    <w:p w14:paraId="6279F554" w14:textId="77777777" w:rsidR="00A46819" w:rsidRPr="00DC6A82" w:rsidRDefault="00A46819" w:rsidP="00251726">
      <w:pPr>
        <w:numPr>
          <w:ilvl w:val="0"/>
          <w:numId w:val="24"/>
        </w:numPr>
        <w:spacing w:after="0" w:line="240" w:lineRule="auto"/>
        <w:ind w:left="360" w:right="0"/>
        <w:rPr>
          <w:rFonts w:asciiTheme="minorHAnsi" w:hAnsiTheme="minorHAnsi"/>
          <w:color w:val="000000" w:themeColor="text1"/>
          <w:sz w:val="22"/>
        </w:rPr>
      </w:pPr>
      <w:r w:rsidRPr="00DC6A82">
        <w:rPr>
          <w:rFonts w:asciiTheme="minorHAnsi" w:hAnsiTheme="minorHAnsi"/>
          <w:color w:val="000000" w:themeColor="text1"/>
          <w:sz w:val="22"/>
        </w:rPr>
        <w:lastRenderedPageBreak/>
        <w:t>Zamawiający ma prawo do weryfikacji należytego wykonania Umowy dowolną metodą, w tym także z wykorzystaniem opinii zewnętrznego audytora. W szczególności uzgodnienie określonych scenariuszy testowych nie wyklucza prawa do weryfikacji prac innymi testami i scenariuszami.</w:t>
      </w:r>
    </w:p>
    <w:p w14:paraId="7BC5861B" w14:textId="77777777" w:rsidR="00A46819" w:rsidRPr="00DC6A82" w:rsidRDefault="00A46819" w:rsidP="00251726">
      <w:pPr>
        <w:pStyle w:val="Akapitzlist"/>
        <w:numPr>
          <w:ilvl w:val="0"/>
          <w:numId w:val="24"/>
        </w:numPr>
        <w:spacing w:after="0" w:line="240" w:lineRule="auto"/>
        <w:ind w:left="360" w:right="0"/>
        <w:contextualSpacing w:val="0"/>
        <w:rPr>
          <w:rFonts w:asciiTheme="minorHAnsi" w:hAnsiTheme="minorHAnsi"/>
          <w:color w:val="000000" w:themeColor="text1"/>
          <w:sz w:val="22"/>
        </w:rPr>
      </w:pPr>
      <w:r w:rsidRPr="00DC6A82">
        <w:rPr>
          <w:rFonts w:asciiTheme="minorHAnsi" w:hAnsiTheme="minorHAnsi"/>
          <w:color w:val="000000" w:themeColor="text1"/>
          <w:sz w:val="22"/>
        </w:rPr>
        <w:t xml:space="preserve">W przypadku zidentyfikowania Błędów lub Wad Wykonawca jest zobowiązany do ich poprawy przed Odbiorem Końcowym przedmiotu zamówienia. </w:t>
      </w:r>
    </w:p>
    <w:p w14:paraId="63B6BDE8" w14:textId="77777777" w:rsidR="00D531D9" w:rsidRPr="00DC6A82" w:rsidRDefault="00F71E58" w:rsidP="00251726">
      <w:pPr>
        <w:pStyle w:val="Nagwek3"/>
        <w:spacing w:before="0" w:after="0" w:line="240" w:lineRule="auto"/>
        <w:rPr>
          <w:color w:val="000000" w:themeColor="text1"/>
        </w:rPr>
      </w:pPr>
      <w:bookmarkStart w:id="305" w:name="_Toc527126105"/>
      <w:bookmarkStart w:id="306" w:name="_Toc527126466"/>
      <w:bookmarkStart w:id="307" w:name="_Toc527126715"/>
      <w:bookmarkStart w:id="308" w:name="_Toc527553298"/>
      <w:bookmarkStart w:id="309" w:name="_Toc527553730"/>
      <w:bookmarkStart w:id="310" w:name="_Toc528140304"/>
      <w:bookmarkStart w:id="311" w:name="_Toc1243339"/>
      <w:bookmarkStart w:id="312" w:name="_Toc1243575"/>
      <w:bookmarkStart w:id="313" w:name="_Toc1243814"/>
      <w:bookmarkStart w:id="314" w:name="_Toc1244282"/>
      <w:bookmarkStart w:id="315" w:name="_Toc1244526"/>
      <w:bookmarkStart w:id="316" w:name="_Toc1986062"/>
      <w:bookmarkStart w:id="317" w:name="_Toc2242135"/>
      <w:bookmarkStart w:id="318" w:name="_Toc5198264"/>
      <w:bookmarkStart w:id="319" w:name="_Toc5198593"/>
      <w:bookmarkStart w:id="320" w:name="_Toc5275784"/>
      <w:bookmarkStart w:id="321" w:name="_Toc10549980"/>
      <w:bookmarkStart w:id="322" w:name="_Toc10550152"/>
      <w:bookmarkStart w:id="323" w:name="_Toc10255889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DC6A82">
        <w:rPr>
          <w:color w:val="000000" w:themeColor="text1"/>
        </w:rPr>
        <w:t>Dodatkowe zobowiązania Wykonawcy</w:t>
      </w:r>
      <w:bookmarkEnd w:id="323"/>
    </w:p>
    <w:p w14:paraId="74A0501C" w14:textId="77777777" w:rsidR="00FD68E8" w:rsidRPr="00DC6A82" w:rsidRDefault="00FD68E8" w:rsidP="00251726">
      <w:pPr>
        <w:numPr>
          <w:ilvl w:val="0"/>
          <w:numId w:val="25"/>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Wykonanie przedmiotu zamówienia z efektywnością oraz zgodnie z praktyką i wiedzą zawodową. </w:t>
      </w:r>
    </w:p>
    <w:p w14:paraId="1850EA3F" w14:textId="77777777" w:rsidR="00FD68E8" w:rsidRPr="00DC6A82" w:rsidRDefault="00FD68E8" w:rsidP="00251726">
      <w:pPr>
        <w:numPr>
          <w:ilvl w:val="0"/>
          <w:numId w:val="25"/>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Dokonanie z Zamawiającym wszelkich koniecznych ustaleń mogących wpływać na zakres </w:t>
      </w:r>
      <w:r w:rsidRPr="00DC6A82">
        <w:rPr>
          <w:rFonts w:asciiTheme="minorHAnsi" w:hAnsiTheme="minorHAnsi"/>
          <w:color w:val="000000" w:themeColor="text1"/>
          <w:sz w:val="22"/>
        </w:rPr>
        <w:br/>
        <w:t xml:space="preserve">i sposób realizacji Przedmiotu Zamówienia oraz ciągła współpraca z Zamawiającymi na każdym etapie realizacji. </w:t>
      </w:r>
    </w:p>
    <w:p w14:paraId="73372F47" w14:textId="77777777" w:rsidR="00FD68E8" w:rsidRPr="00DC6A82" w:rsidRDefault="00FD68E8" w:rsidP="00251726">
      <w:pPr>
        <w:numPr>
          <w:ilvl w:val="0"/>
          <w:numId w:val="25"/>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Stosowanie się do wytycznych i polityk bezpieczeństwa informacji obowiązujących u Zamawiającego.</w:t>
      </w:r>
    </w:p>
    <w:p w14:paraId="271DA012" w14:textId="77777777" w:rsidR="00FD68E8" w:rsidRPr="00DC6A82" w:rsidRDefault="00FD68E8" w:rsidP="00251726">
      <w:pPr>
        <w:numPr>
          <w:ilvl w:val="0"/>
          <w:numId w:val="25"/>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Udzielanie na każde żądanie Zamawiającego pełnej informacji na temat stanu realizacji Przedmiotu Zamówienia. </w:t>
      </w:r>
    </w:p>
    <w:p w14:paraId="36928DF5" w14:textId="77777777" w:rsidR="00FD68E8" w:rsidRPr="00DC6A82" w:rsidRDefault="00FD68E8" w:rsidP="00251726">
      <w:pPr>
        <w:numPr>
          <w:ilvl w:val="0"/>
          <w:numId w:val="25"/>
        </w:numPr>
        <w:spacing w:after="0" w:line="240" w:lineRule="auto"/>
        <w:ind w:right="0"/>
        <w:rPr>
          <w:rFonts w:asciiTheme="minorHAnsi" w:hAnsiTheme="minorHAnsi"/>
          <w:color w:val="000000" w:themeColor="text1"/>
          <w:sz w:val="22"/>
        </w:rPr>
      </w:pPr>
      <w:bookmarkStart w:id="324" w:name="_Hlk526252248"/>
      <w:r w:rsidRPr="00DC6A82">
        <w:rPr>
          <w:rFonts w:asciiTheme="minorHAnsi" w:hAnsiTheme="minorHAnsi"/>
          <w:color w:val="000000" w:themeColor="text1"/>
          <w:sz w:val="22"/>
        </w:rPr>
        <w:t xml:space="preserve">Współdziałanie z osobami wskazanymi przez Zamawiającego. </w:t>
      </w:r>
      <w:bookmarkEnd w:id="324"/>
    </w:p>
    <w:p w14:paraId="2F5CCB6B" w14:textId="77777777" w:rsidR="00F77C1A" w:rsidRPr="00DC6A82" w:rsidRDefault="00F77C1A" w:rsidP="00251726">
      <w:pPr>
        <w:spacing w:after="0" w:line="240" w:lineRule="auto"/>
        <w:ind w:right="0"/>
        <w:rPr>
          <w:rFonts w:asciiTheme="minorHAnsi" w:hAnsiTheme="minorHAnsi"/>
          <w:color w:val="000000" w:themeColor="text1"/>
          <w:sz w:val="22"/>
        </w:rPr>
      </w:pPr>
    </w:p>
    <w:p w14:paraId="15F4926D" w14:textId="77777777" w:rsidR="00D531D9" w:rsidRPr="00DC6A82" w:rsidRDefault="00F71E58" w:rsidP="00251726">
      <w:pPr>
        <w:pStyle w:val="Nagwek1"/>
        <w:numPr>
          <w:ilvl w:val="0"/>
          <w:numId w:val="3"/>
        </w:numPr>
        <w:spacing w:before="0" w:after="0" w:line="240" w:lineRule="auto"/>
        <w:jc w:val="left"/>
        <w:rPr>
          <w:rFonts w:asciiTheme="minorHAnsi" w:hAnsiTheme="minorHAnsi" w:cstheme="minorHAnsi"/>
          <w:color w:val="000000" w:themeColor="text1"/>
          <w:szCs w:val="28"/>
        </w:rPr>
      </w:pPr>
      <w:bookmarkStart w:id="325" w:name="_Toc33687932"/>
      <w:bookmarkStart w:id="326" w:name="_Toc36117315"/>
      <w:bookmarkStart w:id="327" w:name="_Toc33687933"/>
      <w:bookmarkStart w:id="328" w:name="_Toc36117316"/>
      <w:bookmarkStart w:id="329" w:name="_Toc33687934"/>
      <w:bookmarkStart w:id="330" w:name="_Toc36117317"/>
      <w:bookmarkStart w:id="331" w:name="_Toc33687935"/>
      <w:bookmarkStart w:id="332" w:name="_Toc36117318"/>
      <w:bookmarkStart w:id="333" w:name="_Toc33687936"/>
      <w:bookmarkStart w:id="334" w:name="_Toc36117319"/>
      <w:bookmarkStart w:id="335" w:name="_Toc33687937"/>
      <w:bookmarkStart w:id="336" w:name="_Toc36117320"/>
      <w:bookmarkStart w:id="337" w:name="_Toc33687938"/>
      <w:bookmarkStart w:id="338" w:name="_Toc36117321"/>
      <w:bookmarkStart w:id="339" w:name="_Toc33687939"/>
      <w:bookmarkStart w:id="340" w:name="_Toc36117322"/>
      <w:bookmarkStart w:id="341" w:name="_Toc33687940"/>
      <w:bookmarkStart w:id="342" w:name="_Toc36117323"/>
      <w:bookmarkStart w:id="343" w:name="_Toc33687941"/>
      <w:bookmarkStart w:id="344" w:name="_Toc36117324"/>
      <w:bookmarkStart w:id="345" w:name="_Toc33687942"/>
      <w:bookmarkStart w:id="346" w:name="_Toc36117325"/>
      <w:bookmarkStart w:id="347" w:name="_Toc33687943"/>
      <w:bookmarkStart w:id="348" w:name="_Toc36117326"/>
      <w:bookmarkStart w:id="349" w:name="_Toc33687944"/>
      <w:bookmarkStart w:id="350" w:name="_Toc36117327"/>
      <w:bookmarkStart w:id="351" w:name="_Toc33687945"/>
      <w:bookmarkStart w:id="352" w:name="_Toc36117328"/>
      <w:bookmarkStart w:id="353" w:name="_Toc33687946"/>
      <w:bookmarkStart w:id="354" w:name="_Toc36117329"/>
      <w:bookmarkStart w:id="355" w:name="_Toc33687947"/>
      <w:bookmarkStart w:id="356" w:name="_Toc36117330"/>
      <w:bookmarkStart w:id="357" w:name="_Toc33687948"/>
      <w:bookmarkStart w:id="358" w:name="_Toc36117331"/>
      <w:bookmarkStart w:id="359" w:name="_Toc33687949"/>
      <w:bookmarkStart w:id="360" w:name="_Toc36117332"/>
      <w:bookmarkStart w:id="361" w:name="_Toc33687950"/>
      <w:bookmarkStart w:id="362" w:name="_Toc36117333"/>
      <w:bookmarkStart w:id="363" w:name="_Toc33687951"/>
      <w:bookmarkStart w:id="364" w:name="_Toc36117334"/>
      <w:bookmarkStart w:id="365" w:name="_Toc33687952"/>
      <w:bookmarkStart w:id="366" w:name="_Toc36117335"/>
      <w:bookmarkStart w:id="367" w:name="_Toc33687953"/>
      <w:bookmarkStart w:id="368" w:name="_Toc36117336"/>
      <w:bookmarkStart w:id="369" w:name="_Toc33687954"/>
      <w:bookmarkStart w:id="370" w:name="_Toc36117337"/>
      <w:bookmarkStart w:id="371" w:name="_Toc10255889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DC6A82">
        <w:rPr>
          <w:rFonts w:asciiTheme="minorHAnsi" w:hAnsiTheme="minorHAnsi" w:cstheme="minorHAnsi"/>
          <w:color w:val="000000" w:themeColor="text1"/>
          <w:szCs w:val="28"/>
        </w:rPr>
        <w:t>Szczegółowy opis przedmiotu zamówienia</w:t>
      </w:r>
      <w:bookmarkStart w:id="372" w:name="_Toc90875"/>
      <w:bookmarkStart w:id="373" w:name="_Toc118266"/>
      <w:bookmarkStart w:id="374" w:name="_Toc118360"/>
      <w:bookmarkStart w:id="375" w:name="_Toc118532"/>
      <w:bookmarkStart w:id="376" w:name="_Toc119596"/>
      <w:bookmarkStart w:id="377" w:name="_Toc279355"/>
      <w:bookmarkStart w:id="378" w:name="_Toc279442"/>
      <w:bookmarkStart w:id="379" w:name="_Toc279927"/>
      <w:bookmarkStart w:id="380" w:name="_Toc280174"/>
      <w:bookmarkStart w:id="381" w:name="_Toc280501"/>
      <w:bookmarkStart w:id="382" w:name="_Toc281895"/>
      <w:bookmarkStart w:id="383" w:name="_Toc1243359"/>
      <w:bookmarkStart w:id="384" w:name="_Toc1243595"/>
      <w:bookmarkStart w:id="385" w:name="_Toc1243834"/>
      <w:bookmarkStart w:id="386" w:name="_Toc1244302"/>
      <w:bookmarkStart w:id="387" w:name="_Toc1244546"/>
      <w:bookmarkStart w:id="388" w:name="_Toc1986082"/>
      <w:bookmarkStart w:id="389" w:name="_Toc2242155"/>
      <w:bookmarkStart w:id="390" w:name="_Toc5198284"/>
      <w:bookmarkStart w:id="391" w:name="_Toc5198613"/>
      <w:bookmarkStart w:id="392" w:name="_Toc5275804"/>
      <w:bookmarkStart w:id="393" w:name="_Toc10550000"/>
      <w:bookmarkStart w:id="394" w:name="_Toc10550172"/>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2A22F2B" w14:textId="106A6333" w:rsidR="00F77C1A" w:rsidRPr="00DC6A82" w:rsidRDefault="00F77C1A" w:rsidP="00DC6A82">
      <w:pPr>
        <w:pStyle w:val="Nagwek2"/>
        <w:rPr>
          <w:color w:val="000000" w:themeColor="text1"/>
        </w:rPr>
      </w:pPr>
      <w:bookmarkStart w:id="395" w:name="_Toc102558897"/>
      <w:r w:rsidRPr="00DC6A82">
        <w:rPr>
          <w:color w:val="000000" w:themeColor="text1"/>
        </w:rPr>
        <w:t>Modernizacja</w:t>
      </w:r>
      <w:r w:rsidR="00CF17E4" w:rsidRPr="00DC6A82">
        <w:rPr>
          <w:color w:val="000000" w:themeColor="text1"/>
        </w:rPr>
        <w:t xml:space="preserve"> sieci teleinformatycznej i serwerowni.</w:t>
      </w:r>
      <w:bookmarkEnd w:id="395"/>
    </w:p>
    <w:p w14:paraId="02F88115" w14:textId="0064D191" w:rsidR="00F77C1A" w:rsidRPr="00DC6A82" w:rsidRDefault="00F77C1A" w:rsidP="00251726">
      <w:pPr>
        <w:pStyle w:val="Akapitzlist"/>
        <w:numPr>
          <w:ilvl w:val="0"/>
          <w:numId w:val="43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Przedmiot zamówienia obejmuje zakup infrastruktury niezbędnej do modernizacji </w:t>
      </w:r>
      <w:r w:rsidR="00CF17E4" w:rsidRPr="00DC6A82">
        <w:rPr>
          <w:rFonts w:asciiTheme="minorHAnsi" w:hAnsiTheme="minorHAnsi" w:cstheme="minorHAnsi"/>
          <w:color w:val="000000" w:themeColor="text1"/>
          <w:sz w:val="22"/>
        </w:rPr>
        <w:t xml:space="preserve"> sieci teleinformatycznej i </w:t>
      </w:r>
      <w:r w:rsidRPr="00DC6A82">
        <w:rPr>
          <w:rFonts w:asciiTheme="minorHAnsi" w:hAnsiTheme="minorHAnsi" w:cstheme="minorHAnsi"/>
          <w:color w:val="000000" w:themeColor="text1"/>
          <w:sz w:val="22"/>
        </w:rPr>
        <w:t xml:space="preserve">serwerowni oraz serwis gwarancyjny dostarczanych urządzeń przez okres zadeklarowany w ofercie. </w:t>
      </w:r>
    </w:p>
    <w:p w14:paraId="48364530" w14:textId="77777777" w:rsidR="00D803D8" w:rsidRPr="00DC6A82" w:rsidRDefault="00D803D8" w:rsidP="00D803D8">
      <w:pPr>
        <w:pStyle w:val="Akapitzlist"/>
        <w:numPr>
          <w:ilvl w:val="0"/>
          <w:numId w:val="43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zobowiązany jest dostarczyć i uruchomić kompleksową platformę dotycząca modernizacji sieci teleinformatycznej i serwerowni dla prawidłowego funkcjonowania Szpitalnego Systemu Informatycznego</w:t>
      </w:r>
    </w:p>
    <w:p w14:paraId="65090D5D" w14:textId="77777777" w:rsidR="00D803D8" w:rsidRPr="00DC6A82" w:rsidRDefault="00D803D8" w:rsidP="00D803D8">
      <w:pPr>
        <w:pStyle w:val="Akapitzlist"/>
        <w:numPr>
          <w:ilvl w:val="0"/>
          <w:numId w:val="43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Dostawa i instalacja zostaną wykonane w lokalizacjach Zamawiającego zgodnie z Harmonogramem wdrożenia. </w:t>
      </w:r>
    </w:p>
    <w:p w14:paraId="27529B34" w14:textId="77777777" w:rsidR="00D803D8" w:rsidRPr="00DC6A82" w:rsidRDefault="00D803D8" w:rsidP="00D803D8">
      <w:pPr>
        <w:pStyle w:val="Akapitzlist"/>
        <w:numPr>
          <w:ilvl w:val="0"/>
          <w:numId w:val="43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Modernizacja sieci teleinformatycznej i serwerowni musi zostać skonfigurowana tak, aby działała poprawnie zgodnie z jej przeznaczeniem i architekturą SSI oraz zapewniało prawidłową pracę Oprogramowania aplikacyjnego.</w:t>
      </w:r>
    </w:p>
    <w:p w14:paraId="41489C91" w14:textId="0E5F6C11" w:rsidR="00D803D8" w:rsidRPr="00DC6A82" w:rsidRDefault="00D803D8" w:rsidP="00DC6A82">
      <w:pPr>
        <w:pStyle w:val="Akapitzlist"/>
        <w:numPr>
          <w:ilvl w:val="0"/>
          <w:numId w:val="43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Infrastruktura musi być dostarczona do Zamawiającego, w terminie ustalonym z upoważnionym przedstawicielem Zamawiającego.</w:t>
      </w:r>
    </w:p>
    <w:p w14:paraId="127CAACB" w14:textId="77777777" w:rsidR="00F77C1A" w:rsidRPr="00DC6A82" w:rsidRDefault="00F77C1A" w:rsidP="00251726">
      <w:pPr>
        <w:pStyle w:val="Akapitzlist"/>
        <w:numPr>
          <w:ilvl w:val="0"/>
          <w:numId w:val="43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dostarczy i zainstaluje infrastrukturę niezbędną do modernizacji serwerowni zgodnie ze specyfikacją wymagań technicznych o parametrach minimalnych wymienionych poniżej. </w:t>
      </w:r>
    </w:p>
    <w:p w14:paraId="72191760" w14:textId="2E86B9F1" w:rsidR="00F77C1A" w:rsidRPr="00DC6A82" w:rsidRDefault="00F77C1A" w:rsidP="00251726">
      <w:pPr>
        <w:pStyle w:val="Akapitzlist"/>
        <w:numPr>
          <w:ilvl w:val="0"/>
          <w:numId w:val="432"/>
        </w:numPr>
        <w:spacing w:after="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Wszystkie urządzenia muszą być fabrycznie nowe </w:t>
      </w:r>
      <w:r w:rsidR="007007C1" w:rsidRPr="00DC6A82">
        <w:rPr>
          <w:rFonts w:asciiTheme="minorHAnsi" w:hAnsiTheme="minorHAnsi" w:cstheme="minorHAnsi"/>
          <w:color w:val="000000" w:themeColor="text1"/>
          <w:sz w:val="22"/>
        </w:rPr>
        <w:t>- na dzień dostawy sprzęt nie może być starszy niż 9 miesięcy.</w:t>
      </w:r>
    </w:p>
    <w:p w14:paraId="47A2AFD7"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wymaga zainstalowania w/w systemów w miejscach wskazanych przez Zamawiającego. </w:t>
      </w:r>
    </w:p>
    <w:p w14:paraId="4740AF96"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uwagi na fakt, że realizacja zamówienia dotyczy obiektu użytkowanego, przed przystąpieniem do wykonywania jakichkolwiek robót, związanych z realizacją zamówienia, Wykonawca uzgodni z Zamawiającym terminy wykonywania robót. Ponadto, Wykonawca będzie zobowiązany do ścisłego współdziałania z upoważnionym przedstawicielem Zamawiającego podczas wykonywania robót w czynnym obiekcie lub w jego części, w celu zminimalizowania ograniczeń i uciążliwości związanych z wykonywanymi pracami, a w szczególności uzgadniania i ścisłego przestrzegania terminów oraz zakresów prowadzenia prac.</w:t>
      </w:r>
    </w:p>
    <w:p w14:paraId="179CD739"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Zamawiający zaleca Wykonawcom dokonanie wizji lokalnej obiektu celem samodzielnej weryfikacji prac koniecznych do wykonania, tj. przeloty, odwierty, układanie tras kablowych, prace remontowe, itp. – dla prawidłowego oszacowania czasu realizacji wykonania przedmiotu zamówienia oraz jego wyceny. Zaleca się także dokonanie subiektywnego określenia na potrzeby wykonania wyceny i projektu oszacowania poziomu trudności prac i ilości koniecznych do zastosowania materiałów.</w:t>
      </w:r>
    </w:p>
    <w:p w14:paraId="76F9755A"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Wszystkie miejsca, w których będą prowadzone prace budowlane (rozkucia, przekucia, przewierty itp.) muszą zostać doprowadzone do stanu wizualnie zbieżnego z wyglądem miejsca otaczającego i nie mogą być w stanie pogorszonym (należy dokonać uzupełnień brakującego tynku i pomalować te miejsca w kolorze zbliżonym do otaczającego go miejsca). Po wykonaniu prac budowlano-instalatorskich pomieszczenia zostaną doprowadzone do stanu nie gorszego niż przed rozpoczęciem robot, co zostanie potwierdzone przez przedstawiciela Zamawiającego i jest warunkiem koniecznym do podpisania protokołu odbioru końcowego. Listwy kablowe muszą być położone estetycznie, równo, muszą być zakryte na całej długości. Otwory w ścianach oraz ubytki tynku zagipsowane oraz pomalowane kolorem, jaki został użyty do pomalowania pomieszczenia.</w:t>
      </w:r>
    </w:p>
    <w:p w14:paraId="5B18011E"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Wszelkie uszkodzenia infrastruktury ogólnej na obiekcie przez Wykonawcę podczas prowadzenia prac instalacyjnych obciążają jego samego i muszą być usunięte w ramach nieodpłatnego usunięcia szkód w terminie natychmiastowym po ich stwierdzeniu.</w:t>
      </w:r>
    </w:p>
    <w:p w14:paraId="42EFCCD1" w14:textId="77777777" w:rsidR="00F77C1A" w:rsidRPr="00DC6A82" w:rsidRDefault="00F77C1A" w:rsidP="00251726">
      <w:pPr>
        <w:pStyle w:val="Akapitzlist"/>
        <w:numPr>
          <w:ilvl w:val="0"/>
          <w:numId w:val="43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okresie prowadzenia prac instalacyjnych i ich wykończenia Wykonawca zobligowany jest stosować się do przepisów i zasad zapewniających odpowiednie warunki wykonywania pracy i pobytu osób na terenie budowy, w tym także zapewniać poprawne oddziaływanie prowadzonych prac na środowisko, ze szczególnym uwzględnieniem przepisów BHP, ustawy o ochronie środowiska i ustawy o odpadach i stosownych przepisów wykonawczych. Zamawiający wymaga, aby Wykonawca we własnym zakresie zapewnił składowanie i sprzątanie odpadów.</w:t>
      </w:r>
    </w:p>
    <w:p w14:paraId="04913D81" w14:textId="77777777" w:rsidR="00F77C1A" w:rsidRPr="00DC6A82" w:rsidRDefault="00F77C1A" w:rsidP="00251726">
      <w:pPr>
        <w:pStyle w:val="Akapitzlist"/>
        <w:numPr>
          <w:ilvl w:val="0"/>
          <w:numId w:val="432"/>
        </w:numPr>
        <w:spacing w:after="0" w:line="240" w:lineRule="auto"/>
        <w:ind w:right="0"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 </w:t>
      </w:r>
      <w:r w:rsidRPr="00DC6A82">
        <w:rPr>
          <w:rFonts w:asciiTheme="minorHAnsi" w:hAnsiTheme="minorHAnsi" w:cstheme="minorHAnsi"/>
          <w:color w:val="000000" w:themeColor="text1"/>
          <w:sz w:val="22"/>
        </w:rPr>
        <w:t>zakresie</w:t>
      </w:r>
      <w:r w:rsidRPr="00DC6A82">
        <w:rPr>
          <w:rFonts w:asciiTheme="minorHAnsi" w:eastAsia="Calibri" w:hAnsiTheme="minorHAnsi" w:cstheme="minorHAnsi"/>
          <w:color w:val="000000" w:themeColor="text1"/>
          <w:sz w:val="22"/>
        </w:rPr>
        <w:t xml:space="preserve"> części modernizacji pomieszczenia serwerowni wymagane jest wykonanie następujących usług:</w:t>
      </w:r>
    </w:p>
    <w:p w14:paraId="52F12D97" w14:textId="77777777" w:rsidR="00F77C1A" w:rsidRPr="00DC6A82" w:rsidRDefault="00F77C1A" w:rsidP="00251726">
      <w:pPr>
        <w:pStyle w:val="Akapitzlist"/>
        <w:numPr>
          <w:ilvl w:val="0"/>
          <w:numId w:val="434"/>
        </w:numPr>
        <w:spacing w:after="0" w:line="240" w:lineRule="auto"/>
        <w:ind w:right="0" w:hanging="357"/>
        <w:contextualSpacing w:val="0"/>
        <w:rPr>
          <w:rFonts w:asciiTheme="minorHAnsi" w:eastAsiaTheme="minorHAnsi" w:hAnsiTheme="minorHAnsi" w:cstheme="minorHAnsi"/>
          <w:b/>
          <w:color w:val="000000" w:themeColor="text1"/>
          <w:sz w:val="22"/>
          <w:u w:val="single"/>
        </w:rPr>
      </w:pPr>
      <w:r w:rsidRPr="00DC6A82">
        <w:rPr>
          <w:rFonts w:asciiTheme="minorHAnsi" w:hAnsiTheme="minorHAnsi" w:cstheme="minorHAnsi"/>
          <w:b/>
          <w:color w:val="000000" w:themeColor="text1"/>
          <w:sz w:val="22"/>
        </w:rPr>
        <w:t xml:space="preserve">Klimatyzacja </w:t>
      </w:r>
      <w:r w:rsidRPr="00DC6A82">
        <w:rPr>
          <w:rFonts w:asciiTheme="minorHAnsi" w:hAnsiTheme="minorHAnsi" w:cstheme="minorHAnsi"/>
          <w:color w:val="000000" w:themeColor="text1"/>
          <w:sz w:val="22"/>
        </w:rPr>
        <w:t>-</w:t>
      </w:r>
      <w:r w:rsidRPr="00DC6A82">
        <w:rPr>
          <w:rFonts w:asciiTheme="minorHAnsi" w:hAnsiTheme="minorHAnsi" w:cstheme="minorHAnsi"/>
          <w:b/>
          <w:color w:val="000000" w:themeColor="text1"/>
          <w:sz w:val="22"/>
        </w:rPr>
        <w:t xml:space="preserve"> </w:t>
      </w:r>
      <w:r w:rsidRPr="00DC6A82">
        <w:rPr>
          <w:rFonts w:asciiTheme="minorHAnsi" w:eastAsia="Calibri" w:hAnsiTheme="minorHAnsi" w:cstheme="minorHAnsi"/>
          <w:color w:val="000000" w:themeColor="text1"/>
          <w:sz w:val="22"/>
        </w:rPr>
        <w:t>instalacja fizyczna dostarczonych produktów:</w:t>
      </w:r>
    </w:p>
    <w:p w14:paraId="096EEEBF" w14:textId="77777777" w:rsidR="00F77C1A" w:rsidRPr="00DC6A82" w:rsidRDefault="00F77C1A" w:rsidP="00251726">
      <w:pPr>
        <w:pStyle w:val="Akapitzlist"/>
        <w:numPr>
          <w:ilvl w:val="0"/>
          <w:numId w:val="435"/>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przygotowanie planu instalacji przygotowanego i przekazanego Zamawiającemu na zawierającego w szczególności:</w:t>
      </w:r>
    </w:p>
    <w:p w14:paraId="7FC9D6A5"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zestawienie dostarczanych produktów,</w:t>
      </w:r>
    </w:p>
    <w:p w14:paraId="7D3C8028"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propozycja rozmieszczenia produktów w pomieszczeniu serwerowni,</w:t>
      </w:r>
    </w:p>
    <w:p w14:paraId="150D876E"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propozycja testów odbiorczych,</w:t>
      </w:r>
    </w:p>
    <w:p w14:paraId="4311350B" w14:textId="1233509A" w:rsidR="00F77C1A" w:rsidRPr="00DC6A82" w:rsidRDefault="00F77C1A" w:rsidP="00251726">
      <w:pPr>
        <w:pStyle w:val="Akapitzlist"/>
        <w:numPr>
          <w:ilvl w:val="0"/>
          <w:numId w:val="435"/>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instalacja, montaż i uruchomienie urządzeń klimatyzacyjnych:</w:t>
      </w:r>
    </w:p>
    <w:p w14:paraId="062CB5AD"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montaż klimatyzatorów w pomieszczeniu serwerowni,</w:t>
      </w:r>
    </w:p>
    <w:p w14:paraId="7C4256AE"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montaż agregatów klimatyzatorów na ścianie budynku,</w:t>
      </w:r>
    </w:p>
    <w:p w14:paraId="18045131"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inicjalne uruchomienie systemu,</w:t>
      </w:r>
    </w:p>
    <w:p w14:paraId="78AB8191"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testy działania oraz weryfikacja parametrów.</w:t>
      </w:r>
    </w:p>
    <w:p w14:paraId="66967D6D" w14:textId="77777777" w:rsidR="00F77C1A" w:rsidRPr="00DC6A82" w:rsidRDefault="00F77C1A" w:rsidP="00251726">
      <w:pPr>
        <w:pStyle w:val="Akapitzlist"/>
        <w:numPr>
          <w:ilvl w:val="0"/>
          <w:numId w:val="434"/>
        </w:numPr>
        <w:spacing w:after="0" w:line="240" w:lineRule="auto"/>
        <w:ind w:right="0" w:hanging="357"/>
        <w:contextualSpacing w:val="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Drzwi i systemy</w:t>
      </w:r>
      <w:r w:rsidRPr="00DC6A82">
        <w:rPr>
          <w:rFonts w:asciiTheme="minorHAnsi" w:hAnsiTheme="minorHAnsi" w:cstheme="minorHAnsi"/>
          <w:color w:val="000000" w:themeColor="text1"/>
          <w:sz w:val="22"/>
        </w:rPr>
        <w:t xml:space="preserve"> </w:t>
      </w:r>
      <w:r w:rsidRPr="00DC6A82">
        <w:rPr>
          <w:rFonts w:asciiTheme="minorHAnsi" w:hAnsiTheme="minorHAnsi" w:cstheme="minorHAnsi"/>
          <w:b/>
          <w:color w:val="000000" w:themeColor="text1"/>
          <w:sz w:val="22"/>
        </w:rPr>
        <w:t xml:space="preserve">zabezpieczenia technicznego mienia - KD, SSWiN, System sygnalizacji pożaru,  - </w:t>
      </w:r>
      <w:r w:rsidRPr="00DC6A82">
        <w:rPr>
          <w:rFonts w:asciiTheme="minorHAnsi" w:eastAsia="Calibri" w:hAnsiTheme="minorHAnsi" w:cstheme="minorHAnsi"/>
          <w:color w:val="000000" w:themeColor="text1"/>
          <w:sz w:val="22"/>
        </w:rPr>
        <w:t>instalacja fizyczna dostarczonych produktów:</w:t>
      </w:r>
    </w:p>
    <w:p w14:paraId="3656B237" w14:textId="77777777" w:rsidR="00F77C1A" w:rsidRPr="00DC6A82" w:rsidRDefault="00F77C1A" w:rsidP="00251726">
      <w:pPr>
        <w:pStyle w:val="Akapitzlist"/>
        <w:numPr>
          <w:ilvl w:val="0"/>
          <w:numId w:val="437"/>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przygotowanie planu instalacji:</w:t>
      </w:r>
    </w:p>
    <w:p w14:paraId="36FFA5DF"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zestawienie dostarczanych produktów,</w:t>
      </w:r>
    </w:p>
    <w:p w14:paraId="088B3734"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propozycja rozmieszczenia produktów w pomieszczeniu serwerowni,</w:t>
      </w:r>
    </w:p>
    <w:p w14:paraId="5FD17B8A"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propozycja testów odbiorczych,</w:t>
      </w:r>
    </w:p>
    <w:p w14:paraId="027D3913" w14:textId="55A7F1CB" w:rsidR="00F77C1A" w:rsidRPr="00DC6A82" w:rsidRDefault="00F77C1A" w:rsidP="00251726">
      <w:pPr>
        <w:pStyle w:val="Akapitzlist"/>
        <w:numPr>
          <w:ilvl w:val="0"/>
          <w:numId w:val="437"/>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 instalacja, montaż i uruchomienie drzwi wraz z systemem KD i resztą systemów zabezpieczenia technicznego mienia:</w:t>
      </w:r>
    </w:p>
    <w:p w14:paraId="19033C83"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montaż drzwi w pomieszczeniu serwerowni wraz z KD,</w:t>
      </w:r>
    </w:p>
    <w:p w14:paraId="2C352052"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inicjalne uruchomienie systemu,</w:t>
      </w:r>
    </w:p>
    <w:p w14:paraId="0D25B326"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konfiguracja systemów środowiskowych wg wskazań i wytycznych Zamawiającego,</w:t>
      </w:r>
    </w:p>
    <w:p w14:paraId="7A56659C"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testy działania systemu oraz weryfikacja parametrów.</w:t>
      </w:r>
    </w:p>
    <w:p w14:paraId="5F850356" w14:textId="77777777" w:rsidR="00F77C1A" w:rsidRPr="00DC6A82" w:rsidRDefault="00F77C1A" w:rsidP="00251726">
      <w:pPr>
        <w:pStyle w:val="Akapitzlist"/>
        <w:numPr>
          <w:ilvl w:val="0"/>
          <w:numId w:val="434"/>
        </w:numPr>
        <w:spacing w:after="0" w:line="240" w:lineRule="auto"/>
        <w:ind w:right="0" w:hanging="357"/>
        <w:contextualSpacing w:val="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System SUG - </w:t>
      </w:r>
      <w:r w:rsidRPr="00DC6A82">
        <w:rPr>
          <w:rFonts w:asciiTheme="minorHAnsi" w:eastAsia="Calibri" w:hAnsiTheme="minorHAnsi" w:cstheme="minorHAnsi"/>
          <w:color w:val="000000" w:themeColor="text1"/>
          <w:sz w:val="22"/>
        </w:rPr>
        <w:t>instalacja fizyczna dostarczonych produktów:</w:t>
      </w:r>
    </w:p>
    <w:p w14:paraId="0CDDE937" w14:textId="77777777" w:rsidR="00F77C1A" w:rsidRPr="00DC6A82" w:rsidRDefault="00F77C1A" w:rsidP="00251726">
      <w:pPr>
        <w:pStyle w:val="Akapitzlist"/>
        <w:numPr>
          <w:ilvl w:val="0"/>
          <w:numId w:val="441"/>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przygotowanie planu instalacji:</w:t>
      </w:r>
    </w:p>
    <w:p w14:paraId="384896D5"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zestawienie dostarczanych produktów,</w:t>
      </w:r>
    </w:p>
    <w:p w14:paraId="53CF3787"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przed wykonaniem instalacji system Stałego Urządzenia Gaśniczego wymagane jest wykonanie dedykowanego projektu. Projekt wykonawczy musi być zaakceptowany przez rzeczoznawcę do spraw zabezpieczeń przeciwpożarowych,</w:t>
      </w:r>
    </w:p>
    <w:p w14:paraId="4F922131" w14:textId="77777777" w:rsidR="00F77C1A" w:rsidRPr="00DC6A82" w:rsidRDefault="00F77C1A" w:rsidP="00251726">
      <w:pPr>
        <w:pStyle w:val="Akapitzlist"/>
        <w:numPr>
          <w:ilvl w:val="0"/>
          <w:numId w:val="441"/>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 instalacja, montaż i uruchomienie systemu SUG wg zaakceptowanego projektu przez odpowiednie służby techniczne Partnera:</w:t>
      </w:r>
    </w:p>
    <w:p w14:paraId="341024E6"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lastRenderedPageBreak/>
        <w:t>montaż elementów systemu SUG w pomieszczeniu serwerowni,</w:t>
      </w:r>
    </w:p>
    <w:p w14:paraId="6A646C0F"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instalacja obwodów zasilających, sterujących oraz kontrolnych dla urządzeń, których pracą zarządza Centrala Sterowania Gaszeniem,</w:t>
      </w:r>
    </w:p>
    <w:p w14:paraId="299279DB"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podłączenie sygnałów systemu SUG Serwerowni do centralnego systemu pożarowego budynkowego,</w:t>
      </w:r>
    </w:p>
    <w:p w14:paraId="73598A71"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inicjalne uruchomienie systemu,</w:t>
      </w:r>
    </w:p>
    <w:p w14:paraId="4D21009E" w14:textId="77777777" w:rsidR="00F77C1A" w:rsidRPr="00DC6A82" w:rsidRDefault="00F77C1A" w:rsidP="00251726">
      <w:pPr>
        <w:pStyle w:val="Akapitzlist"/>
        <w:numPr>
          <w:ilvl w:val="0"/>
          <w:numId w:val="436"/>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przeprowadzenie szkolenia, </w:t>
      </w:r>
    </w:p>
    <w:p w14:paraId="06219913" w14:textId="77777777" w:rsidR="00F77C1A" w:rsidRPr="00DC6A82" w:rsidRDefault="00F77C1A" w:rsidP="00251726">
      <w:pPr>
        <w:pStyle w:val="Akapitzlist"/>
        <w:numPr>
          <w:ilvl w:val="0"/>
          <w:numId w:val="441"/>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instalacja i montaż systemu monitorowania środowiska,</w:t>
      </w:r>
    </w:p>
    <w:p w14:paraId="51FA220D" w14:textId="77777777" w:rsidR="00F77C1A" w:rsidRPr="00DC6A82" w:rsidRDefault="00F77C1A" w:rsidP="00251726">
      <w:pPr>
        <w:pStyle w:val="Akapitzlist"/>
        <w:numPr>
          <w:ilvl w:val="0"/>
          <w:numId w:val="441"/>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testy działania systemu oraz weryfikacja parametrów,</w:t>
      </w:r>
    </w:p>
    <w:p w14:paraId="03F936C0" w14:textId="77777777" w:rsidR="00F77C1A" w:rsidRPr="00DC6A82" w:rsidRDefault="00F77C1A" w:rsidP="00251726">
      <w:pPr>
        <w:pStyle w:val="Akapitzlist"/>
        <w:numPr>
          <w:ilvl w:val="0"/>
          <w:numId w:val="441"/>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wykonywanie przeglądów systemu SUG zgodnie z Rozporządzeniem Ministra Spraw Wewnętrznych i Administracji z dnia 07 czerwca 2010 r., Dziennik Ustaw nr 109., w Sprawie Ochrony Przeciwpożarowej Budynków, innych Obiektów Budowlanych i Terenów. </w:t>
      </w:r>
    </w:p>
    <w:p w14:paraId="0AB6180E" w14:textId="77777777" w:rsidR="00F77C1A" w:rsidRPr="00DC6A82" w:rsidRDefault="00F77C1A" w:rsidP="00251726">
      <w:pPr>
        <w:pStyle w:val="Akapitzlist"/>
        <w:numPr>
          <w:ilvl w:val="0"/>
          <w:numId w:val="434"/>
        </w:numPr>
        <w:spacing w:after="0" w:line="240" w:lineRule="auto"/>
        <w:ind w:right="0" w:hanging="357"/>
        <w:contextualSpacing w:val="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Szafa Rack</w:t>
      </w:r>
      <w:r w:rsidR="00C43C98" w:rsidRPr="00DC6A82">
        <w:rPr>
          <w:rFonts w:asciiTheme="minorHAnsi" w:hAnsiTheme="minorHAnsi" w:cstheme="minorHAnsi"/>
          <w:b/>
          <w:color w:val="000000" w:themeColor="text1"/>
          <w:sz w:val="22"/>
        </w:rPr>
        <w:t xml:space="preserve"> </w:t>
      </w:r>
      <w:r w:rsidRPr="00DC6A82">
        <w:rPr>
          <w:rFonts w:asciiTheme="minorHAnsi" w:hAnsiTheme="minorHAnsi" w:cstheme="minorHAnsi"/>
          <w:b/>
          <w:color w:val="000000" w:themeColor="text1"/>
          <w:sz w:val="22"/>
        </w:rPr>
        <w:t>- i</w:t>
      </w:r>
      <w:r w:rsidRPr="00DC6A82">
        <w:rPr>
          <w:rFonts w:asciiTheme="minorHAnsi" w:eastAsia="Calibri" w:hAnsiTheme="minorHAnsi" w:cstheme="minorHAnsi"/>
          <w:color w:val="000000" w:themeColor="text1"/>
          <w:sz w:val="22"/>
        </w:rPr>
        <w:t>nstalacja fizyczna dostarczonych produktów:</w:t>
      </w:r>
    </w:p>
    <w:p w14:paraId="06C57C53" w14:textId="77777777" w:rsidR="00F77C1A" w:rsidRPr="00DC6A82" w:rsidRDefault="00F77C1A" w:rsidP="00251726">
      <w:pPr>
        <w:pStyle w:val="Akapitzlist"/>
        <w:numPr>
          <w:ilvl w:val="0"/>
          <w:numId w:val="438"/>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przygotowanie planu instalacji:</w:t>
      </w:r>
    </w:p>
    <w:p w14:paraId="613F2835" w14:textId="77777777" w:rsidR="00F77C1A" w:rsidRPr="00DC6A82" w:rsidRDefault="00F77C1A" w:rsidP="00251726">
      <w:pPr>
        <w:pStyle w:val="Akapitzlist"/>
        <w:numPr>
          <w:ilvl w:val="0"/>
          <w:numId w:val="438"/>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zestawienie dostarczanych produktów,</w:t>
      </w:r>
    </w:p>
    <w:p w14:paraId="4EF671F6" w14:textId="77777777" w:rsidR="00F77C1A" w:rsidRPr="00DC6A82" w:rsidRDefault="00F77C1A" w:rsidP="00251726">
      <w:pPr>
        <w:pStyle w:val="Akapitzlist"/>
        <w:numPr>
          <w:ilvl w:val="0"/>
          <w:numId w:val="438"/>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propozycję rozmieszczenia produktów w pomieszczeniu serwerowni,</w:t>
      </w:r>
    </w:p>
    <w:p w14:paraId="5F7EDC1B" w14:textId="77777777" w:rsidR="00F77C1A" w:rsidRPr="00DC6A82" w:rsidRDefault="00F77C1A" w:rsidP="00251726">
      <w:pPr>
        <w:pStyle w:val="Akapitzlist"/>
        <w:numPr>
          <w:ilvl w:val="0"/>
          <w:numId w:val="438"/>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propozycję testów odbiorczych,</w:t>
      </w:r>
    </w:p>
    <w:p w14:paraId="20CEEDAC" w14:textId="77777777" w:rsidR="00F77C1A" w:rsidRPr="00DC6A82" w:rsidRDefault="00C43C98" w:rsidP="00251726">
      <w:pPr>
        <w:pStyle w:val="Akapitzlist"/>
        <w:numPr>
          <w:ilvl w:val="0"/>
          <w:numId w:val="438"/>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w:t>
      </w:r>
      <w:r w:rsidR="00F77C1A" w:rsidRPr="00DC6A82">
        <w:rPr>
          <w:rFonts w:asciiTheme="minorHAnsi" w:eastAsia="Calibri" w:hAnsiTheme="minorHAnsi" w:cstheme="minorHAnsi"/>
          <w:color w:val="000000" w:themeColor="text1"/>
          <w:sz w:val="22"/>
        </w:rPr>
        <w:t>ontaż szafy rack w pomieszczeniu serwerowni.</w:t>
      </w:r>
    </w:p>
    <w:p w14:paraId="3D80AE9C" w14:textId="77777777" w:rsidR="00F77C1A" w:rsidRPr="00DC6A82" w:rsidRDefault="00F77C1A" w:rsidP="00251726">
      <w:pPr>
        <w:pStyle w:val="Akapitzlist"/>
        <w:numPr>
          <w:ilvl w:val="0"/>
          <w:numId w:val="434"/>
        </w:num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Zasilanie awaryjne UPS </w:t>
      </w:r>
    </w:p>
    <w:p w14:paraId="0CB76952" w14:textId="77777777" w:rsidR="00F77C1A" w:rsidRPr="00DC6A82" w:rsidRDefault="00F77C1A" w:rsidP="00251726">
      <w:pPr>
        <w:pStyle w:val="Akapitzlist"/>
        <w:numPr>
          <w:ilvl w:val="1"/>
          <w:numId w:val="432"/>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instalacja systemu zasilania dedykowanego dla potrzeb urządzeń w szafach. Montaż i konfiguracja UPS-ów oraz listew PDU. </w:t>
      </w:r>
    </w:p>
    <w:p w14:paraId="73502FAD" w14:textId="77777777" w:rsidR="00F77C1A" w:rsidRPr="00DC6A82" w:rsidRDefault="00F77C1A" w:rsidP="00251726">
      <w:pPr>
        <w:pStyle w:val="Akapitzlist"/>
        <w:numPr>
          <w:ilvl w:val="0"/>
          <w:numId w:val="434"/>
        </w:num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Konsola LVM LCD </w:t>
      </w:r>
    </w:p>
    <w:p w14:paraId="6641E539" w14:textId="77777777" w:rsidR="00F77C1A" w:rsidRPr="00DC6A82" w:rsidRDefault="00F77C1A" w:rsidP="00251726">
      <w:pPr>
        <w:pStyle w:val="Akapitzlist"/>
        <w:numPr>
          <w:ilvl w:val="0"/>
          <w:numId w:val="442"/>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Instalacja i podłączenie konsoli KVM,</w:t>
      </w:r>
    </w:p>
    <w:p w14:paraId="0903B2C6" w14:textId="77777777" w:rsidR="00F77C1A" w:rsidRPr="00DC6A82" w:rsidRDefault="00F77C1A" w:rsidP="00251726">
      <w:pPr>
        <w:pStyle w:val="Akapitzlist"/>
        <w:numPr>
          <w:ilvl w:val="0"/>
          <w:numId w:val="434"/>
        </w:num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Urządzenie zabezpieczające UTM</w:t>
      </w:r>
    </w:p>
    <w:p w14:paraId="6DEDFB17" w14:textId="77777777" w:rsidR="00F77C1A" w:rsidRPr="00DC6A82" w:rsidRDefault="00F77C1A" w:rsidP="00251726">
      <w:pPr>
        <w:numPr>
          <w:ilvl w:val="4"/>
          <w:numId w:val="443"/>
        </w:numPr>
        <w:spacing w:after="0" w:line="240" w:lineRule="auto"/>
        <w:ind w:left="1276"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Instalacja, montaż, uruchomienie oraz konfiguracja UTM-a:</w:t>
      </w:r>
    </w:p>
    <w:p w14:paraId="5DC6A527"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montaż urządzenia w szafie rackowej,</w:t>
      </w:r>
    </w:p>
    <w:p w14:paraId="28BAB67D"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podłączenie UTM-a do zasilania,</w:t>
      </w:r>
    </w:p>
    <w:p w14:paraId="1DF7B3C7"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inicjalne uruchomienie UTM-a,</w:t>
      </w:r>
    </w:p>
    <w:p w14:paraId="42B88F04"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aktywacja licencji UTM-a, </w:t>
      </w:r>
    </w:p>
    <w:p w14:paraId="3D536F5C"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testy działania UTM-a oraz weryfikacja parametrów,</w:t>
      </w:r>
    </w:p>
    <w:p w14:paraId="44E3ED45"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podłączenie przełącznika do sieci LAN do przełączników LAN,</w:t>
      </w:r>
    </w:p>
    <w:p w14:paraId="77124987" w14:textId="77777777" w:rsidR="00F77C1A" w:rsidRPr="00DC6A82" w:rsidRDefault="00F77C1A" w:rsidP="00251726">
      <w:pPr>
        <w:pStyle w:val="Akapitzlist"/>
        <w:numPr>
          <w:ilvl w:val="0"/>
          <w:numId w:val="440"/>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konfiguracja interfejsów sieciowych oraz interfejsu do zarządzania.</w:t>
      </w:r>
    </w:p>
    <w:p w14:paraId="139BBB9A" w14:textId="77777777" w:rsidR="00C75FAA" w:rsidRPr="00DC6A82" w:rsidRDefault="00C75FAA" w:rsidP="00251726">
      <w:pPr>
        <w:pStyle w:val="Akapitzlist"/>
        <w:numPr>
          <w:ilvl w:val="0"/>
          <w:numId w:val="434"/>
        </w:numPr>
        <w:spacing w:after="0" w:line="240" w:lineRule="auto"/>
        <w:rPr>
          <w:rFonts w:asciiTheme="minorHAnsi" w:eastAsia="Calibri" w:hAnsiTheme="minorHAnsi" w:cstheme="minorHAnsi"/>
          <w:b/>
          <w:bCs/>
          <w:color w:val="000000" w:themeColor="text1"/>
          <w:sz w:val="22"/>
        </w:rPr>
      </w:pPr>
      <w:r w:rsidRPr="00DC6A82">
        <w:rPr>
          <w:rFonts w:asciiTheme="minorHAnsi" w:eastAsia="Calibri" w:hAnsiTheme="minorHAnsi" w:cstheme="minorHAnsi"/>
          <w:b/>
          <w:bCs/>
          <w:color w:val="000000" w:themeColor="text1"/>
          <w:sz w:val="22"/>
        </w:rPr>
        <w:t>Prace dodatkowe</w:t>
      </w:r>
    </w:p>
    <w:p w14:paraId="5878CAA7" w14:textId="77777777" w:rsidR="00C75FAA" w:rsidRPr="00DC6A82" w:rsidRDefault="00C75FAA" w:rsidP="00251726">
      <w:pPr>
        <w:pStyle w:val="Akapitzlist"/>
        <w:numPr>
          <w:ilvl w:val="1"/>
          <w:numId w:val="433"/>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Demontaż ciągów wodnych w trzech pomieszczeniach Serwerowni (instalacje hydrantów oraz instalacje grzewcze) w uzgodnieniu ze służbami technicznymi Szpitala</w:t>
      </w:r>
    </w:p>
    <w:p w14:paraId="2D033BFD" w14:textId="77777777" w:rsidR="00C75FAA" w:rsidRPr="00DC6A82" w:rsidRDefault="00C75FAA" w:rsidP="00251726">
      <w:pPr>
        <w:pStyle w:val="Akapitzlist"/>
        <w:numPr>
          <w:ilvl w:val="1"/>
          <w:numId w:val="433"/>
        </w:num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Zamurowanie dwóch otworów drzwiowych wewnętrznych w pomieszczeniach Serwerowni, wyrównanie ścian w stopniu umożliwiającym zastosowanie powłoki malarskiej oraz malowanie w kolorze uzgodnionym z Zamawiającym.</w:t>
      </w:r>
    </w:p>
    <w:p w14:paraId="70213226" w14:textId="77777777" w:rsidR="00F77C1A" w:rsidRPr="00DC6A82" w:rsidRDefault="00F77C1A" w:rsidP="00251726">
      <w:pPr>
        <w:pStyle w:val="Akapitzlist"/>
        <w:numPr>
          <w:ilvl w:val="0"/>
          <w:numId w:val="434"/>
        </w:numPr>
        <w:spacing w:after="0" w:line="240" w:lineRule="auto"/>
        <w:rPr>
          <w:rFonts w:asciiTheme="minorHAnsi" w:eastAsia="Calibri" w:hAnsiTheme="minorHAnsi" w:cstheme="minorHAnsi"/>
          <w:b/>
          <w:bCs/>
          <w:color w:val="000000" w:themeColor="text1"/>
          <w:sz w:val="22"/>
        </w:rPr>
      </w:pPr>
      <w:r w:rsidRPr="00DC6A82">
        <w:rPr>
          <w:rFonts w:asciiTheme="minorHAnsi" w:eastAsia="Calibri" w:hAnsiTheme="minorHAnsi" w:cstheme="minorHAnsi"/>
          <w:b/>
          <w:bCs/>
          <w:color w:val="000000" w:themeColor="text1"/>
          <w:sz w:val="22"/>
        </w:rPr>
        <w:t>Wymagania ogólne</w:t>
      </w:r>
    </w:p>
    <w:p w14:paraId="448DC275" w14:textId="77777777" w:rsidR="00F77C1A" w:rsidRPr="00DC6A82" w:rsidRDefault="00F77C1A" w:rsidP="00251726">
      <w:pPr>
        <w:pStyle w:val="Akapitzlist"/>
        <w:numPr>
          <w:ilvl w:val="0"/>
          <w:numId w:val="439"/>
        </w:numPr>
        <w:spacing w:after="0" w:line="240" w:lineRule="auto"/>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Wykonawca zainstaluje, podłączy, uruchomi i skonfiguruje w/w systemy,</w:t>
      </w:r>
    </w:p>
    <w:p w14:paraId="0D69D6A7" w14:textId="77777777" w:rsidR="000E43DF" w:rsidRPr="00DC6A82" w:rsidRDefault="00F77C1A" w:rsidP="00251726">
      <w:pPr>
        <w:pStyle w:val="Akapitzlist"/>
        <w:numPr>
          <w:ilvl w:val="0"/>
          <w:numId w:val="439"/>
        </w:numPr>
        <w:spacing w:after="0" w:line="240" w:lineRule="auto"/>
        <w:ind w:hanging="357"/>
        <w:contextualSpacing w:val="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Wykonawca po zrealizowaniu prac przeprowadzi </w:t>
      </w:r>
      <w:r w:rsidRPr="00DC6A82">
        <w:rPr>
          <w:rFonts w:asciiTheme="minorHAnsi" w:eastAsia="Calibri" w:hAnsiTheme="minorHAnsi" w:cstheme="minorHAnsi"/>
          <w:color w:val="000000" w:themeColor="text1"/>
          <w:sz w:val="22"/>
          <w:highlight w:val="yellow"/>
        </w:rPr>
        <w:t>min 2 godzinny</w:t>
      </w:r>
      <w:r w:rsidRPr="00DC6A82">
        <w:rPr>
          <w:rFonts w:asciiTheme="minorHAnsi" w:eastAsia="Calibri" w:hAnsiTheme="minorHAnsi" w:cstheme="minorHAnsi"/>
          <w:color w:val="000000" w:themeColor="text1"/>
          <w:sz w:val="22"/>
        </w:rPr>
        <w:t xml:space="preserve"> instruktaż z zasad użytkowania i działania zamontowanych produktów.</w:t>
      </w:r>
    </w:p>
    <w:p w14:paraId="305C7778" w14:textId="77777777" w:rsidR="001A0F28" w:rsidRPr="00DC6A82" w:rsidRDefault="001A0F28" w:rsidP="00251726">
      <w:pPr>
        <w:spacing w:after="0" w:line="240" w:lineRule="auto"/>
        <w:rPr>
          <w:rFonts w:asciiTheme="minorHAnsi" w:eastAsia="Calibri" w:hAnsiTheme="minorHAnsi" w:cstheme="minorHAnsi"/>
          <w:color w:val="000000" w:themeColor="text1"/>
          <w:sz w:val="22"/>
        </w:rPr>
      </w:pPr>
    </w:p>
    <w:p w14:paraId="66601646"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poniżej opisanych urządzeń o minimalnych parametrach funkcjonalnych:</w:t>
      </w:r>
    </w:p>
    <w:p w14:paraId="0F4379E9" w14:textId="77777777" w:rsidR="009A615E" w:rsidRPr="00DC6A82" w:rsidRDefault="009A615E" w:rsidP="00251726">
      <w:pPr>
        <w:spacing w:after="0" w:line="240" w:lineRule="auto"/>
        <w:rPr>
          <w:rFonts w:asciiTheme="minorHAnsi" w:hAnsiTheme="minorHAnsi" w:cstheme="minorHAnsi"/>
          <w:color w:val="000000" w:themeColor="text1"/>
          <w:sz w:val="22"/>
        </w:rPr>
      </w:pPr>
    </w:p>
    <w:p w14:paraId="2AA8AA80" w14:textId="77777777" w:rsidR="00306D8D"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Poprawa stanu technicznego serwerowni</w:t>
      </w:r>
    </w:p>
    <w:p w14:paraId="23A1B596" w14:textId="77777777" w:rsidR="009A615E" w:rsidRPr="00DC6A82" w:rsidRDefault="009A615E" w:rsidP="00251726">
      <w:pPr>
        <w:spacing w:after="0" w:line="240" w:lineRule="auto"/>
        <w:ind w:left="0" w:firstLine="0"/>
        <w:rPr>
          <w:rFonts w:asciiTheme="minorHAnsi" w:hAnsiTheme="minorHAnsi" w:cstheme="minorHAnsi"/>
          <w:color w:val="000000" w:themeColor="text1"/>
          <w:sz w:val="22"/>
        </w:rPr>
      </w:pPr>
      <w:bookmarkStart w:id="396" w:name="_Toc281912"/>
      <w:r w:rsidRPr="00DC6A82">
        <w:rPr>
          <w:rFonts w:asciiTheme="minorHAnsi" w:hAnsiTheme="minorHAnsi" w:cstheme="minorHAnsi"/>
          <w:color w:val="000000" w:themeColor="text1"/>
          <w:sz w:val="22"/>
        </w:rPr>
        <w:t xml:space="preserve">Wymagane jest dostarczenie i zamontowanie 1 sztuki </w:t>
      </w:r>
      <w:r w:rsidR="00F96F47" w:rsidRPr="00DC6A82">
        <w:rPr>
          <w:rFonts w:asciiTheme="minorHAnsi" w:hAnsiTheme="minorHAnsi" w:cstheme="minorHAnsi"/>
          <w:color w:val="000000" w:themeColor="text1"/>
          <w:sz w:val="22"/>
        </w:rPr>
        <w:t>drzwi ppoż EI60, antywłamaniowych</w:t>
      </w:r>
      <w:r w:rsidRPr="00DC6A82">
        <w:rPr>
          <w:rFonts w:asciiTheme="minorHAnsi" w:hAnsiTheme="minorHAnsi" w:cstheme="minorHAnsi"/>
          <w:color w:val="000000" w:themeColor="text1"/>
          <w:sz w:val="22"/>
        </w:rPr>
        <w:t xml:space="preserve"> spełniających poniżej opisane minimalne parametry funkcjonalne:</w:t>
      </w:r>
      <w:bookmarkEnd w:id="396"/>
    </w:p>
    <w:p w14:paraId="0DC0011B" w14:textId="77777777" w:rsidR="009A615E" w:rsidRPr="00DC6A82" w:rsidRDefault="009A615E" w:rsidP="00251726">
      <w:pPr>
        <w:spacing w:after="0" w:line="240" w:lineRule="auto"/>
        <w:ind w:left="0" w:firstLine="0"/>
        <w:rPr>
          <w:rFonts w:asciiTheme="minorHAnsi" w:hAnsiTheme="minorHAnsi" w:cstheme="minorHAnsi"/>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803"/>
      </w:tblGrid>
      <w:tr w:rsidR="00DC6A82" w:rsidRPr="00DC6A82" w14:paraId="422A7783" w14:textId="77777777" w:rsidTr="00FA286D">
        <w:tc>
          <w:tcPr>
            <w:tcW w:w="2098" w:type="dxa"/>
            <w:shd w:val="clear" w:color="auto" w:fill="D9E2F3" w:themeFill="accent1" w:themeFillTint="33"/>
          </w:tcPr>
          <w:p w14:paraId="19F71279"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Cecha</w:t>
            </w:r>
          </w:p>
        </w:tc>
        <w:tc>
          <w:tcPr>
            <w:tcW w:w="6803" w:type="dxa"/>
            <w:shd w:val="clear" w:color="auto" w:fill="D9E2F3" w:themeFill="accent1" w:themeFillTint="33"/>
          </w:tcPr>
          <w:p w14:paraId="368C5F22"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4E8B3B59" w14:textId="77777777" w:rsidTr="00FA286D">
        <w:tc>
          <w:tcPr>
            <w:tcW w:w="2098" w:type="dxa"/>
            <w:vAlign w:val="center"/>
          </w:tcPr>
          <w:p w14:paraId="7237C676"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Drzwi ppoż EI60, antywłamaniowe</w:t>
            </w:r>
          </w:p>
        </w:tc>
        <w:tc>
          <w:tcPr>
            <w:tcW w:w="6803" w:type="dxa"/>
          </w:tcPr>
          <w:p w14:paraId="60C58FF5" w14:textId="77777777" w:rsidR="00A74F62" w:rsidRPr="00DC6A82" w:rsidRDefault="00A74F62" w:rsidP="00251726">
            <w:pPr>
              <w:spacing w:after="0" w:line="240" w:lineRule="auto"/>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pomieszczeniu Serwerowni wymagana jest wymiana obecnych drzwi na drzwi ppoż EI60, antywłamaniowe o szerokości 1m. Drzwi muszą cechować się następującymi właściwościami:</w:t>
            </w:r>
          </w:p>
          <w:p w14:paraId="163083D9" w14:textId="77777777" w:rsidR="00A74F62" w:rsidRPr="00DC6A82" w:rsidRDefault="00A74F62" w:rsidP="00251726">
            <w:pPr>
              <w:numPr>
                <w:ilvl w:val="0"/>
                <w:numId w:val="444"/>
              </w:numPr>
              <w:spacing w:after="0" w:line="240" w:lineRule="auto"/>
              <w:ind w:left="502"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drzwi stalowe o odporności ogniowej min EI60 antywłamaniowe,</w:t>
            </w:r>
          </w:p>
          <w:p w14:paraId="5E3EC724" w14:textId="77777777" w:rsidR="00A74F62" w:rsidRPr="00DC6A82" w:rsidRDefault="00A74F62" w:rsidP="00251726">
            <w:pPr>
              <w:numPr>
                <w:ilvl w:val="0"/>
                <w:numId w:val="444"/>
              </w:numPr>
              <w:spacing w:after="0" w:line="240" w:lineRule="auto"/>
              <w:ind w:left="502"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szerokość min. 100 cm, oraz 200cm wysokości,</w:t>
            </w:r>
          </w:p>
          <w:p w14:paraId="296A8978"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jednoskrzydłowe,</w:t>
            </w:r>
          </w:p>
          <w:p w14:paraId="77288ED1"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atestowane,</w:t>
            </w:r>
          </w:p>
          <w:p w14:paraId="69FBDA0A"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klasy RC4,</w:t>
            </w:r>
          </w:p>
          <w:p w14:paraId="7DE8A40B"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odporność ogniowa EI60,</w:t>
            </w:r>
          </w:p>
          <w:p w14:paraId="60EA4835"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okucia:</w:t>
            </w:r>
          </w:p>
          <w:p w14:paraId="16E1102B" w14:textId="77777777" w:rsidR="00A74F62" w:rsidRPr="00DC6A82" w:rsidRDefault="00A74F62" w:rsidP="00251726">
            <w:pPr>
              <w:numPr>
                <w:ilvl w:val="0"/>
                <w:numId w:val="445"/>
              </w:numPr>
              <w:spacing w:after="0" w:line="240" w:lineRule="auto"/>
              <w:ind w:left="773"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blokady antywyważeniowe od strony zawiasowej,</w:t>
            </w:r>
          </w:p>
          <w:p w14:paraId="5335FF36" w14:textId="77777777" w:rsidR="00A74F62" w:rsidRPr="00DC6A82" w:rsidRDefault="00A74F62" w:rsidP="00251726">
            <w:pPr>
              <w:numPr>
                <w:ilvl w:val="0"/>
                <w:numId w:val="445"/>
              </w:numPr>
              <w:spacing w:after="0" w:line="240" w:lineRule="auto"/>
              <w:ind w:left="773"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zawiasy z łożyskami tocznymi, </w:t>
            </w:r>
          </w:p>
          <w:p w14:paraId="598CA04B" w14:textId="77777777" w:rsidR="00A74F62" w:rsidRPr="00DC6A82" w:rsidRDefault="00A74F62" w:rsidP="00251726">
            <w:pPr>
              <w:numPr>
                <w:ilvl w:val="0"/>
                <w:numId w:val="445"/>
              </w:numPr>
              <w:spacing w:after="0" w:line="240" w:lineRule="auto"/>
              <w:ind w:left="773"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zamek główny – rozporowy w klasie 7,</w:t>
            </w:r>
          </w:p>
          <w:p w14:paraId="02EE49BF" w14:textId="77777777" w:rsidR="00A74F62" w:rsidRPr="00DC6A82" w:rsidRDefault="00A74F62" w:rsidP="00251726">
            <w:pPr>
              <w:numPr>
                <w:ilvl w:val="0"/>
                <w:numId w:val="445"/>
              </w:numPr>
              <w:spacing w:after="0" w:line="240" w:lineRule="auto"/>
              <w:ind w:left="773"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wkładka antywłamaniowa w klasie 6.</w:t>
            </w:r>
          </w:p>
          <w:p w14:paraId="0A8FD877"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samozamykacz z ramieniem,</w:t>
            </w:r>
          </w:p>
          <w:p w14:paraId="4B7009ED"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zamontowana zwora 540kg,</w:t>
            </w:r>
          </w:p>
          <w:p w14:paraId="24399884"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przystosowane do systemu KD,</w:t>
            </w:r>
          </w:p>
          <w:p w14:paraId="509CB8D3"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przystosowane do montażu kontaktronu,</w:t>
            </w:r>
          </w:p>
          <w:p w14:paraId="276B4B53"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wykończenie powierzchni skrzydła strona zewnętrzna i wewnętrzna: Kolor z palety RAL 9010,</w:t>
            </w:r>
          </w:p>
          <w:p w14:paraId="5A356C5E" w14:textId="77777777" w:rsidR="00A74F62" w:rsidRPr="00DC6A82" w:rsidRDefault="00A74F62" w:rsidP="00251726">
            <w:pPr>
              <w:numPr>
                <w:ilvl w:val="0"/>
                <w:numId w:val="444"/>
              </w:numPr>
              <w:spacing w:after="0" w:line="240" w:lineRule="auto"/>
              <w:ind w:left="490" w:right="0" w:hanging="3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ościeżnica malowana na kolor z palety RAL 9010.</w:t>
            </w:r>
          </w:p>
        </w:tc>
      </w:tr>
    </w:tbl>
    <w:p w14:paraId="4E70A012" w14:textId="77777777" w:rsidR="00A74F62" w:rsidRPr="00DC6A82" w:rsidRDefault="00A74F62" w:rsidP="00251726">
      <w:pPr>
        <w:spacing w:after="0" w:line="240" w:lineRule="auto"/>
        <w:rPr>
          <w:rFonts w:asciiTheme="minorHAnsi" w:hAnsiTheme="minorHAnsi" w:cstheme="minorHAnsi"/>
          <w:color w:val="000000" w:themeColor="text1"/>
          <w:sz w:val="22"/>
        </w:rPr>
      </w:pPr>
    </w:p>
    <w:p w14:paraId="51B9AB1B" w14:textId="77777777" w:rsidR="00A74F62"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Zasilacz awaryjny UPS z dodatkowymi modułami baterii</w:t>
      </w:r>
    </w:p>
    <w:p w14:paraId="5AE5F91B" w14:textId="77777777" w:rsidR="00A8746A" w:rsidRPr="00DC6A82" w:rsidRDefault="00A8746A" w:rsidP="00251726">
      <w:pPr>
        <w:spacing w:after="0" w:line="240" w:lineRule="auto"/>
        <w:ind w:left="0" w:firstLine="0"/>
        <w:rPr>
          <w:rFonts w:asciiTheme="minorHAnsi" w:hAnsiTheme="minorHAnsi" w:cstheme="minorHAnsi"/>
          <w:color w:val="000000" w:themeColor="text1"/>
          <w:sz w:val="22"/>
        </w:rPr>
      </w:pPr>
    </w:p>
    <w:p w14:paraId="439279E5" w14:textId="77777777" w:rsidR="00336FD4" w:rsidRPr="00DC6A82" w:rsidRDefault="00A8746A"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w:t>
      </w:r>
      <w:r w:rsidR="00F514A6" w:rsidRPr="00DC6A82">
        <w:rPr>
          <w:rFonts w:asciiTheme="minorHAnsi" w:hAnsiTheme="minorHAnsi" w:cstheme="minorHAnsi"/>
          <w:color w:val="000000" w:themeColor="text1"/>
          <w:sz w:val="22"/>
        </w:rPr>
        <w:t>1</w:t>
      </w:r>
      <w:r w:rsidRPr="00DC6A82">
        <w:rPr>
          <w:rFonts w:asciiTheme="minorHAnsi" w:hAnsiTheme="minorHAnsi" w:cstheme="minorHAnsi"/>
          <w:color w:val="000000" w:themeColor="text1"/>
          <w:sz w:val="22"/>
        </w:rPr>
        <w:t xml:space="preserve"> szt. </w:t>
      </w:r>
      <w:r w:rsidR="00F514A6" w:rsidRPr="00DC6A82">
        <w:rPr>
          <w:rFonts w:asciiTheme="minorHAnsi" w:hAnsiTheme="minorHAnsi" w:cstheme="minorHAnsi"/>
          <w:color w:val="000000" w:themeColor="text1"/>
          <w:sz w:val="22"/>
        </w:rPr>
        <w:t xml:space="preserve">zasilacza awaryjnego UPS </w:t>
      </w:r>
      <w:r w:rsidRPr="00DC6A82">
        <w:rPr>
          <w:rFonts w:asciiTheme="minorHAnsi" w:hAnsiTheme="minorHAnsi" w:cstheme="minorHAnsi"/>
          <w:color w:val="000000" w:themeColor="text1"/>
          <w:sz w:val="22"/>
        </w:rPr>
        <w:t xml:space="preserve"> spełniając</w:t>
      </w:r>
      <w:r w:rsidR="00F514A6" w:rsidRPr="00DC6A82">
        <w:rPr>
          <w:rFonts w:asciiTheme="minorHAnsi" w:hAnsiTheme="minorHAnsi" w:cstheme="minorHAnsi"/>
          <w:color w:val="000000" w:themeColor="text1"/>
          <w:sz w:val="22"/>
        </w:rPr>
        <w:t>ego</w:t>
      </w:r>
      <w:r w:rsidRPr="00DC6A82">
        <w:rPr>
          <w:rFonts w:asciiTheme="minorHAnsi" w:hAnsiTheme="minorHAnsi" w:cstheme="minorHAnsi"/>
          <w:color w:val="000000" w:themeColor="text1"/>
          <w:sz w:val="22"/>
        </w:rPr>
        <w:t xml:space="preserve"> poniżej opisane minimalne parametry funkcjonalne:</w:t>
      </w:r>
    </w:p>
    <w:tbl>
      <w:tblPr>
        <w:tblW w:w="89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8"/>
        <w:gridCol w:w="6803"/>
      </w:tblGrid>
      <w:tr w:rsidR="00DC6A82" w:rsidRPr="00DC6A82" w14:paraId="5CFB5565" w14:textId="77777777" w:rsidTr="00FA286D">
        <w:tc>
          <w:tcPr>
            <w:tcW w:w="2098" w:type="dxa"/>
            <w:shd w:val="clear" w:color="auto" w:fill="D9E2F3" w:themeFill="accent1" w:themeFillTint="33"/>
            <w:hideMark/>
          </w:tcPr>
          <w:p w14:paraId="655B0E0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Cecha</w:t>
            </w:r>
          </w:p>
        </w:tc>
        <w:tc>
          <w:tcPr>
            <w:tcW w:w="6803" w:type="dxa"/>
            <w:shd w:val="clear" w:color="auto" w:fill="D9E2F3" w:themeFill="accent1" w:themeFillTint="33"/>
            <w:hideMark/>
          </w:tcPr>
          <w:p w14:paraId="7136C39D"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7A162CC1" w14:textId="77777777" w:rsidTr="00FA286D">
        <w:tc>
          <w:tcPr>
            <w:tcW w:w="2098" w:type="dxa"/>
            <w:shd w:val="clear" w:color="000000" w:fill="FFFFFF"/>
            <w:hideMark/>
          </w:tcPr>
          <w:p w14:paraId="3107EB2B"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Moc pozorna</w:t>
            </w:r>
          </w:p>
        </w:tc>
        <w:tc>
          <w:tcPr>
            <w:tcW w:w="6803" w:type="dxa"/>
            <w:shd w:val="clear" w:color="000000" w:fill="FFFFFF"/>
            <w:hideMark/>
          </w:tcPr>
          <w:p w14:paraId="17D5A48B"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11000 VA</w:t>
            </w:r>
          </w:p>
        </w:tc>
      </w:tr>
      <w:tr w:rsidR="00DC6A82" w:rsidRPr="00DC6A82" w14:paraId="1B7D3CA1" w14:textId="77777777" w:rsidTr="00FA286D">
        <w:tc>
          <w:tcPr>
            <w:tcW w:w="2098" w:type="dxa"/>
            <w:shd w:val="clear" w:color="000000" w:fill="FFFFFF"/>
            <w:hideMark/>
          </w:tcPr>
          <w:p w14:paraId="3FBFD429"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Moc rzeczywista</w:t>
            </w:r>
          </w:p>
        </w:tc>
        <w:tc>
          <w:tcPr>
            <w:tcW w:w="6803" w:type="dxa"/>
            <w:shd w:val="clear" w:color="000000" w:fill="FFFFFF"/>
            <w:hideMark/>
          </w:tcPr>
          <w:p w14:paraId="3D3B0009"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10000 W</w:t>
            </w:r>
          </w:p>
        </w:tc>
      </w:tr>
      <w:tr w:rsidR="00DC6A82" w:rsidRPr="00DC6A82" w14:paraId="427CE4E6" w14:textId="77777777" w:rsidTr="00FA286D">
        <w:tc>
          <w:tcPr>
            <w:tcW w:w="2098" w:type="dxa"/>
            <w:shd w:val="clear" w:color="000000" w:fill="FFFFFF"/>
            <w:hideMark/>
          </w:tcPr>
          <w:p w14:paraId="2E8B9A6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Topologia (klasyfikacja IEC 62040-3)</w:t>
            </w:r>
          </w:p>
        </w:tc>
        <w:tc>
          <w:tcPr>
            <w:tcW w:w="6803" w:type="dxa"/>
            <w:shd w:val="clear" w:color="000000" w:fill="FFFFFF"/>
            <w:hideMark/>
          </w:tcPr>
          <w:p w14:paraId="3CAFE1F9" w14:textId="019826C6" w:rsidR="00A74F62" w:rsidRPr="00DC6A82" w:rsidRDefault="0028437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Podwójna konwersja </w:t>
            </w:r>
            <w:r w:rsidR="00A74F62" w:rsidRPr="00DC6A82">
              <w:rPr>
                <w:rFonts w:asciiTheme="minorHAnsi" w:hAnsiTheme="minorHAnsi" w:cstheme="minorHAnsi"/>
                <w:color w:val="000000" w:themeColor="text1"/>
                <w:sz w:val="22"/>
              </w:rPr>
              <w:t>On-line.</w:t>
            </w:r>
          </w:p>
        </w:tc>
      </w:tr>
      <w:tr w:rsidR="00DC6A82" w:rsidRPr="00DC6A82" w14:paraId="016B199A" w14:textId="77777777" w:rsidTr="00FA286D">
        <w:tc>
          <w:tcPr>
            <w:tcW w:w="2098" w:type="dxa"/>
            <w:shd w:val="clear" w:color="000000" w:fill="FFFFFF"/>
            <w:hideMark/>
          </w:tcPr>
          <w:p w14:paraId="4C66246B"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Sprawność przy pracy normalnej (100% obc.)</w:t>
            </w:r>
          </w:p>
        </w:tc>
        <w:tc>
          <w:tcPr>
            <w:tcW w:w="6803" w:type="dxa"/>
            <w:shd w:val="clear" w:color="000000" w:fill="FFFFFF"/>
            <w:hideMark/>
          </w:tcPr>
          <w:p w14:paraId="0590070C" w14:textId="33103598" w:rsidR="00A74F62" w:rsidRPr="00DC6A82" w:rsidRDefault="008C4B8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Min. </w:t>
            </w:r>
            <w:r w:rsidR="00A74F62" w:rsidRPr="00DC6A82">
              <w:rPr>
                <w:rFonts w:asciiTheme="minorHAnsi" w:hAnsiTheme="minorHAnsi" w:cstheme="minorHAnsi"/>
                <w:color w:val="000000" w:themeColor="text1"/>
                <w:sz w:val="22"/>
              </w:rPr>
              <w:t>9</w:t>
            </w:r>
            <w:r w:rsidRPr="00DC6A82">
              <w:rPr>
                <w:rFonts w:asciiTheme="minorHAnsi" w:hAnsiTheme="minorHAnsi" w:cstheme="minorHAnsi"/>
                <w:color w:val="000000" w:themeColor="text1"/>
                <w:sz w:val="22"/>
              </w:rPr>
              <w:t>4</w:t>
            </w:r>
            <w:r w:rsidR="00A74F62" w:rsidRPr="00DC6A82">
              <w:rPr>
                <w:rFonts w:asciiTheme="minorHAnsi" w:hAnsiTheme="minorHAnsi" w:cstheme="minorHAnsi"/>
                <w:color w:val="000000" w:themeColor="text1"/>
                <w:sz w:val="22"/>
              </w:rPr>
              <w:t xml:space="preserve"> %</w:t>
            </w:r>
          </w:p>
        </w:tc>
      </w:tr>
      <w:tr w:rsidR="00DC6A82" w:rsidRPr="00DC6A82" w14:paraId="7DD76538" w14:textId="77777777" w:rsidTr="00FA286D">
        <w:tc>
          <w:tcPr>
            <w:tcW w:w="2098" w:type="dxa"/>
            <w:shd w:val="clear" w:color="000000" w:fill="FFFFFF"/>
            <w:hideMark/>
          </w:tcPr>
          <w:p w14:paraId="04C1CBF1"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Sprawność w trybie podwyższonej sprawności (100% obc.)</w:t>
            </w:r>
          </w:p>
        </w:tc>
        <w:tc>
          <w:tcPr>
            <w:tcW w:w="6803" w:type="dxa"/>
            <w:shd w:val="clear" w:color="000000" w:fill="FFFFFF"/>
            <w:hideMark/>
          </w:tcPr>
          <w:p w14:paraId="19B9895D" w14:textId="0FE4C5D0" w:rsidR="00A74F62" w:rsidRPr="00DC6A82" w:rsidRDefault="008C4B8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Min. </w:t>
            </w:r>
            <w:r w:rsidR="00A74F62" w:rsidRPr="00DC6A82">
              <w:rPr>
                <w:rFonts w:asciiTheme="minorHAnsi" w:hAnsiTheme="minorHAnsi" w:cstheme="minorHAnsi"/>
                <w:color w:val="000000" w:themeColor="text1"/>
                <w:sz w:val="22"/>
              </w:rPr>
              <w:t>98%</w:t>
            </w:r>
          </w:p>
        </w:tc>
      </w:tr>
      <w:tr w:rsidR="00DC6A82" w:rsidRPr="00DC6A82" w14:paraId="01302625" w14:textId="77777777" w:rsidTr="00FA286D">
        <w:tc>
          <w:tcPr>
            <w:tcW w:w="2098" w:type="dxa"/>
            <w:shd w:val="clear" w:color="000000" w:fill="FFFFFF"/>
            <w:hideMark/>
          </w:tcPr>
          <w:p w14:paraId="4B530B43"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Współczynnik mocy</w:t>
            </w:r>
          </w:p>
        </w:tc>
        <w:tc>
          <w:tcPr>
            <w:tcW w:w="6803" w:type="dxa"/>
            <w:shd w:val="clear" w:color="000000" w:fill="FFFFFF"/>
            <w:hideMark/>
          </w:tcPr>
          <w:p w14:paraId="4BE3E760" w14:textId="2396B2BD" w:rsidR="00A74F62" w:rsidRPr="00DC6A82" w:rsidRDefault="008C4B8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Min. </w:t>
            </w:r>
            <w:r w:rsidR="00F07E42" w:rsidRPr="00DC6A82">
              <w:rPr>
                <w:rFonts w:asciiTheme="minorHAnsi" w:hAnsiTheme="minorHAnsi" w:cstheme="minorHAnsi"/>
                <w:color w:val="000000" w:themeColor="text1"/>
                <w:sz w:val="22"/>
              </w:rPr>
              <w:t>0,9</w:t>
            </w:r>
          </w:p>
        </w:tc>
      </w:tr>
      <w:tr w:rsidR="00DC6A82" w:rsidRPr="00DC6A82" w14:paraId="05B7716C" w14:textId="77777777" w:rsidTr="00FA286D">
        <w:tc>
          <w:tcPr>
            <w:tcW w:w="2098" w:type="dxa"/>
            <w:shd w:val="clear" w:color="000000" w:fill="FFFFFF"/>
            <w:hideMark/>
          </w:tcPr>
          <w:p w14:paraId="2F340BDF"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Czas przełączenia na baterię</w:t>
            </w:r>
          </w:p>
        </w:tc>
        <w:tc>
          <w:tcPr>
            <w:tcW w:w="6803" w:type="dxa"/>
            <w:shd w:val="clear" w:color="000000" w:fill="FFFFFF"/>
            <w:hideMark/>
          </w:tcPr>
          <w:p w14:paraId="7AB826DA"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0 ms</w:t>
            </w:r>
          </w:p>
        </w:tc>
      </w:tr>
      <w:tr w:rsidR="00DC6A82" w:rsidRPr="00DC6A82" w14:paraId="4E1CA102" w14:textId="77777777" w:rsidTr="00FA286D">
        <w:tc>
          <w:tcPr>
            <w:tcW w:w="2098" w:type="dxa"/>
            <w:shd w:val="clear" w:color="000000" w:fill="FFFFFF"/>
            <w:hideMark/>
          </w:tcPr>
          <w:p w14:paraId="0FBF548E"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Liczba, typ gniazd wyjściowych</w:t>
            </w:r>
          </w:p>
        </w:tc>
        <w:tc>
          <w:tcPr>
            <w:tcW w:w="6803" w:type="dxa"/>
            <w:shd w:val="clear" w:color="000000" w:fill="FFFFFF"/>
            <w:hideMark/>
          </w:tcPr>
          <w:p w14:paraId="3A1B8DD3"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Listwa zaciskowa + 4 szt. IEC-320-C19.</w:t>
            </w:r>
          </w:p>
        </w:tc>
      </w:tr>
      <w:tr w:rsidR="00DC6A82" w:rsidRPr="00DC6A82" w14:paraId="24AC3674" w14:textId="77777777" w:rsidTr="00FA286D">
        <w:tc>
          <w:tcPr>
            <w:tcW w:w="2098" w:type="dxa"/>
            <w:shd w:val="clear" w:color="000000" w:fill="FFFFFF"/>
            <w:hideMark/>
          </w:tcPr>
          <w:p w14:paraId="3B599CE6"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Typ gniazda wejściowego</w:t>
            </w:r>
          </w:p>
        </w:tc>
        <w:tc>
          <w:tcPr>
            <w:tcW w:w="6803" w:type="dxa"/>
            <w:shd w:val="clear" w:color="000000" w:fill="FFFFFF"/>
            <w:hideMark/>
          </w:tcPr>
          <w:p w14:paraId="77E4EEDB"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Listwa zaciskowa</w:t>
            </w:r>
          </w:p>
        </w:tc>
      </w:tr>
      <w:tr w:rsidR="00DC6A82" w:rsidRPr="00DC6A82" w14:paraId="75779BB7" w14:textId="77777777" w:rsidTr="00FA286D">
        <w:tc>
          <w:tcPr>
            <w:tcW w:w="2098" w:type="dxa"/>
            <w:shd w:val="clear" w:color="000000" w:fill="FFFFFF"/>
            <w:hideMark/>
          </w:tcPr>
          <w:p w14:paraId="7DB1D362" w14:textId="59EE2CDF"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Czas podtrzymania dla obciążenia </w:t>
            </w:r>
            <w:r w:rsidR="00DD3091" w:rsidRPr="00DC6A82">
              <w:rPr>
                <w:rFonts w:asciiTheme="minorHAnsi" w:hAnsiTheme="minorHAnsi" w:cstheme="minorHAnsi"/>
                <w:b/>
                <w:color w:val="000000" w:themeColor="text1"/>
                <w:sz w:val="22"/>
              </w:rPr>
              <w:t>10000W</w:t>
            </w:r>
          </w:p>
        </w:tc>
        <w:tc>
          <w:tcPr>
            <w:tcW w:w="6803" w:type="dxa"/>
            <w:shd w:val="clear" w:color="000000" w:fill="FFFFFF"/>
            <w:hideMark/>
          </w:tcPr>
          <w:p w14:paraId="2A074F3D" w14:textId="213C4174"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w:t>
            </w:r>
            <w:r w:rsidR="00DD3091" w:rsidRPr="00DC6A82">
              <w:rPr>
                <w:rFonts w:asciiTheme="minorHAnsi" w:hAnsiTheme="minorHAnsi" w:cstheme="minorHAnsi"/>
                <w:color w:val="000000" w:themeColor="text1"/>
                <w:sz w:val="22"/>
              </w:rPr>
              <w:t>3</w:t>
            </w:r>
            <w:r w:rsidRPr="00DC6A82">
              <w:rPr>
                <w:rFonts w:asciiTheme="minorHAnsi" w:hAnsiTheme="minorHAnsi" w:cstheme="minorHAnsi"/>
                <w:color w:val="000000" w:themeColor="text1"/>
                <w:sz w:val="22"/>
              </w:rPr>
              <w:t xml:space="preserve"> min</w:t>
            </w:r>
          </w:p>
        </w:tc>
      </w:tr>
      <w:tr w:rsidR="00DC6A82" w:rsidRPr="00DC6A82" w14:paraId="5E2876C1" w14:textId="77777777" w:rsidTr="00FA286D">
        <w:tc>
          <w:tcPr>
            <w:tcW w:w="2098" w:type="dxa"/>
            <w:shd w:val="clear" w:color="000000" w:fill="FFFFFF"/>
            <w:hideMark/>
          </w:tcPr>
          <w:p w14:paraId="089DC367" w14:textId="00DDB92B"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 xml:space="preserve">Czas podtrzymania </w:t>
            </w:r>
            <w:r w:rsidR="00DA34EB" w:rsidRPr="00DC6A82">
              <w:rPr>
                <w:rFonts w:asciiTheme="minorHAnsi" w:hAnsiTheme="minorHAnsi" w:cstheme="minorHAnsi"/>
                <w:b/>
                <w:color w:val="000000" w:themeColor="text1"/>
                <w:sz w:val="22"/>
              </w:rPr>
              <w:t>dla</w:t>
            </w:r>
            <w:r w:rsidRPr="00DC6A82">
              <w:rPr>
                <w:rFonts w:asciiTheme="minorHAnsi" w:hAnsiTheme="minorHAnsi" w:cstheme="minorHAnsi"/>
                <w:b/>
                <w:color w:val="000000" w:themeColor="text1"/>
                <w:sz w:val="22"/>
              </w:rPr>
              <w:t xml:space="preserve"> obciążenia </w:t>
            </w:r>
            <w:r w:rsidR="00DA34EB" w:rsidRPr="00DC6A82">
              <w:rPr>
                <w:rFonts w:asciiTheme="minorHAnsi" w:hAnsiTheme="minorHAnsi" w:cstheme="minorHAnsi"/>
                <w:b/>
                <w:color w:val="000000" w:themeColor="text1"/>
                <w:sz w:val="22"/>
              </w:rPr>
              <w:t>5000W</w:t>
            </w:r>
          </w:p>
        </w:tc>
        <w:tc>
          <w:tcPr>
            <w:tcW w:w="6803" w:type="dxa"/>
            <w:shd w:val="clear" w:color="000000" w:fill="FFFFFF"/>
            <w:hideMark/>
          </w:tcPr>
          <w:p w14:paraId="275E0D14" w14:textId="5515517B" w:rsidR="00A74F62" w:rsidRPr="00DC6A82" w:rsidRDefault="00DA34EB"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33</w:t>
            </w:r>
            <w:r w:rsidR="00A74F62" w:rsidRPr="00DC6A82">
              <w:rPr>
                <w:rFonts w:asciiTheme="minorHAnsi" w:hAnsiTheme="minorHAnsi" w:cstheme="minorHAnsi"/>
                <w:color w:val="000000" w:themeColor="text1"/>
                <w:sz w:val="22"/>
              </w:rPr>
              <w:t xml:space="preserve"> min</w:t>
            </w:r>
          </w:p>
        </w:tc>
      </w:tr>
      <w:tr w:rsidR="00DC6A82" w:rsidRPr="00DC6A82" w14:paraId="5B8FD41E" w14:textId="77777777" w:rsidTr="00FA286D">
        <w:tc>
          <w:tcPr>
            <w:tcW w:w="2098" w:type="dxa"/>
            <w:shd w:val="clear" w:color="000000" w:fill="FFFFFF"/>
            <w:hideMark/>
          </w:tcPr>
          <w:p w14:paraId="5160B6AF"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Dodatkowe baterie</w:t>
            </w:r>
          </w:p>
        </w:tc>
        <w:tc>
          <w:tcPr>
            <w:tcW w:w="6803" w:type="dxa"/>
            <w:shd w:val="clear" w:color="000000" w:fill="FFFFFF"/>
            <w:hideMark/>
          </w:tcPr>
          <w:p w14:paraId="064D38FC" w14:textId="437775F2"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dodania do 1</w:t>
            </w:r>
            <w:r w:rsidR="00DA34EB" w:rsidRPr="00DC6A82">
              <w:rPr>
                <w:rFonts w:asciiTheme="minorHAnsi" w:hAnsiTheme="minorHAnsi" w:cstheme="minorHAnsi"/>
                <w:color w:val="000000" w:themeColor="text1"/>
                <w:sz w:val="22"/>
              </w:rPr>
              <w:t>0</w:t>
            </w:r>
            <w:r w:rsidRPr="00DC6A82">
              <w:rPr>
                <w:rFonts w:asciiTheme="minorHAnsi" w:hAnsiTheme="minorHAnsi" w:cstheme="minorHAnsi"/>
                <w:color w:val="000000" w:themeColor="text1"/>
                <w:sz w:val="22"/>
              </w:rPr>
              <w:t xml:space="preserve"> dodatkowych modułów baterii w celu wydłużenia czasu podtrzymania do </w:t>
            </w:r>
            <w:r w:rsidR="001218ED" w:rsidRPr="00DC6A82">
              <w:rPr>
                <w:rFonts w:asciiTheme="minorHAnsi" w:hAnsiTheme="minorHAnsi" w:cstheme="minorHAnsi"/>
                <w:color w:val="000000" w:themeColor="text1"/>
                <w:sz w:val="22"/>
              </w:rPr>
              <w:t>72</w:t>
            </w:r>
            <w:r w:rsidRPr="00DC6A82">
              <w:rPr>
                <w:rFonts w:asciiTheme="minorHAnsi" w:hAnsiTheme="minorHAnsi" w:cstheme="minorHAnsi"/>
                <w:color w:val="000000" w:themeColor="text1"/>
                <w:sz w:val="22"/>
              </w:rPr>
              <w:t xml:space="preserve"> minut dla  obciążenia</w:t>
            </w:r>
            <w:r w:rsidR="001218ED" w:rsidRPr="00DC6A82">
              <w:rPr>
                <w:rFonts w:asciiTheme="minorHAnsi" w:hAnsiTheme="minorHAnsi" w:cstheme="minorHAnsi"/>
                <w:color w:val="000000" w:themeColor="text1"/>
                <w:sz w:val="22"/>
              </w:rPr>
              <w:t xml:space="preserve"> 10000W</w:t>
            </w:r>
          </w:p>
        </w:tc>
      </w:tr>
      <w:tr w:rsidR="00DC6A82" w:rsidRPr="00DC6A82" w14:paraId="43F04481" w14:textId="77777777" w:rsidTr="00FA286D">
        <w:tc>
          <w:tcPr>
            <w:tcW w:w="2098" w:type="dxa"/>
            <w:shd w:val="clear" w:color="000000" w:fill="FFFFFF"/>
            <w:hideMark/>
          </w:tcPr>
          <w:p w14:paraId="37C9620F"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Napięcie znamionowe</w:t>
            </w:r>
          </w:p>
        </w:tc>
        <w:tc>
          <w:tcPr>
            <w:tcW w:w="6803" w:type="dxa"/>
            <w:shd w:val="clear" w:color="000000" w:fill="FFFFFF"/>
            <w:hideMark/>
          </w:tcPr>
          <w:p w14:paraId="43C3A726" w14:textId="3AE88A62"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220/230/240V</w:t>
            </w:r>
          </w:p>
        </w:tc>
      </w:tr>
      <w:tr w:rsidR="00DC6A82" w:rsidRPr="00DC6A82" w14:paraId="7CB42A7B" w14:textId="77777777" w:rsidTr="00FA286D">
        <w:tc>
          <w:tcPr>
            <w:tcW w:w="2098" w:type="dxa"/>
            <w:shd w:val="clear" w:color="000000" w:fill="FFFFFF"/>
            <w:hideMark/>
          </w:tcPr>
          <w:p w14:paraId="7380F1AF"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Tolerancja napięcia prostownika</w:t>
            </w:r>
          </w:p>
        </w:tc>
        <w:tc>
          <w:tcPr>
            <w:tcW w:w="6803" w:type="dxa"/>
            <w:shd w:val="clear" w:color="000000" w:fill="FFFFFF"/>
            <w:hideMark/>
          </w:tcPr>
          <w:p w14:paraId="34C4CB33" w14:textId="6BDA230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176V – 27</w:t>
            </w:r>
            <w:r w:rsidR="00A353A0" w:rsidRPr="00DC6A82">
              <w:rPr>
                <w:rFonts w:asciiTheme="minorHAnsi" w:hAnsiTheme="minorHAnsi" w:cstheme="minorHAnsi"/>
                <w:color w:val="000000" w:themeColor="text1"/>
                <w:sz w:val="22"/>
              </w:rPr>
              <w:t>5</w:t>
            </w:r>
            <w:r w:rsidRPr="00DC6A82">
              <w:rPr>
                <w:rFonts w:asciiTheme="minorHAnsi" w:hAnsiTheme="minorHAnsi" w:cstheme="minorHAnsi"/>
                <w:color w:val="000000" w:themeColor="text1"/>
                <w:sz w:val="22"/>
              </w:rPr>
              <w:t xml:space="preserve"> V </w:t>
            </w:r>
          </w:p>
        </w:tc>
      </w:tr>
      <w:tr w:rsidR="00DC6A82" w:rsidRPr="00DC6A82" w14:paraId="5304AB14" w14:textId="77777777" w:rsidTr="00FA286D">
        <w:tc>
          <w:tcPr>
            <w:tcW w:w="2098" w:type="dxa"/>
            <w:shd w:val="clear" w:color="000000" w:fill="FFFFFF"/>
            <w:hideMark/>
          </w:tcPr>
          <w:p w14:paraId="26CEB16A"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Częstotliwość znamionowa</w:t>
            </w:r>
          </w:p>
        </w:tc>
        <w:tc>
          <w:tcPr>
            <w:tcW w:w="6803" w:type="dxa"/>
            <w:shd w:val="clear" w:color="000000" w:fill="FFFFFF"/>
            <w:hideMark/>
          </w:tcPr>
          <w:p w14:paraId="6278E561" w14:textId="58375573"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50</w:t>
            </w:r>
            <w:r w:rsidR="00A353A0" w:rsidRPr="00DC6A82">
              <w:rPr>
                <w:rFonts w:asciiTheme="minorHAnsi" w:hAnsiTheme="minorHAnsi" w:cstheme="minorHAnsi"/>
                <w:color w:val="000000" w:themeColor="text1"/>
                <w:sz w:val="22"/>
              </w:rPr>
              <w:t xml:space="preserve"> lub </w:t>
            </w:r>
            <w:r w:rsidRPr="00DC6A82">
              <w:rPr>
                <w:rFonts w:asciiTheme="minorHAnsi" w:hAnsiTheme="minorHAnsi" w:cstheme="minorHAnsi"/>
                <w:color w:val="000000" w:themeColor="text1"/>
                <w:sz w:val="22"/>
              </w:rPr>
              <w:t xml:space="preserve">60 Hz </w:t>
            </w:r>
          </w:p>
        </w:tc>
      </w:tr>
      <w:tr w:rsidR="00DC6A82" w:rsidRPr="00DC6A82" w14:paraId="7B5185C8" w14:textId="77777777" w:rsidTr="00FA286D">
        <w:tc>
          <w:tcPr>
            <w:tcW w:w="2098" w:type="dxa"/>
            <w:shd w:val="clear" w:color="000000" w:fill="FFFFFF"/>
            <w:hideMark/>
          </w:tcPr>
          <w:p w14:paraId="1E078550"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Kształt napięcia</w:t>
            </w:r>
          </w:p>
        </w:tc>
        <w:tc>
          <w:tcPr>
            <w:tcW w:w="6803" w:type="dxa"/>
            <w:shd w:val="clear" w:color="000000" w:fill="FFFFFF"/>
            <w:hideMark/>
          </w:tcPr>
          <w:p w14:paraId="21920EE1"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Sinusoidalny</w:t>
            </w:r>
          </w:p>
        </w:tc>
      </w:tr>
      <w:tr w:rsidR="00DC6A82" w:rsidRPr="00DC6A82" w14:paraId="493EB5EA" w14:textId="77777777" w:rsidTr="00FA286D">
        <w:tc>
          <w:tcPr>
            <w:tcW w:w="2098" w:type="dxa"/>
            <w:shd w:val="clear" w:color="000000" w:fill="FFFFFF"/>
            <w:hideMark/>
          </w:tcPr>
          <w:p w14:paraId="018644C4"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Napięcie znamionowe wyjściowe</w:t>
            </w:r>
          </w:p>
        </w:tc>
        <w:tc>
          <w:tcPr>
            <w:tcW w:w="6803" w:type="dxa"/>
            <w:shd w:val="clear" w:color="000000" w:fill="FFFFFF"/>
            <w:hideMark/>
          </w:tcPr>
          <w:p w14:paraId="1708D777" w14:textId="785F4F28"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20/230/240V</w:t>
            </w:r>
            <w:r w:rsidR="00895A7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do wyboru przez użytkownika.</w:t>
            </w:r>
          </w:p>
        </w:tc>
      </w:tr>
      <w:tr w:rsidR="00DC6A82" w:rsidRPr="00DC6A82" w14:paraId="44191EF7" w14:textId="77777777" w:rsidTr="00FA286D">
        <w:tc>
          <w:tcPr>
            <w:tcW w:w="2098" w:type="dxa"/>
            <w:shd w:val="clear" w:color="auto" w:fill="auto"/>
            <w:hideMark/>
          </w:tcPr>
          <w:p w14:paraId="4F5E11DE"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Baterie wymieniane przez użytkownika "na gorąco"</w:t>
            </w:r>
          </w:p>
        </w:tc>
        <w:tc>
          <w:tcPr>
            <w:tcW w:w="6803" w:type="dxa"/>
            <w:shd w:val="clear" w:color="auto" w:fill="auto"/>
            <w:hideMark/>
          </w:tcPr>
          <w:p w14:paraId="66E0408C"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Tak</w:t>
            </w:r>
          </w:p>
        </w:tc>
      </w:tr>
      <w:tr w:rsidR="00DC6A82" w:rsidRPr="00DC6A82" w14:paraId="763152E2" w14:textId="77777777" w:rsidTr="00FA286D">
        <w:tc>
          <w:tcPr>
            <w:tcW w:w="2098" w:type="dxa"/>
            <w:shd w:val="clear" w:color="auto" w:fill="auto"/>
            <w:hideMark/>
          </w:tcPr>
          <w:p w14:paraId="14157B64"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Ochrona przed głębokim rozładowaniem</w:t>
            </w:r>
          </w:p>
        </w:tc>
        <w:tc>
          <w:tcPr>
            <w:tcW w:w="6803" w:type="dxa"/>
            <w:shd w:val="clear" w:color="auto" w:fill="auto"/>
            <w:hideMark/>
          </w:tcPr>
          <w:p w14:paraId="172B60E8"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Tak</w:t>
            </w:r>
          </w:p>
        </w:tc>
      </w:tr>
      <w:tr w:rsidR="00DC6A82" w:rsidRPr="00DC6A82" w14:paraId="483C0514" w14:textId="77777777" w:rsidTr="00FA286D">
        <w:tc>
          <w:tcPr>
            <w:tcW w:w="2098" w:type="dxa"/>
            <w:shd w:val="clear" w:color="auto" w:fill="auto"/>
            <w:hideMark/>
          </w:tcPr>
          <w:p w14:paraId="5D45A78E"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Okresowy automatyczny test baterii</w:t>
            </w:r>
          </w:p>
        </w:tc>
        <w:tc>
          <w:tcPr>
            <w:tcW w:w="6803" w:type="dxa"/>
            <w:shd w:val="clear" w:color="auto" w:fill="auto"/>
            <w:hideMark/>
          </w:tcPr>
          <w:p w14:paraId="5439CB60"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Tak </w:t>
            </w:r>
          </w:p>
        </w:tc>
      </w:tr>
      <w:tr w:rsidR="00DC6A82" w:rsidRPr="00DC6A82" w14:paraId="44184785" w14:textId="77777777" w:rsidTr="00FA286D">
        <w:tc>
          <w:tcPr>
            <w:tcW w:w="2098" w:type="dxa"/>
            <w:shd w:val="clear" w:color="auto" w:fill="auto"/>
          </w:tcPr>
          <w:p w14:paraId="419BBCFD"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System zarządzania pracą baterii</w:t>
            </w:r>
          </w:p>
        </w:tc>
        <w:tc>
          <w:tcPr>
            <w:tcW w:w="6803" w:type="dxa"/>
            <w:shd w:val="clear" w:color="auto" w:fill="auto"/>
          </w:tcPr>
          <w:p w14:paraId="4414E8B0" w14:textId="77777777" w:rsidR="007453FC" w:rsidRPr="00DC6A82" w:rsidRDefault="007453FC" w:rsidP="007453FC">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Kompensacja temperatury ładowania akumulatora.</w:t>
            </w:r>
          </w:p>
          <w:p w14:paraId="0EADFEE5" w14:textId="7B6CAC1C" w:rsidR="00A74F62" w:rsidRPr="00DC6A82" w:rsidRDefault="007453FC" w:rsidP="007453FC">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wykrywanie dodatkowych modułów baterii.</w:t>
            </w:r>
          </w:p>
        </w:tc>
      </w:tr>
      <w:tr w:rsidR="00DC6A82" w:rsidRPr="00DC6A82" w14:paraId="6F990CA8" w14:textId="77777777" w:rsidTr="00FA286D">
        <w:tc>
          <w:tcPr>
            <w:tcW w:w="2098" w:type="dxa"/>
            <w:shd w:val="clear" w:color="auto" w:fill="auto"/>
            <w:hideMark/>
          </w:tcPr>
          <w:p w14:paraId="1AB39BAE"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Możliwość uruchomienia bez napięcia w sieci</w:t>
            </w:r>
          </w:p>
        </w:tc>
        <w:tc>
          <w:tcPr>
            <w:tcW w:w="6803" w:type="dxa"/>
            <w:shd w:val="clear" w:color="auto" w:fill="auto"/>
            <w:hideMark/>
          </w:tcPr>
          <w:p w14:paraId="77681921"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Tak</w:t>
            </w:r>
          </w:p>
        </w:tc>
      </w:tr>
      <w:tr w:rsidR="00DC6A82" w:rsidRPr="00DC6A82" w14:paraId="200E26D0" w14:textId="77777777" w:rsidTr="00FA286D">
        <w:tc>
          <w:tcPr>
            <w:tcW w:w="2098" w:type="dxa"/>
            <w:shd w:val="clear" w:color="000000" w:fill="FFFFFF"/>
            <w:hideMark/>
          </w:tcPr>
          <w:p w14:paraId="5C1475B8"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Interfejs komunikacyjny</w:t>
            </w:r>
          </w:p>
        </w:tc>
        <w:tc>
          <w:tcPr>
            <w:tcW w:w="6803" w:type="dxa"/>
            <w:shd w:val="clear" w:color="000000" w:fill="FFFFFF"/>
            <w:hideMark/>
          </w:tcPr>
          <w:p w14:paraId="17F4E9A4" w14:textId="77777777" w:rsidR="00A74F62" w:rsidRPr="00DC6A82" w:rsidRDefault="00A74F62" w:rsidP="00251726">
            <w:pPr>
              <w:pStyle w:val="Akapitzlist"/>
              <w:numPr>
                <w:ilvl w:val="0"/>
                <w:numId w:val="455"/>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USB,</w:t>
            </w:r>
          </w:p>
          <w:p w14:paraId="29B3EB3B" w14:textId="77777777" w:rsidR="00A74F62" w:rsidRPr="00DC6A82" w:rsidRDefault="00A74F62" w:rsidP="00251726">
            <w:pPr>
              <w:pStyle w:val="Akapitzlist"/>
              <w:numPr>
                <w:ilvl w:val="0"/>
                <w:numId w:val="455"/>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RS232</w:t>
            </w:r>
            <w:r w:rsidR="00A6365E" w:rsidRPr="00DC6A82">
              <w:rPr>
                <w:rFonts w:asciiTheme="minorHAnsi" w:hAnsiTheme="minorHAnsi" w:cstheme="minorHAnsi"/>
                <w:color w:val="000000" w:themeColor="text1"/>
                <w:sz w:val="22"/>
              </w:rPr>
              <w:t>,</w:t>
            </w:r>
          </w:p>
          <w:p w14:paraId="10CAAD12" w14:textId="00C2F4F0" w:rsidR="00A74F62" w:rsidRPr="00DC6A82" w:rsidRDefault="00A74F62" w:rsidP="00251726">
            <w:pPr>
              <w:pStyle w:val="Akapitzlist"/>
              <w:numPr>
                <w:ilvl w:val="0"/>
                <w:numId w:val="455"/>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wyłącznik </w:t>
            </w:r>
            <w:r w:rsidR="0001098C" w:rsidRPr="00DC6A82">
              <w:rPr>
                <w:rFonts w:asciiTheme="minorHAnsi" w:hAnsiTheme="minorHAnsi" w:cstheme="minorHAnsi"/>
                <w:color w:val="000000" w:themeColor="text1"/>
                <w:sz w:val="22"/>
              </w:rPr>
              <w:t>EPO/REPO</w:t>
            </w:r>
            <w:r w:rsidRPr="00DC6A82">
              <w:rPr>
                <w:rFonts w:asciiTheme="minorHAnsi" w:hAnsiTheme="minorHAnsi" w:cstheme="minorHAnsi"/>
                <w:color w:val="000000" w:themeColor="text1"/>
                <w:sz w:val="22"/>
              </w:rPr>
              <w:t>,</w:t>
            </w:r>
          </w:p>
          <w:p w14:paraId="4A5E55CB" w14:textId="77777777" w:rsidR="00A74F62" w:rsidRPr="00DC6A82" w:rsidRDefault="00A74F62" w:rsidP="00251726">
            <w:pPr>
              <w:pStyle w:val="Akapitzlist"/>
              <w:numPr>
                <w:ilvl w:val="0"/>
                <w:numId w:val="455"/>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SNMP/Ethernet.</w:t>
            </w:r>
          </w:p>
        </w:tc>
      </w:tr>
      <w:tr w:rsidR="00DC6A82" w:rsidRPr="00DC6A82" w14:paraId="40015740" w14:textId="77777777" w:rsidTr="00FA286D">
        <w:tc>
          <w:tcPr>
            <w:tcW w:w="2098" w:type="dxa"/>
            <w:shd w:val="clear" w:color="auto" w:fill="auto"/>
          </w:tcPr>
          <w:p w14:paraId="59F3B9C6"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Panel sterowania z wyświetlaczem LCD</w:t>
            </w:r>
          </w:p>
        </w:tc>
        <w:tc>
          <w:tcPr>
            <w:tcW w:w="6803" w:type="dxa"/>
            <w:shd w:val="clear" w:color="000000" w:fill="FFFFFF"/>
          </w:tcPr>
          <w:p w14:paraId="762AD451" w14:textId="049E8EA4" w:rsidR="00A74F62" w:rsidRPr="00DC6A82" w:rsidRDefault="00A74F62" w:rsidP="00251726">
            <w:pPr>
              <w:pStyle w:val="Akapitzlist"/>
              <w:numPr>
                <w:ilvl w:val="0"/>
                <w:numId w:val="456"/>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panel LCD. Dostarcza informacji o: stanie pracy urządzenia, stanie obciążenia, pomiarach i ustawieniach. </w:t>
            </w:r>
            <w:r w:rsidR="00E42707" w:rsidRPr="00DC6A82">
              <w:rPr>
                <w:rFonts w:asciiTheme="minorHAnsi" w:hAnsiTheme="minorHAnsi" w:cstheme="minorHAnsi"/>
                <w:color w:val="000000" w:themeColor="text1"/>
                <w:sz w:val="22"/>
              </w:rPr>
              <w:t xml:space="preserve">. Daje możliwość lokalnej konfiguracji i zarządzania. </w:t>
            </w:r>
          </w:p>
          <w:p w14:paraId="64201D23" w14:textId="1EED90FD" w:rsidR="00A74F62" w:rsidRPr="00DC6A82" w:rsidRDefault="00A74F62" w:rsidP="00251726">
            <w:pPr>
              <w:pStyle w:val="Akapitzlist"/>
              <w:numPr>
                <w:ilvl w:val="0"/>
                <w:numId w:val="456"/>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przycisk</w:t>
            </w:r>
            <w:r w:rsidR="002F357A" w:rsidRPr="00DC6A82">
              <w:rPr>
                <w:rFonts w:asciiTheme="minorHAnsi" w:hAnsiTheme="minorHAnsi" w:cstheme="minorHAnsi"/>
                <w:color w:val="000000" w:themeColor="text1"/>
                <w:sz w:val="22"/>
              </w:rPr>
              <w:t xml:space="preserve">i </w:t>
            </w:r>
            <w:r w:rsidRPr="00DC6A82">
              <w:rPr>
                <w:rFonts w:asciiTheme="minorHAnsi" w:hAnsiTheme="minorHAnsi" w:cstheme="minorHAnsi"/>
                <w:color w:val="000000" w:themeColor="text1"/>
                <w:sz w:val="22"/>
              </w:rPr>
              <w:t>sterowania,</w:t>
            </w:r>
          </w:p>
          <w:p w14:paraId="3F0AAF57" w14:textId="632D47BC" w:rsidR="00A74F62" w:rsidRPr="00DC6A82" w:rsidRDefault="00A74F62" w:rsidP="00251726">
            <w:pPr>
              <w:pStyle w:val="Akapitzlist"/>
              <w:numPr>
                <w:ilvl w:val="0"/>
                <w:numId w:val="456"/>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wskaźnik</w:t>
            </w:r>
            <w:r w:rsidR="00E42707" w:rsidRPr="00DC6A82">
              <w:rPr>
                <w:rFonts w:asciiTheme="minorHAnsi" w:hAnsiTheme="minorHAnsi" w:cstheme="minorHAnsi"/>
                <w:color w:val="000000" w:themeColor="text1"/>
                <w:sz w:val="22"/>
              </w:rPr>
              <w:t>i</w:t>
            </w:r>
            <w:r w:rsidRPr="00DC6A82">
              <w:rPr>
                <w:rFonts w:asciiTheme="minorHAnsi" w:hAnsiTheme="minorHAnsi" w:cstheme="minorHAnsi"/>
                <w:color w:val="000000" w:themeColor="text1"/>
                <w:sz w:val="22"/>
              </w:rPr>
              <w:t xml:space="preserve"> stanu</w:t>
            </w:r>
            <w:r w:rsidR="00E42707" w:rsidRPr="00DC6A82">
              <w:rPr>
                <w:rFonts w:asciiTheme="minorHAnsi" w:hAnsiTheme="minorHAnsi" w:cstheme="minorHAnsi"/>
                <w:color w:val="000000" w:themeColor="text1"/>
                <w:sz w:val="22"/>
              </w:rPr>
              <w:t xml:space="preserve"> pracy</w:t>
            </w:r>
            <w:r w:rsidRPr="00DC6A82">
              <w:rPr>
                <w:rFonts w:asciiTheme="minorHAnsi" w:hAnsiTheme="minorHAnsi" w:cstheme="minorHAnsi"/>
                <w:color w:val="000000" w:themeColor="text1"/>
                <w:sz w:val="22"/>
              </w:rPr>
              <w:t>,</w:t>
            </w:r>
          </w:p>
          <w:p w14:paraId="17F57E77" w14:textId="77777777" w:rsidR="00A74F62" w:rsidRPr="00DC6A82" w:rsidRDefault="00A74F62" w:rsidP="00251726">
            <w:pPr>
              <w:pStyle w:val="Akapitzlist"/>
              <w:numPr>
                <w:ilvl w:val="0"/>
                <w:numId w:val="456"/>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sygnalizator akustyczny.</w:t>
            </w:r>
          </w:p>
        </w:tc>
      </w:tr>
      <w:tr w:rsidR="00DC6A82" w:rsidRPr="00DC6A82" w14:paraId="47BD0D2E" w14:textId="77777777" w:rsidTr="00FA286D">
        <w:tc>
          <w:tcPr>
            <w:tcW w:w="2098" w:type="dxa"/>
            <w:shd w:val="clear" w:color="000000" w:fill="FFFFFF"/>
            <w:hideMark/>
          </w:tcPr>
          <w:p w14:paraId="0E7CF8B0"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Sygnały akustyczne</w:t>
            </w:r>
          </w:p>
        </w:tc>
        <w:tc>
          <w:tcPr>
            <w:tcW w:w="6803" w:type="dxa"/>
            <w:shd w:val="clear" w:color="000000" w:fill="FFFFFF"/>
            <w:hideMark/>
          </w:tcPr>
          <w:p w14:paraId="6B5D2185" w14:textId="77777777" w:rsidR="00A74F62" w:rsidRPr="00DC6A82" w:rsidRDefault="00A74F62" w:rsidP="00251726">
            <w:pPr>
              <w:pStyle w:val="Akapitzlist"/>
              <w:numPr>
                <w:ilvl w:val="0"/>
                <w:numId w:val="457"/>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awaria,</w:t>
            </w:r>
          </w:p>
          <w:p w14:paraId="6EDBE440" w14:textId="77777777" w:rsidR="00A74F62" w:rsidRPr="00DC6A82" w:rsidRDefault="00A74F62" w:rsidP="00251726">
            <w:pPr>
              <w:pStyle w:val="Akapitzlist"/>
              <w:numPr>
                <w:ilvl w:val="0"/>
                <w:numId w:val="457"/>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niski stan naładowania baterii,</w:t>
            </w:r>
          </w:p>
          <w:p w14:paraId="45F449B9" w14:textId="239CF8EF" w:rsidR="00A74F62" w:rsidRPr="00DC6A82" w:rsidRDefault="00A74F62" w:rsidP="00D93837">
            <w:pPr>
              <w:pStyle w:val="Akapitzlist"/>
              <w:numPr>
                <w:ilvl w:val="0"/>
                <w:numId w:val="457"/>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przeciążeni</w:t>
            </w:r>
            <w:r w:rsidR="00D93837" w:rsidRPr="00DC6A82">
              <w:rPr>
                <w:rFonts w:asciiTheme="minorHAnsi" w:hAnsiTheme="minorHAnsi" w:cstheme="minorHAnsi"/>
                <w:color w:val="000000" w:themeColor="text1"/>
                <w:sz w:val="22"/>
              </w:rPr>
              <w:t>e</w:t>
            </w:r>
          </w:p>
        </w:tc>
      </w:tr>
      <w:tr w:rsidR="00DC6A82" w:rsidRPr="0064495C" w14:paraId="1BE4FD8C" w14:textId="77777777" w:rsidTr="00FA286D">
        <w:tc>
          <w:tcPr>
            <w:tcW w:w="2098" w:type="dxa"/>
            <w:shd w:val="clear" w:color="000000" w:fill="FFFFFF"/>
            <w:hideMark/>
          </w:tcPr>
          <w:p w14:paraId="015583AD"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Typ obudowy</w:t>
            </w:r>
            <w:r w:rsidR="00F07E42" w:rsidRPr="00DC6A82">
              <w:rPr>
                <w:rFonts w:asciiTheme="minorHAnsi" w:hAnsiTheme="minorHAnsi" w:cstheme="minorHAnsi"/>
                <w:b/>
                <w:color w:val="000000" w:themeColor="text1"/>
                <w:sz w:val="22"/>
              </w:rPr>
              <w:t xml:space="preserve"> UPS</w:t>
            </w:r>
          </w:p>
        </w:tc>
        <w:tc>
          <w:tcPr>
            <w:tcW w:w="6803" w:type="dxa"/>
            <w:shd w:val="clear" w:color="000000" w:fill="FFFFFF"/>
            <w:hideMark/>
          </w:tcPr>
          <w:p w14:paraId="48A9245E" w14:textId="3AA9DAEB" w:rsidR="00A74F62" w:rsidRPr="00DC6A82" w:rsidRDefault="00A74F62" w:rsidP="00251726">
            <w:pPr>
              <w:spacing w:after="0" w:line="240" w:lineRule="auto"/>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 xml:space="preserve">Uniwersalna Tower/Rack </w:t>
            </w:r>
            <w:r w:rsidR="002038C7" w:rsidRPr="00DC6A82">
              <w:rPr>
                <w:rFonts w:asciiTheme="minorHAnsi" w:hAnsiTheme="minorHAnsi" w:cstheme="minorHAnsi"/>
                <w:color w:val="000000" w:themeColor="text1"/>
                <w:sz w:val="22"/>
                <w:lang w:val="en-US"/>
              </w:rPr>
              <w:t>maks.</w:t>
            </w:r>
            <w:r w:rsidRPr="00DC6A82">
              <w:rPr>
                <w:rFonts w:asciiTheme="minorHAnsi" w:hAnsiTheme="minorHAnsi" w:cstheme="minorHAnsi"/>
                <w:color w:val="000000" w:themeColor="text1"/>
                <w:sz w:val="22"/>
                <w:lang w:val="en-US"/>
              </w:rPr>
              <w:t>6U.</w:t>
            </w:r>
          </w:p>
        </w:tc>
      </w:tr>
      <w:tr w:rsidR="00DC6A82" w:rsidRPr="0064495C" w14:paraId="3EBD4F60" w14:textId="77777777" w:rsidTr="00FA286D">
        <w:tc>
          <w:tcPr>
            <w:tcW w:w="2098" w:type="dxa"/>
            <w:shd w:val="clear" w:color="000000" w:fill="FFFFFF"/>
          </w:tcPr>
          <w:p w14:paraId="3ADFA92B" w14:textId="77777777" w:rsidR="00F07E42" w:rsidRPr="00DC6A82" w:rsidRDefault="00F07E4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Typ obudowy modułu baterii</w:t>
            </w:r>
          </w:p>
        </w:tc>
        <w:tc>
          <w:tcPr>
            <w:tcW w:w="6803" w:type="dxa"/>
            <w:shd w:val="clear" w:color="000000" w:fill="FFFFFF"/>
          </w:tcPr>
          <w:p w14:paraId="3169B123" w14:textId="0E8AD362" w:rsidR="00F07E42" w:rsidRPr="00DC6A82" w:rsidRDefault="00F07E42" w:rsidP="00251726">
            <w:pPr>
              <w:spacing w:after="0" w:line="240" w:lineRule="auto"/>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 xml:space="preserve">Uniwersalna Tower/Rack </w:t>
            </w:r>
            <w:r w:rsidR="002038C7" w:rsidRPr="00DC6A82">
              <w:rPr>
                <w:rFonts w:asciiTheme="minorHAnsi" w:hAnsiTheme="minorHAnsi" w:cstheme="minorHAnsi"/>
                <w:color w:val="000000" w:themeColor="text1"/>
                <w:sz w:val="22"/>
                <w:lang w:val="en-US"/>
              </w:rPr>
              <w:t xml:space="preserve">maks. </w:t>
            </w:r>
            <w:r w:rsidRPr="00DC6A82">
              <w:rPr>
                <w:rFonts w:asciiTheme="minorHAnsi" w:hAnsiTheme="minorHAnsi" w:cstheme="minorHAnsi"/>
                <w:color w:val="000000" w:themeColor="text1"/>
                <w:sz w:val="22"/>
                <w:lang w:val="en-US"/>
              </w:rPr>
              <w:t>3U.</w:t>
            </w:r>
          </w:p>
        </w:tc>
      </w:tr>
      <w:tr w:rsidR="00DC6A82" w:rsidRPr="00DC6A82" w14:paraId="20CD3F57" w14:textId="77777777" w:rsidTr="00FA286D">
        <w:tc>
          <w:tcPr>
            <w:tcW w:w="2098" w:type="dxa"/>
            <w:shd w:val="clear" w:color="000000" w:fill="FFFFFF"/>
            <w:hideMark/>
          </w:tcPr>
          <w:p w14:paraId="7F9AF089"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Wyposażenie standardowe</w:t>
            </w:r>
          </w:p>
        </w:tc>
        <w:tc>
          <w:tcPr>
            <w:tcW w:w="6803" w:type="dxa"/>
            <w:shd w:val="clear" w:color="000000" w:fill="FFFFFF"/>
            <w:hideMark/>
          </w:tcPr>
          <w:p w14:paraId="369D8A63" w14:textId="77777777" w:rsidR="00A74F62" w:rsidRPr="00DC6A82" w:rsidRDefault="00A74F62" w:rsidP="00251726">
            <w:pPr>
              <w:pStyle w:val="Akapitzlist"/>
              <w:numPr>
                <w:ilvl w:val="0"/>
                <w:numId w:val="459"/>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 szyn montażowych 19” dla UPS-a i dodatkowym modułów baterii,</w:t>
            </w:r>
          </w:p>
          <w:p w14:paraId="37D5D15A" w14:textId="35133603" w:rsidR="00A74F62" w:rsidRPr="00DC6A82" w:rsidRDefault="002038C7" w:rsidP="00E71488">
            <w:pPr>
              <w:pStyle w:val="Akapitzlist"/>
              <w:numPr>
                <w:ilvl w:val="0"/>
                <w:numId w:val="459"/>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w:t>
            </w:r>
            <w:r w:rsidR="00E71488" w:rsidRPr="00DC6A82">
              <w:rPr>
                <w:rFonts w:asciiTheme="minorHAnsi" w:hAnsiTheme="minorHAnsi" w:cstheme="minorHAnsi"/>
                <w:color w:val="000000" w:themeColor="text1"/>
                <w:sz w:val="22"/>
              </w:rPr>
              <w:t>do monitorowania i kontrolowania UPS-a.</w:t>
            </w:r>
          </w:p>
        </w:tc>
      </w:tr>
      <w:tr w:rsidR="00DC6A82" w:rsidRPr="00DC6A82" w14:paraId="419BC8C2" w14:textId="77777777" w:rsidTr="00FA286D">
        <w:tc>
          <w:tcPr>
            <w:tcW w:w="2098" w:type="dxa"/>
            <w:shd w:val="clear" w:color="000000" w:fill="FFFFFF"/>
            <w:hideMark/>
          </w:tcPr>
          <w:p w14:paraId="3799A82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Zgodność ze standardem Energy Star</w:t>
            </w:r>
          </w:p>
        </w:tc>
        <w:tc>
          <w:tcPr>
            <w:tcW w:w="6803" w:type="dxa"/>
            <w:shd w:val="clear" w:color="000000" w:fill="FFFFFF"/>
            <w:hideMark/>
          </w:tcPr>
          <w:p w14:paraId="1CD5654C"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Tak</w:t>
            </w:r>
          </w:p>
        </w:tc>
      </w:tr>
      <w:tr w:rsidR="00DC6A82" w:rsidRPr="00DC6A82" w14:paraId="21B66898" w14:textId="77777777" w:rsidTr="00FA286D">
        <w:tc>
          <w:tcPr>
            <w:tcW w:w="2098" w:type="dxa"/>
            <w:shd w:val="clear" w:color="000000" w:fill="FFFFFF"/>
            <w:hideMark/>
          </w:tcPr>
          <w:p w14:paraId="65C60262"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Znaki bezpieczeństwa</w:t>
            </w:r>
          </w:p>
        </w:tc>
        <w:tc>
          <w:tcPr>
            <w:tcW w:w="6803" w:type="dxa"/>
            <w:shd w:val="clear" w:color="000000" w:fill="FFFFFF"/>
            <w:hideMark/>
          </w:tcPr>
          <w:p w14:paraId="78564C34" w14:textId="379C9737" w:rsidR="00A74F62" w:rsidRPr="00DC6A82" w:rsidRDefault="00D430A1"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CE </w:t>
            </w:r>
          </w:p>
        </w:tc>
      </w:tr>
      <w:tr w:rsidR="00DC6A82" w:rsidRPr="00DC6A82" w14:paraId="34C2E9E2" w14:textId="77777777" w:rsidTr="00FA286D">
        <w:tc>
          <w:tcPr>
            <w:tcW w:w="2098" w:type="dxa"/>
            <w:shd w:val="clear" w:color="000000" w:fill="FFFFFF"/>
          </w:tcPr>
          <w:p w14:paraId="409C04B1"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Wyposażenie dodatkowe</w:t>
            </w:r>
          </w:p>
        </w:tc>
        <w:tc>
          <w:tcPr>
            <w:tcW w:w="6803" w:type="dxa"/>
            <w:shd w:val="clear" w:color="000000" w:fill="FFFFFF"/>
          </w:tcPr>
          <w:p w14:paraId="3C6CCB60"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Adapter wykonany kablem o odpowiednim przekroju umożliwiający podłączenie do zaciskowej listwy wyjściowej UPS-a 2 szt. listew zasilających PDU 32A z wtykiem IEC 60309 32A 230V.</w:t>
            </w:r>
          </w:p>
        </w:tc>
      </w:tr>
    </w:tbl>
    <w:p w14:paraId="4E0ABCFE" w14:textId="77777777" w:rsidR="00A74F62" w:rsidRPr="00DC6A82" w:rsidRDefault="00A74F62" w:rsidP="00251726">
      <w:pPr>
        <w:spacing w:after="0" w:line="240" w:lineRule="auto"/>
        <w:rPr>
          <w:rFonts w:asciiTheme="minorHAnsi" w:hAnsiTheme="minorHAnsi" w:cstheme="minorHAnsi"/>
          <w:color w:val="000000" w:themeColor="text1"/>
          <w:sz w:val="22"/>
        </w:rPr>
      </w:pPr>
    </w:p>
    <w:p w14:paraId="0D012EFF" w14:textId="77777777" w:rsidR="00A74F62"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Zabezpieczenie techniczne mienia</w:t>
      </w:r>
    </w:p>
    <w:p w14:paraId="0174B47F" w14:textId="77777777" w:rsidR="00562A81" w:rsidRPr="00DC6A82" w:rsidRDefault="00562A81"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1 kompletu systemu SSWiN wraz z KD</w:t>
      </w:r>
      <w:r w:rsidR="00CA6827" w:rsidRPr="00DC6A82">
        <w:rPr>
          <w:rFonts w:asciiTheme="minorHAnsi" w:hAnsiTheme="minorHAnsi" w:cstheme="minorHAnsi"/>
          <w:color w:val="000000" w:themeColor="text1"/>
          <w:sz w:val="22"/>
        </w:rPr>
        <w:t xml:space="preserve"> oraz systemu sygnalizacji pożaru </w:t>
      </w:r>
      <w:r w:rsidRPr="00DC6A82">
        <w:rPr>
          <w:rFonts w:asciiTheme="minorHAnsi" w:hAnsiTheme="minorHAnsi" w:cstheme="minorHAnsi"/>
          <w:color w:val="000000" w:themeColor="text1"/>
          <w:sz w:val="22"/>
        </w:rPr>
        <w:t xml:space="preserve"> spełniając</w:t>
      </w:r>
      <w:r w:rsidR="00CA6827" w:rsidRPr="00DC6A82">
        <w:rPr>
          <w:rFonts w:asciiTheme="minorHAnsi" w:hAnsiTheme="minorHAnsi" w:cstheme="minorHAnsi"/>
          <w:color w:val="000000" w:themeColor="text1"/>
          <w:sz w:val="22"/>
        </w:rPr>
        <w:t>ego</w:t>
      </w:r>
      <w:r w:rsidRPr="00DC6A82">
        <w:rPr>
          <w:rFonts w:asciiTheme="minorHAnsi" w:hAnsiTheme="minorHAnsi" w:cstheme="minorHAnsi"/>
          <w:color w:val="000000" w:themeColor="text1"/>
          <w:sz w:val="22"/>
        </w:rPr>
        <w:t xml:space="preserve"> poniżej opisane minimalne parametry funkcjonalne:</w:t>
      </w:r>
    </w:p>
    <w:p w14:paraId="753D2707" w14:textId="77777777" w:rsidR="009C0A86" w:rsidRPr="00DC6A82" w:rsidRDefault="009C0A86" w:rsidP="00251726">
      <w:pPr>
        <w:spacing w:after="0" w:line="240" w:lineRule="auto"/>
        <w:rPr>
          <w:rFonts w:asciiTheme="minorHAnsi" w:hAnsiTheme="minorHAnsi" w:cstheme="minorHAnsi"/>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803"/>
      </w:tblGrid>
      <w:tr w:rsidR="00DC6A82" w:rsidRPr="00DC6A82" w14:paraId="13B911B3" w14:textId="77777777" w:rsidTr="007F4758">
        <w:tc>
          <w:tcPr>
            <w:tcW w:w="2098" w:type="dxa"/>
            <w:shd w:val="clear" w:color="auto" w:fill="D9E2F3" w:themeFill="accent1" w:themeFillTint="33"/>
          </w:tcPr>
          <w:p w14:paraId="460F2EE8"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Cecha</w:t>
            </w:r>
          </w:p>
        </w:tc>
        <w:tc>
          <w:tcPr>
            <w:tcW w:w="6803" w:type="dxa"/>
            <w:shd w:val="clear" w:color="auto" w:fill="D9E2F3" w:themeFill="accent1" w:themeFillTint="33"/>
          </w:tcPr>
          <w:p w14:paraId="4F8746EF"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05127561" w14:textId="77777777" w:rsidTr="007F4758">
        <w:trPr>
          <w:trHeight w:val="585"/>
        </w:trPr>
        <w:tc>
          <w:tcPr>
            <w:tcW w:w="2098" w:type="dxa"/>
            <w:vAlign w:val="center"/>
          </w:tcPr>
          <w:p w14:paraId="3DE8AF75"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System SSWiN z KD</w:t>
            </w:r>
          </w:p>
        </w:tc>
        <w:tc>
          <w:tcPr>
            <w:tcW w:w="6803" w:type="dxa"/>
          </w:tcPr>
          <w:p w14:paraId="229FF485" w14:textId="77777777" w:rsidR="00A74F62" w:rsidRPr="00DC6A82" w:rsidRDefault="00A74F62" w:rsidP="00251726">
            <w:pPr>
              <w:numPr>
                <w:ilvl w:val="0"/>
                <w:numId w:val="446"/>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Zabezpieczenie pomieszczenia Serwerowni będzie stanowić system SSWiN wraz z kontrolerem KD. Wejście do Serwerowni możliwe będzie po użyciu uprawnionej karty i podaniu kodu PIN,</w:t>
            </w:r>
          </w:p>
          <w:p w14:paraId="6D746410" w14:textId="77777777" w:rsidR="00A74F62" w:rsidRPr="00DC6A82" w:rsidRDefault="00A74F62" w:rsidP="00251726">
            <w:pPr>
              <w:numPr>
                <w:ilvl w:val="0"/>
                <w:numId w:val="446"/>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elementy wyposażenia systemów SSWiN oraz KD (minimalne):</w:t>
            </w:r>
          </w:p>
          <w:p w14:paraId="252F9A2C"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centrala systemu SSWiN z wbudowanym komunikatorem GSM/GPRS z funkcjami monitoringu, powiadamiania i zdalnego sterowania – 1 komplet,</w:t>
            </w:r>
          </w:p>
          <w:p w14:paraId="2E3A543D"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KD -1 sztuka,</w:t>
            </w:r>
          </w:p>
          <w:p w14:paraId="0EBE823A"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komunikacji TCP/IP -1 sztuka,</w:t>
            </w:r>
          </w:p>
          <w:p w14:paraId="3D96AB49"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manipulator systemu alarmowego z czytnikiem kart – 1 sztuka,</w:t>
            </w:r>
          </w:p>
          <w:p w14:paraId="5835DC8B"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przycisk wyjścia natynkowy – 1 sztuka,</w:t>
            </w:r>
          </w:p>
          <w:p w14:paraId="255AB636"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przycisk awaryjnego otwierania drzwi – 1 sztuka,</w:t>
            </w:r>
          </w:p>
          <w:p w14:paraId="240CF6CF"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zwora elektromagnetyczna z czujnikiem stanu drzwi – 1 sztuka,</w:t>
            </w:r>
          </w:p>
          <w:p w14:paraId="206517BA"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cyfrowa pasywna czujka podczerwieni – 2 sztuki,</w:t>
            </w:r>
          </w:p>
          <w:p w14:paraId="614BFAB5"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programowalna czujka temperatury – 2 sztuki,</w:t>
            </w:r>
          </w:p>
          <w:p w14:paraId="3ADDDE2D"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czujka zalania wodą – 4 sztuki,</w:t>
            </w:r>
          </w:p>
          <w:p w14:paraId="6CA137D1"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zewnętrzny sygnalizator optyczno-akustyczny – 1 sztuka,</w:t>
            </w:r>
          </w:p>
          <w:p w14:paraId="7FE73419"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wewnętrzny sygnalizator optyczno-akustyczny – 1 sztuka,</w:t>
            </w:r>
          </w:p>
          <w:p w14:paraId="63C6A7EE"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obudowa z wyposażeniem – 1 komplet,</w:t>
            </w:r>
          </w:p>
          <w:p w14:paraId="5725313F"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karty dostępu  – 10 sztuk,</w:t>
            </w:r>
          </w:p>
          <w:p w14:paraId="48DF2B48" w14:textId="77777777" w:rsidR="00A74F62" w:rsidRPr="00DC6A82" w:rsidRDefault="00A74F62" w:rsidP="00251726">
            <w:pPr>
              <w:numPr>
                <w:ilvl w:val="0"/>
                <w:numId w:val="447"/>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przenośny czytnik/programator USB. </w:t>
            </w:r>
          </w:p>
          <w:p w14:paraId="348C4A7D" w14:textId="77777777" w:rsidR="00464835" w:rsidRPr="00DC6A82" w:rsidRDefault="00CF6C87" w:rsidP="00251726">
            <w:p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UWAGA: kartę SIM z nielimitowaną ilością SMS-ów wymaganą w w/w systemie dostarczy Zamawiający.</w:t>
            </w:r>
          </w:p>
        </w:tc>
      </w:tr>
      <w:tr w:rsidR="00A74F62" w:rsidRPr="00DC6A82" w14:paraId="02B8D295" w14:textId="77777777" w:rsidTr="007F4758">
        <w:trPr>
          <w:trHeight w:val="585"/>
        </w:trPr>
        <w:tc>
          <w:tcPr>
            <w:tcW w:w="2098" w:type="dxa"/>
            <w:vAlign w:val="center"/>
          </w:tcPr>
          <w:p w14:paraId="302DC728" w14:textId="77777777" w:rsidR="00A74F62" w:rsidRPr="00DC6A82" w:rsidRDefault="00A74F62" w:rsidP="00251726">
            <w:pPr>
              <w:spacing w:after="0" w:line="240" w:lineRule="auto"/>
              <w:ind w:left="171" w:hanging="53"/>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System sygnalizacji pożaru jako element systemu SSWiN</w:t>
            </w:r>
          </w:p>
        </w:tc>
        <w:tc>
          <w:tcPr>
            <w:tcW w:w="6803" w:type="dxa"/>
          </w:tcPr>
          <w:p w14:paraId="673E16DB" w14:textId="77777777" w:rsidR="00A74F62" w:rsidRPr="00DC6A82" w:rsidRDefault="00A74F62" w:rsidP="00251726">
            <w:pPr>
              <w:numPr>
                <w:ilvl w:val="0"/>
                <w:numId w:val="448"/>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Dodatkowe czujki współpracujące z wyżej wymienionym systemem SSWiN, przeznaczone do wykrywania wczesnego stadium rozwijającego się pożaru,</w:t>
            </w:r>
          </w:p>
          <w:p w14:paraId="53FFBAC8" w14:textId="77777777" w:rsidR="00A74F62" w:rsidRPr="00DC6A82" w:rsidRDefault="00A74F62" w:rsidP="00251726">
            <w:pPr>
              <w:numPr>
                <w:ilvl w:val="0"/>
                <w:numId w:val="448"/>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czujka wyposażona jest w fotoelektryczny detektor dymu widzialnego, oraz nadmiarowo-różniczkowy sensor temperatury,</w:t>
            </w:r>
          </w:p>
          <w:p w14:paraId="14AD61BA" w14:textId="0D61ED47" w:rsidR="00A74F62" w:rsidRPr="00DC6A82" w:rsidRDefault="00A74F62" w:rsidP="00251726">
            <w:pPr>
              <w:numPr>
                <w:ilvl w:val="0"/>
                <w:numId w:val="448"/>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musi posiadać certyfikat wystawiony przez </w:t>
            </w:r>
            <w:r w:rsidR="00400775" w:rsidRPr="00DC6A82">
              <w:rPr>
                <w:rFonts w:asciiTheme="minorHAnsi" w:hAnsiTheme="minorHAnsi" w:cstheme="minorHAnsi"/>
                <w:color w:val="000000" w:themeColor="text1"/>
                <w:sz w:val="22"/>
              </w:rPr>
              <w:t>podmiot do tego uprawniony,</w:t>
            </w:r>
            <w:r w:rsidRPr="00DC6A82">
              <w:rPr>
                <w:rFonts w:asciiTheme="minorHAnsi" w:hAnsiTheme="minorHAnsi" w:cstheme="minorHAnsi"/>
                <w:color w:val="000000" w:themeColor="text1"/>
                <w:sz w:val="22"/>
              </w:rPr>
              <w:t xml:space="preserve"> potwierdzający zgodność z wymaganiami:</w:t>
            </w:r>
          </w:p>
          <w:p w14:paraId="5A8AD298" w14:textId="77777777" w:rsidR="00A74F62" w:rsidRPr="00DC6A82" w:rsidRDefault="00A74F62" w:rsidP="00251726">
            <w:pPr>
              <w:numPr>
                <w:ilvl w:val="0"/>
                <w:numId w:val="449"/>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 54-7 - detekcja dymu,</w:t>
            </w:r>
          </w:p>
          <w:p w14:paraId="1ABDE9A3" w14:textId="77777777" w:rsidR="00A74F62" w:rsidRPr="00DC6A82" w:rsidRDefault="00A74F62" w:rsidP="00251726">
            <w:pPr>
              <w:numPr>
                <w:ilvl w:val="0"/>
                <w:numId w:val="449"/>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 54-5 - detekcja ciepła.</w:t>
            </w:r>
          </w:p>
        </w:tc>
      </w:tr>
    </w:tbl>
    <w:p w14:paraId="077352BB" w14:textId="77777777" w:rsidR="00A74F62" w:rsidRPr="00DC6A82" w:rsidRDefault="00A74F62" w:rsidP="00251726">
      <w:pPr>
        <w:spacing w:after="0" w:line="240" w:lineRule="auto"/>
        <w:rPr>
          <w:rFonts w:asciiTheme="minorHAnsi" w:hAnsiTheme="minorHAnsi" w:cstheme="minorHAnsi"/>
          <w:color w:val="000000" w:themeColor="text1"/>
          <w:sz w:val="22"/>
        </w:rPr>
      </w:pPr>
    </w:p>
    <w:p w14:paraId="6E39970A" w14:textId="77777777" w:rsidR="00CA6827"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Klimatyzacja</w:t>
      </w:r>
    </w:p>
    <w:p w14:paraId="326459EE" w14:textId="77777777" w:rsidR="00CA6827" w:rsidRPr="00DC6A82" w:rsidRDefault="00CA6827"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1 kompletu </w:t>
      </w:r>
      <w:r w:rsidR="00800F19" w:rsidRPr="00DC6A82">
        <w:rPr>
          <w:rFonts w:asciiTheme="minorHAnsi" w:hAnsiTheme="minorHAnsi" w:cstheme="minorHAnsi"/>
          <w:color w:val="000000" w:themeColor="text1"/>
          <w:sz w:val="22"/>
        </w:rPr>
        <w:t xml:space="preserve">systemu klimatyzacji </w:t>
      </w:r>
      <w:r w:rsidRPr="00DC6A82">
        <w:rPr>
          <w:rFonts w:asciiTheme="minorHAnsi" w:hAnsiTheme="minorHAnsi" w:cstheme="minorHAnsi"/>
          <w:color w:val="000000" w:themeColor="text1"/>
          <w:sz w:val="22"/>
        </w:rPr>
        <w:t>spełniając</w:t>
      </w:r>
      <w:r w:rsidR="00800F19" w:rsidRPr="00DC6A82">
        <w:rPr>
          <w:rFonts w:asciiTheme="minorHAnsi" w:hAnsiTheme="minorHAnsi" w:cstheme="minorHAnsi"/>
          <w:color w:val="000000" w:themeColor="text1"/>
          <w:sz w:val="22"/>
        </w:rPr>
        <w:t>ego</w:t>
      </w:r>
      <w:r w:rsidRPr="00DC6A82">
        <w:rPr>
          <w:rFonts w:asciiTheme="minorHAnsi" w:hAnsiTheme="minorHAnsi" w:cstheme="minorHAnsi"/>
          <w:color w:val="000000" w:themeColor="text1"/>
          <w:sz w:val="22"/>
        </w:rPr>
        <w:t xml:space="preserve"> poniżej opisane minimalne parametry funkcjonalne:</w:t>
      </w:r>
    </w:p>
    <w:p w14:paraId="4EDABB07" w14:textId="77777777" w:rsidR="00FC3D26" w:rsidRPr="00DC6A82" w:rsidRDefault="00FC3D26" w:rsidP="00251726">
      <w:pPr>
        <w:spacing w:after="0" w:line="240" w:lineRule="auto"/>
        <w:rPr>
          <w:rFonts w:asciiTheme="minorHAnsi" w:hAnsiTheme="minorHAnsi" w:cstheme="minorHAnsi"/>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803"/>
      </w:tblGrid>
      <w:tr w:rsidR="00DC6A82" w:rsidRPr="00DC6A82" w14:paraId="5C40102F" w14:textId="77777777" w:rsidTr="007F4758">
        <w:tc>
          <w:tcPr>
            <w:tcW w:w="2098" w:type="dxa"/>
            <w:shd w:val="clear" w:color="auto" w:fill="D9E2F3" w:themeFill="accent1" w:themeFillTint="33"/>
          </w:tcPr>
          <w:p w14:paraId="3845E4E5"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Cecha</w:t>
            </w:r>
          </w:p>
        </w:tc>
        <w:tc>
          <w:tcPr>
            <w:tcW w:w="6803" w:type="dxa"/>
            <w:shd w:val="clear" w:color="auto" w:fill="D9E2F3" w:themeFill="accent1" w:themeFillTint="33"/>
          </w:tcPr>
          <w:p w14:paraId="6C6AE780"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A74F62" w:rsidRPr="00DC6A82" w14:paraId="58BBA67B" w14:textId="77777777" w:rsidTr="007F4758">
        <w:trPr>
          <w:trHeight w:val="585"/>
        </w:trPr>
        <w:tc>
          <w:tcPr>
            <w:tcW w:w="2098" w:type="dxa"/>
            <w:vAlign w:val="center"/>
          </w:tcPr>
          <w:p w14:paraId="20B9D07D"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Klimatyzacja 7 kW</w:t>
            </w:r>
          </w:p>
        </w:tc>
        <w:tc>
          <w:tcPr>
            <w:tcW w:w="6803" w:type="dxa"/>
          </w:tcPr>
          <w:p w14:paraId="13801717"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pomieszczeniu Serwerowni wymagane jest wykonanie systemu klimatyzacji:</w:t>
            </w:r>
          </w:p>
          <w:p w14:paraId="3402925E"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lastRenderedPageBreak/>
              <w:t xml:space="preserve">system klimatyzacji dla serwerowni musi obejmować zestaw dwóch klimatyzatorów w pracy naprzemiennej pracujących w układzie 1+1, </w:t>
            </w:r>
          </w:p>
          <w:p w14:paraId="61B5DEC9"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 się dostarczenia i instalacji klimatyzacji technicznej przystosowanej do pracy z funkcją chłodzenia w zakresie temperatur od -10⁰C do +45⁰C,</w:t>
            </w:r>
          </w:p>
          <w:p w14:paraId="1930BF88"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klimatyzacja musi posiadać wyodrębniony obwód zasilający oraz instalację odprowadzenia skroplin,</w:t>
            </w:r>
          </w:p>
          <w:p w14:paraId="7E307734"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instalacja musi być wykonana w sposób umożliwiający nadmuch chłodnego powietrza z klimatyzatorów na fronty szaf RACK tj.  od strony, z której urządzenia wyposażenia IT zainstalowane w szafach będą pobierały powietrze zimne,</w:t>
            </w:r>
          </w:p>
          <w:p w14:paraId="245A0BF0"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klimatyzatory muszą być tak skonfigurowane, aby praca ich była naprzemienna, a w przypadku przekroczenia ustalonej temperatury pracy, tak aby pracowały równolegle,</w:t>
            </w:r>
          </w:p>
          <w:p w14:paraId="2D88CE61"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zakres systemu klimatyzacji obejmuje dostawę instalację i konfigurację systemu oraz odprowadzeniem skroplin,</w:t>
            </w:r>
          </w:p>
          <w:p w14:paraId="7462310F"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klimatyzator (pojedynczy) musi posiadać następujące minimalne parametry: wydajność minimalna: chłodzenie kW  7.0, grzanie kW 8.0,</w:t>
            </w:r>
          </w:p>
          <w:p w14:paraId="7600F3C6" w14:textId="77777777"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funkcje klimatyzatorów:</w:t>
            </w:r>
          </w:p>
          <w:p w14:paraId="1D94DF5A"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żaluzje pionowe i poziome,</w:t>
            </w:r>
          </w:p>
          <w:p w14:paraId="7349533D"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automatyczna regulacja intensywności nawiewu,</w:t>
            </w:r>
          </w:p>
          <w:p w14:paraId="5F0B394E"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automatyczny restart,</w:t>
            </w:r>
          </w:p>
          <w:p w14:paraId="4CA23FC6"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automatyczna zmiana trybu pracy, </w:t>
            </w:r>
          </w:p>
          <w:p w14:paraId="077571FD"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programator czasu,</w:t>
            </w:r>
          </w:p>
          <w:p w14:paraId="3FA2AF55"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kontrolka filtra,</w:t>
            </w:r>
          </w:p>
          <w:p w14:paraId="5F2D2119"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jonowy filtr, </w:t>
            </w:r>
          </w:p>
          <w:p w14:paraId="615BB863"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filtr polifenolowy,</w:t>
            </w:r>
          </w:p>
          <w:p w14:paraId="16BD94EB" w14:textId="77777777" w:rsidR="00A74F62" w:rsidRPr="00DC6A82" w:rsidRDefault="00A74F62" w:rsidP="00251726">
            <w:pPr>
              <w:numPr>
                <w:ilvl w:val="0"/>
                <w:numId w:val="451"/>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osuszanie.</w:t>
            </w:r>
          </w:p>
          <w:p w14:paraId="0206C4E1" w14:textId="69D93E74" w:rsidR="00A74F62" w:rsidRPr="00DC6A82" w:rsidRDefault="00A74F62" w:rsidP="00251726">
            <w:pPr>
              <w:numPr>
                <w:ilvl w:val="0"/>
                <w:numId w:val="450"/>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okresie gwarancji Wykonawca zapewni </w:t>
            </w:r>
            <w:r w:rsidR="00EA180B" w:rsidRPr="00DC6A82">
              <w:rPr>
                <w:rFonts w:asciiTheme="minorHAnsi" w:hAnsiTheme="minorHAnsi" w:cstheme="minorHAnsi"/>
                <w:color w:val="000000" w:themeColor="text1"/>
                <w:sz w:val="22"/>
              </w:rPr>
              <w:t xml:space="preserve">bezpłatne </w:t>
            </w:r>
            <w:r w:rsidRPr="00DC6A82">
              <w:rPr>
                <w:rFonts w:asciiTheme="minorHAnsi" w:hAnsiTheme="minorHAnsi" w:cstheme="minorHAnsi"/>
                <w:color w:val="000000" w:themeColor="text1"/>
                <w:sz w:val="22"/>
              </w:rPr>
              <w:t xml:space="preserve">przeglądy gwarancyjne (2 razy do roku) dla obydwóch klimatyzatorów. </w:t>
            </w:r>
          </w:p>
        </w:tc>
      </w:tr>
    </w:tbl>
    <w:p w14:paraId="31EEA61C" w14:textId="77777777" w:rsidR="00A74F62" w:rsidRPr="00DC6A82" w:rsidRDefault="00A74F62" w:rsidP="00251726">
      <w:pPr>
        <w:spacing w:after="0" w:line="240" w:lineRule="auto"/>
        <w:rPr>
          <w:rFonts w:asciiTheme="minorHAnsi" w:hAnsiTheme="minorHAnsi" w:cstheme="minorHAnsi"/>
          <w:color w:val="000000" w:themeColor="text1"/>
          <w:sz w:val="22"/>
        </w:rPr>
      </w:pPr>
    </w:p>
    <w:p w14:paraId="2B676075" w14:textId="77777777" w:rsidR="00A74F62" w:rsidRPr="00DC6A82" w:rsidRDefault="00800F19"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Kuba</w:t>
      </w:r>
      <w:r w:rsidR="009C56ED" w:rsidRPr="00DC6A82">
        <w:rPr>
          <w:rFonts w:asciiTheme="minorHAnsi" w:hAnsiTheme="minorHAnsi" w:cstheme="minorHAnsi"/>
          <w:b/>
          <w:bCs/>
          <w:color w:val="000000" w:themeColor="text1"/>
          <w:sz w:val="22"/>
        </w:rPr>
        <w:t xml:space="preserve">tura montażowa - </w:t>
      </w:r>
      <w:r w:rsidR="00A74F62" w:rsidRPr="00DC6A82">
        <w:rPr>
          <w:rFonts w:asciiTheme="minorHAnsi" w:hAnsiTheme="minorHAnsi" w:cstheme="minorHAnsi"/>
          <w:b/>
          <w:bCs/>
          <w:color w:val="000000" w:themeColor="text1"/>
          <w:sz w:val="22"/>
        </w:rPr>
        <w:t xml:space="preserve">Szafa rack </w:t>
      </w:r>
    </w:p>
    <w:p w14:paraId="37EC2BA4" w14:textId="77777777" w:rsidR="009C56ED" w:rsidRPr="00DC6A82" w:rsidRDefault="009C56ED"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2 szt. szaf serwerowych spełniających poniżej opisane minimalne parametry funkcjonalne:</w:t>
      </w:r>
    </w:p>
    <w:p w14:paraId="7A5302D3" w14:textId="77777777" w:rsidR="00FC3D26" w:rsidRPr="00DC6A82" w:rsidRDefault="00FC3D26" w:rsidP="00251726">
      <w:pPr>
        <w:spacing w:after="0" w:line="240" w:lineRule="auto"/>
        <w:ind w:left="0" w:firstLine="0"/>
        <w:rPr>
          <w:rFonts w:asciiTheme="minorHAnsi" w:hAnsiTheme="minorHAnsi" w:cstheme="minorHAnsi"/>
          <w:color w:val="000000" w:themeColor="text1"/>
          <w:sz w:val="22"/>
        </w:rPr>
      </w:pPr>
    </w:p>
    <w:tbl>
      <w:tblPr>
        <w:tblStyle w:val="Zwykatabela11"/>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98"/>
        <w:gridCol w:w="6803"/>
      </w:tblGrid>
      <w:tr w:rsidR="00DC6A82" w:rsidRPr="005B2692" w14:paraId="358EB77A" w14:textId="77777777" w:rsidTr="007F475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98" w:type="dxa"/>
            <w:shd w:val="clear" w:color="auto" w:fill="D9E2F3" w:themeFill="accent1" w:themeFillTint="33"/>
            <w:noWrap/>
            <w:hideMark/>
          </w:tcPr>
          <w:p w14:paraId="5DA04718" w14:textId="77777777" w:rsidR="00A74F62" w:rsidRPr="005B2692" w:rsidRDefault="00A74F62" w:rsidP="00251726">
            <w:pPr>
              <w:spacing w:after="0" w:line="240" w:lineRule="auto"/>
              <w:jc w:val="center"/>
              <w:rPr>
                <w:rFonts w:asciiTheme="minorHAnsi" w:hAnsiTheme="minorHAnsi" w:cstheme="minorHAnsi"/>
                <w:bCs w:val="0"/>
                <w:color w:val="000000" w:themeColor="text1"/>
                <w:sz w:val="22"/>
                <w:szCs w:val="20"/>
              </w:rPr>
            </w:pPr>
            <w:r w:rsidRPr="005B2692">
              <w:rPr>
                <w:rFonts w:asciiTheme="minorHAnsi" w:hAnsiTheme="minorHAnsi" w:cstheme="minorHAnsi"/>
                <w:bCs w:val="0"/>
                <w:color w:val="000000" w:themeColor="text1"/>
                <w:sz w:val="22"/>
                <w:szCs w:val="20"/>
              </w:rPr>
              <w:t>Cecha</w:t>
            </w:r>
          </w:p>
        </w:tc>
        <w:tc>
          <w:tcPr>
            <w:tcW w:w="6803" w:type="dxa"/>
            <w:shd w:val="clear" w:color="auto" w:fill="D9E2F3" w:themeFill="accent1" w:themeFillTint="33"/>
            <w:noWrap/>
            <w:hideMark/>
          </w:tcPr>
          <w:p w14:paraId="68D45A07" w14:textId="77777777" w:rsidR="00A74F62" w:rsidRPr="005B2692" w:rsidRDefault="00A74F62" w:rsidP="002517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2"/>
                <w:szCs w:val="20"/>
              </w:rPr>
            </w:pPr>
            <w:r w:rsidRPr="005B2692">
              <w:rPr>
                <w:rFonts w:asciiTheme="minorHAnsi" w:hAnsiTheme="minorHAnsi" w:cstheme="minorHAnsi"/>
                <w:bCs w:val="0"/>
                <w:color w:val="000000" w:themeColor="text1"/>
                <w:sz w:val="22"/>
                <w:szCs w:val="20"/>
              </w:rPr>
              <w:t>Opis wymagań</w:t>
            </w:r>
          </w:p>
        </w:tc>
      </w:tr>
      <w:tr w:rsidR="00DC6A82" w:rsidRPr="005B2692" w14:paraId="527EC9A9"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hideMark/>
          </w:tcPr>
          <w:p w14:paraId="3F21A39B"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Rodzaj</w:t>
            </w:r>
          </w:p>
        </w:tc>
        <w:tc>
          <w:tcPr>
            <w:tcW w:w="6803" w:type="dxa"/>
            <w:shd w:val="clear" w:color="auto" w:fill="FFFFFF" w:themeFill="background1"/>
          </w:tcPr>
          <w:p w14:paraId="088E3473"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W pełni montowana szafa serwerowa stojąca typu Rack.</w:t>
            </w:r>
          </w:p>
        </w:tc>
      </w:tr>
      <w:tr w:rsidR="00DC6A82" w:rsidRPr="005B2692" w14:paraId="0C1D09EB"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650B46D6"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Wysokość</w:t>
            </w:r>
          </w:p>
        </w:tc>
        <w:tc>
          <w:tcPr>
            <w:tcW w:w="6803" w:type="dxa"/>
            <w:shd w:val="clear" w:color="auto" w:fill="FFFFFF" w:themeFill="background1"/>
          </w:tcPr>
          <w:p w14:paraId="7CA975E7" w14:textId="77777777" w:rsidR="00A74F62" w:rsidRPr="005B2692" w:rsidRDefault="00A74F6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42U</w:t>
            </w:r>
          </w:p>
        </w:tc>
      </w:tr>
      <w:tr w:rsidR="00DC6A82" w:rsidRPr="005B2692" w14:paraId="483F65D3"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51123E88"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Szerokość całkowita</w:t>
            </w:r>
          </w:p>
        </w:tc>
        <w:tc>
          <w:tcPr>
            <w:tcW w:w="6803" w:type="dxa"/>
            <w:shd w:val="clear" w:color="auto" w:fill="FFFFFF" w:themeFill="background1"/>
          </w:tcPr>
          <w:p w14:paraId="43F5D028" w14:textId="7D0EE8AA" w:rsidR="00A74F62" w:rsidRPr="005B2692" w:rsidRDefault="00354F18"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Min. </w:t>
            </w:r>
            <w:r w:rsidR="00A74F62" w:rsidRPr="005B2692">
              <w:rPr>
                <w:rFonts w:asciiTheme="minorHAnsi" w:hAnsiTheme="minorHAnsi" w:cstheme="minorHAnsi"/>
                <w:color w:val="000000" w:themeColor="text1"/>
                <w:sz w:val="22"/>
                <w:szCs w:val="20"/>
              </w:rPr>
              <w:t>800 mm</w:t>
            </w:r>
          </w:p>
        </w:tc>
      </w:tr>
      <w:tr w:rsidR="00DC6A82" w:rsidRPr="005B2692" w14:paraId="531ED690"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43321A95"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Głębokość całkowita</w:t>
            </w:r>
          </w:p>
        </w:tc>
        <w:tc>
          <w:tcPr>
            <w:tcW w:w="6803" w:type="dxa"/>
            <w:shd w:val="clear" w:color="auto" w:fill="FFFFFF" w:themeFill="background1"/>
          </w:tcPr>
          <w:p w14:paraId="7432922E" w14:textId="771E39B9" w:rsidR="00A74F62" w:rsidRPr="005B2692" w:rsidRDefault="00354F18"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Min. </w:t>
            </w:r>
            <w:r w:rsidR="00A74F62" w:rsidRPr="005B2692">
              <w:rPr>
                <w:rFonts w:asciiTheme="minorHAnsi" w:hAnsiTheme="minorHAnsi" w:cstheme="minorHAnsi"/>
                <w:color w:val="000000" w:themeColor="text1"/>
                <w:sz w:val="22"/>
                <w:szCs w:val="20"/>
              </w:rPr>
              <w:t>1060 mm</w:t>
            </w:r>
          </w:p>
        </w:tc>
      </w:tr>
      <w:tr w:rsidR="00DC6A82" w:rsidRPr="005B2692" w14:paraId="52FD10B6"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4D5CB738"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Szerokość szyn montażowych</w:t>
            </w:r>
          </w:p>
        </w:tc>
        <w:tc>
          <w:tcPr>
            <w:tcW w:w="6803" w:type="dxa"/>
            <w:shd w:val="clear" w:color="auto" w:fill="FFFFFF" w:themeFill="background1"/>
          </w:tcPr>
          <w:p w14:paraId="78EDB9C7"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482,6 mm (19 cali) pełna kompatybilność z EIA-310-E.</w:t>
            </w:r>
          </w:p>
        </w:tc>
      </w:tr>
      <w:tr w:rsidR="00DC6A82" w:rsidRPr="005B2692" w14:paraId="36DDF5CE"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5176F50D"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Ilość belek nośnych</w:t>
            </w:r>
          </w:p>
        </w:tc>
        <w:tc>
          <w:tcPr>
            <w:tcW w:w="6803" w:type="dxa"/>
            <w:shd w:val="clear" w:color="auto" w:fill="FFFFFF" w:themeFill="background1"/>
          </w:tcPr>
          <w:p w14:paraId="5BA3D2E1" w14:textId="77777777" w:rsidR="00A74F62" w:rsidRPr="005B2692" w:rsidRDefault="00A74F6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Dwie pary belek nośnych 19 cali z możliwością regulacji położenia.</w:t>
            </w:r>
          </w:p>
        </w:tc>
      </w:tr>
      <w:tr w:rsidR="00DC6A82" w:rsidRPr="005B2692" w14:paraId="295FCC89"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7C2BA12C"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Wykonanie drzwi przednich</w:t>
            </w:r>
          </w:p>
        </w:tc>
        <w:tc>
          <w:tcPr>
            <w:tcW w:w="6803" w:type="dxa"/>
            <w:shd w:val="clear" w:color="auto" w:fill="FFFFFF" w:themeFill="background1"/>
          </w:tcPr>
          <w:p w14:paraId="30D2FDCF"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Blaszane, jednoskrzydłowe, perforowane (prześwit min. 67%), z zamkiem z klamką.</w:t>
            </w:r>
          </w:p>
        </w:tc>
      </w:tr>
      <w:tr w:rsidR="00DC6A82" w:rsidRPr="005B2692" w14:paraId="1774BFF7"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5B36718B"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Wykonanie drzwi  tylnych</w:t>
            </w:r>
          </w:p>
        </w:tc>
        <w:tc>
          <w:tcPr>
            <w:tcW w:w="6803" w:type="dxa"/>
            <w:shd w:val="clear" w:color="auto" w:fill="FFFFFF" w:themeFill="background1"/>
          </w:tcPr>
          <w:p w14:paraId="52AED02A" w14:textId="77777777" w:rsidR="00A74F62" w:rsidRPr="005B2692" w:rsidRDefault="00A74F6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Blaszane, dwuskrzydłowe, perforowane (prześwit min. 67%), z zamkiem z klamką.</w:t>
            </w:r>
          </w:p>
        </w:tc>
      </w:tr>
      <w:tr w:rsidR="00DC6A82" w:rsidRPr="005B2692" w14:paraId="76F9E860"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0438F36F"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Ściągane panele </w:t>
            </w:r>
            <w:r w:rsidRPr="005B2692">
              <w:rPr>
                <w:rFonts w:asciiTheme="minorHAnsi" w:hAnsiTheme="minorHAnsi" w:cstheme="minorHAnsi"/>
                <w:color w:val="000000" w:themeColor="text1"/>
                <w:sz w:val="22"/>
                <w:szCs w:val="20"/>
              </w:rPr>
              <w:lastRenderedPageBreak/>
              <w:t>boczne</w:t>
            </w:r>
          </w:p>
        </w:tc>
        <w:tc>
          <w:tcPr>
            <w:tcW w:w="6803" w:type="dxa"/>
            <w:shd w:val="clear" w:color="auto" w:fill="FFFFFF" w:themeFill="background1"/>
          </w:tcPr>
          <w:p w14:paraId="17DF923D"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lastRenderedPageBreak/>
              <w:t>Tak, dwie osłony boczne, pełne, z zamkami.</w:t>
            </w:r>
          </w:p>
        </w:tc>
      </w:tr>
      <w:tr w:rsidR="00DC6A82" w:rsidRPr="005B2692" w14:paraId="37D55F58"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6E8CB0DA"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Otwory kablowe</w:t>
            </w:r>
          </w:p>
        </w:tc>
        <w:tc>
          <w:tcPr>
            <w:tcW w:w="6803" w:type="dxa"/>
            <w:shd w:val="clear" w:color="auto" w:fill="FFFFFF" w:themeFill="background1"/>
          </w:tcPr>
          <w:p w14:paraId="26697C61" w14:textId="6D64EB0A" w:rsidR="00A74F62" w:rsidRPr="005B2692" w:rsidRDefault="00287B2F"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Tak, płyta górna wyposażona w </w:t>
            </w:r>
            <w:r w:rsidR="001F6E5C" w:rsidRPr="005B2692">
              <w:rPr>
                <w:rFonts w:asciiTheme="minorHAnsi" w:hAnsiTheme="minorHAnsi" w:cstheme="minorHAnsi"/>
                <w:color w:val="000000" w:themeColor="text1"/>
                <w:sz w:val="22"/>
                <w:szCs w:val="20"/>
              </w:rPr>
              <w:t xml:space="preserve">min. </w:t>
            </w:r>
            <w:r w:rsidRPr="005B2692">
              <w:rPr>
                <w:rFonts w:asciiTheme="minorHAnsi" w:hAnsiTheme="minorHAnsi" w:cstheme="minorHAnsi"/>
                <w:color w:val="000000" w:themeColor="text1"/>
                <w:sz w:val="22"/>
                <w:szCs w:val="20"/>
              </w:rPr>
              <w:t>2 przepusty szczotkowe.</w:t>
            </w:r>
          </w:p>
        </w:tc>
      </w:tr>
      <w:tr w:rsidR="00DC6A82" w:rsidRPr="005B2692" w14:paraId="75023C68"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0FB77F19"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Kółka transportowe</w:t>
            </w:r>
          </w:p>
        </w:tc>
        <w:tc>
          <w:tcPr>
            <w:tcW w:w="6803" w:type="dxa"/>
            <w:shd w:val="clear" w:color="auto" w:fill="FFFFFF" w:themeFill="background1"/>
          </w:tcPr>
          <w:p w14:paraId="0D93AA8B"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Tak</w:t>
            </w:r>
          </w:p>
        </w:tc>
      </w:tr>
      <w:tr w:rsidR="00DC6A82" w:rsidRPr="005B2692" w14:paraId="384C60B6"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71D45E89"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Stopki poziomujące</w:t>
            </w:r>
          </w:p>
        </w:tc>
        <w:tc>
          <w:tcPr>
            <w:tcW w:w="6803" w:type="dxa"/>
            <w:shd w:val="clear" w:color="auto" w:fill="FFFFFF" w:themeFill="background1"/>
          </w:tcPr>
          <w:p w14:paraId="09DA65F4" w14:textId="77777777" w:rsidR="00A74F62" w:rsidRDefault="00A74F6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p>
          <w:p w14:paraId="7B3B983D" w14:textId="4CF5B981" w:rsidR="0064495C" w:rsidRPr="005B2692" w:rsidRDefault="0064495C"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p>
        </w:tc>
      </w:tr>
      <w:tr w:rsidR="00DC6A82" w:rsidRPr="005B2692" w14:paraId="420B4711"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6526E607"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Zestaw przewodów uziemiających</w:t>
            </w:r>
          </w:p>
        </w:tc>
        <w:tc>
          <w:tcPr>
            <w:tcW w:w="6803" w:type="dxa"/>
            <w:shd w:val="clear" w:color="auto" w:fill="FFFFFF" w:themeFill="background1"/>
          </w:tcPr>
          <w:p w14:paraId="2053986D" w14:textId="77777777"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Tak</w:t>
            </w:r>
          </w:p>
        </w:tc>
      </w:tr>
      <w:tr w:rsidR="00DC6A82" w:rsidRPr="005B2692" w14:paraId="79BE6930"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45B23D3A"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Numeracja jednostek U na belkach nośnych</w:t>
            </w:r>
          </w:p>
        </w:tc>
        <w:tc>
          <w:tcPr>
            <w:tcW w:w="6803" w:type="dxa"/>
            <w:shd w:val="clear" w:color="auto" w:fill="FFFFFF" w:themeFill="background1"/>
          </w:tcPr>
          <w:p w14:paraId="61E3C30B" w14:textId="77777777" w:rsidR="00A74F62" w:rsidRPr="005B2692" w:rsidRDefault="00A74F6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Tak, na belkach przednich i tylnych.</w:t>
            </w:r>
          </w:p>
        </w:tc>
      </w:tr>
      <w:tr w:rsidR="00DC6A82" w:rsidRPr="005B2692" w14:paraId="2D29BF54" w14:textId="77777777" w:rsidTr="007F475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18D661BB"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Dedykowany kanał na listwę PDU</w:t>
            </w:r>
          </w:p>
        </w:tc>
        <w:tc>
          <w:tcPr>
            <w:tcW w:w="6803" w:type="dxa"/>
            <w:shd w:val="clear" w:color="auto" w:fill="FFFFFF" w:themeFill="background1"/>
          </w:tcPr>
          <w:p w14:paraId="7370102F" w14:textId="00D87D89" w:rsidR="00A74F62" w:rsidRPr="005B2692" w:rsidRDefault="00A74F62" w:rsidP="002517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Tak, dedykowany pionowy kanał </w:t>
            </w:r>
            <w:r w:rsidR="00143612" w:rsidRPr="005B2692">
              <w:rPr>
                <w:rFonts w:asciiTheme="minorHAnsi" w:hAnsiTheme="minorHAnsi" w:cstheme="minorHAnsi"/>
                <w:color w:val="000000" w:themeColor="text1"/>
                <w:sz w:val="22"/>
                <w:szCs w:val="20"/>
              </w:rPr>
              <w:t xml:space="preserve">lub uchwyt </w:t>
            </w:r>
            <w:r w:rsidRPr="005B2692">
              <w:rPr>
                <w:rFonts w:asciiTheme="minorHAnsi" w:hAnsiTheme="minorHAnsi" w:cstheme="minorHAnsi"/>
                <w:color w:val="000000" w:themeColor="text1"/>
                <w:sz w:val="22"/>
                <w:szCs w:val="20"/>
              </w:rPr>
              <w:t xml:space="preserve">z tyłu szafy (po każdej stronie), umożliwiający zamontowanie oferowanych listew PDU. </w:t>
            </w:r>
          </w:p>
        </w:tc>
      </w:tr>
      <w:tr w:rsidR="00DC6A82" w:rsidRPr="005B2692" w14:paraId="092EF424" w14:textId="77777777" w:rsidTr="007F4758">
        <w:trPr>
          <w:trHeight w:val="21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noWrap/>
          </w:tcPr>
          <w:p w14:paraId="359DD4DB" w14:textId="77777777" w:rsidR="00A74F62" w:rsidRPr="005B2692" w:rsidRDefault="00A74F62" w:rsidP="00251726">
            <w:pPr>
              <w:spacing w:after="0" w:line="240" w:lineRule="auto"/>
              <w:jc w:val="center"/>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Obciążenie statyczne (na stopkach poziomujących)</w:t>
            </w:r>
          </w:p>
        </w:tc>
        <w:tc>
          <w:tcPr>
            <w:tcW w:w="6803" w:type="dxa"/>
            <w:shd w:val="clear" w:color="auto" w:fill="FFFFFF" w:themeFill="background1"/>
          </w:tcPr>
          <w:p w14:paraId="02FB9926" w14:textId="0C54A1DA" w:rsidR="00A74F62" w:rsidRPr="005B2692" w:rsidRDefault="00143612" w:rsidP="0025172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0"/>
              </w:rPr>
            </w:pPr>
            <w:r w:rsidRPr="005B2692">
              <w:rPr>
                <w:rFonts w:asciiTheme="minorHAnsi" w:hAnsiTheme="minorHAnsi" w:cstheme="minorHAnsi"/>
                <w:color w:val="000000" w:themeColor="text1"/>
                <w:sz w:val="22"/>
                <w:szCs w:val="20"/>
              </w:rPr>
              <w:t xml:space="preserve">Min. </w:t>
            </w:r>
            <w:r w:rsidR="00A74F62" w:rsidRPr="005B2692">
              <w:rPr>
                <w:rFonts w:asciiTheme="minorHAnsi" w:hAnsiTheme="minorHAnsi" w:cstheme="minorHAnsi"/>
                <w:color w:val="000000" w:themeColor="text1"/>
                <w:sz w:val="22"/>
                <w:szCs w:val="20"/>
              </w:rPr>
              <w:t>1</w:t>
            </w:r>
            <w:r w:rsidRPr="005B2692">
              <w:rPr>
                <w:rFonts w:asciiTheme="minorHAnsi" w:hAnsiTheme="minorHAnsi" w:cstheme="minorHAnsi"/>
                <w:color w:val="000000" w:themeColor="text1"/>
                <w:sz w:val="22"/>
                <w:szCs w:val="20"/>
              </w:rPr>
              <w:t>0</w:t>
            </w:r>
            <w:r w:rsidR="00A74F62" w:rsidRPr="005B2692">
              <w:rPr>
                <w:rFonts w:asciiTheme="minorHAnsi" w:hAnsiTheme="minorHAnsi" w:cstheme="minorHAnsi"/>
                <w:color w:val="000000" w:themeColor="text1"/>
                <w:sz w:val="22"/>
                <w:szCs w:val="20"/>
              </w:rPr>
              <w:t>00kg</w:t>
            </w:r>
          </w:p>
        </w:tc>
      </w:tr>
    </w:tbl>
    <w:p w14:paraId="7A4331F5" w14:textId="77777777" w:rsidR="00A74F62" w:rsidRPr="00DC6A82" w:rsidRDefault="00A74F62" w:rsidP="00251726">
      <w:pPr>
        <w:spacing w:after="0" w:line="240" w:lineRule="auto"/>
        <w:rPr>
          <w:rFonts w:asciiTheme="minorHAnsi" w:hAnsiTheme="minorHAnsi" w:cstheme="minorHAnsi"/>
          <w:color w:val="000000" w:themeColor="text1"/>
          <w:sz w:val="22"/>
        </w:rPr>
      </w:pPr>
    </w:p>
    <w:p w14:paraId="7EE06A81" w14:textId="77777777" w:rsidR="00A74F62"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Listwa zasilająca PDU</w:t>
      </w:r>
    </w:p>
    <w:p w14:paraId="0262C34A" w14:textId="77777777" w:rsidR="006552DA" w:rsidRPr="00DC6A82" w:rsidRDefault="006552DA"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2 szt. list</w:t>
      </w:r>
      <w:r w:rsidR="009C0A86" w:rsidRPr="00DC6A82">
        <w:rPr>
          <w:rFonts w:asciiTheme="minorHAnsi" w:hAnsiTheme="minorHAnsi" w:cstheme="minorHAnsi"/>
          <w:color w:val="000000" w:themeColor="text1"/>
          <w:sz w:val="22"/>
        </w:rPr>
        <w:t>ew zasilających PDU (po jednej sztuce na szafę)</w:t>
      </w:r>
      <w:r w:rsidRPr="00DC6A82">
        <w:rPr>
          <w:rFonts w:asciiTheme="minorHAnsi" w:hAnsiTheme="minorHAnsi" w:cstheme="minorHAnsi"/>
          <w:color w:val="000000" w:themeColor="text1"/>
          <w:sz w:val="22"/>
        </w:rPr>
        <w:t xml:space="preserve"> spełniających poniżej opisane minimalne parametry funkcjonalne:</w:t>
      </w:r>
    </w:p>
    <w:p w14:paraId="21EA9B11" w14:textId="77777777" w:rsidR="00FC3D26" w:rsidRPr="00DC6A82" w:rsidRDefault="00FC3D26" w:rsidP="00251726">
      <w:pPr>
        <w:spacing w:after="0" w:line="240" w:lineRule="auto"/>
        <w:ind w:left="0" w:firstLine="0"/>
        <w:rPr>
          <w:rFonts w:asciiTheme="minorHAnsi" w:hAnsiTheme="minorHAnsi" w:cstheme="minorHAnsi"/>
          <w:color w:val="000000" w:themeColor="text1"/>
          <w:sz w:val="22"/>
        </w:rPr>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8"/>
        <w:gridCol w:w="6803"/>
      </w:tblGrid>
      <w:tr w:rsidR="00DC6A82" w:rsidRPr="00DC6A82" w14:paraId="0B0E69AA" w14:textId="77777777" w:rsidTr="007F4758">
        <w:trPr>
          <w:trHeight w:val="316"/>
        </w:trPr>
        <w:tc>
          <w:tcPr>
            <w:tcW w:w="2098" w:type="dxa"/>
            <w:shd w:val="clear" w:color="auto" w:fill="D9E2F3" w:themeFill="accent1" w:themeFillTint="33"/>
            <w:hideMark/>
          </w:tcPr>
          <w:p w14:paraId="404BA2F6"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Cecha</w:t>
            </w:r>
          </w:p>
        </w:tc>
        <w:tc>
          <w:tcPr>
            <w:tcW w:w="6803" w:type="dxa"/>
            <w:shd w:val="clear" w:color="auto" w:fill="D9E2F3" w:themeFill="accent1" w:themeFillTint="33"/>
            <w:hideMark/>
          </w:tcPr>
          <w:p w14:paraId="30B7824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53B6C389" w14:textId="77777777" w:rsidTr="007F4758">
        <w:trPr>
          <w:trHeight w:val="299"/>
        </w:trPr>
        <w:tc>
          <w:tcPr>
            <w:tcW w:w="2098" w:type="dxa"/>
            <w:shd w:val="clear" w:color="auto" w:fill="auto"/>
            <w:hideMark/>
          </w:tcPr>
          <w:p w14:paraId="42F8603F"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Typ gniazda wejściowego</w:t>
            </w:r>
            <w:r w:rsidR="00612B19" w:rsidRPr="00DC6A82">
              <w:rPr>
                <w:rFonts w:asciiTheme="minorHAnsi" w:hAnsiTheme="minorHAnsi" w:cstheme="minorHAnsi"/>
                <w:b/>
                <w:color w:val="000000" w:themeColor="text1"/>
                <w:sz w:val="22"/>
              </w:rPr>
              <w:t>, prąd znamionowy listwy</w:t>
            </w:r>
          </w:p>
        </w:tc>
        <w:tc>
          <w:tcPr>
            <w:tcW w:w="6803" w:type="dxa"/>
            <w:shd w:val="clear" w:color="auto" w:fill="auto"/>
            <w:hideMark/>
          </w:tcPr>
          <w:p w14:paraId="4D912149"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IEC 60309 32A (1-faza)</w:t>
            </w:r>
            <w:r w:rsidR="00612B19" w:rsidRPr="00DC6A82">
              <w:rPr>
                <w:rFonts w:asciiTheme="minorHAnsi" w:hAnsiTheme="minorHAnsi" w:cstheme="minorHAnsi"/>
                <w:color w:val="000000" w:themeColor="text1"/>
                <w:sz w:val="22"/>
              </w:rPr>
              <w:t>, 32A.</w:t>
            </w:r>
          </w:p>
        </w:tc>
      </w:tr>
      <w:tr w:rsidR="00DC6A82" w:rsidRPr="00DC6A82" w14:paraId="3D1F060E" w14:textId="77777777" w:rsidTr="007F4758">
        <w:trPr>
          <w:trHeight w:val="299"/>
        </w:trPr>
        <w:tc>
          <w:tcPr>
            <w:tcW w:w="2098" w:type="dxa"/>
            <w:shd w:val="clear" w:color="000000" w:fill="FFFFFF"/>
            <w:hideMark/>
          </w:tcPr>
          <w:p w14:paraId="25784CB1"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Liczba, typ gniazd wyjściowych</w:t>
            </w:r>
          </w:p>
        </w:tc>
        <w:tc>
          <w:tcPr>
            <w:tcW w:w="6803" w:type="dxa"/>
            <w:shd w:val="clear" w:color="000000" w:fill="FFFFFF"/>
            <w:hideMark/>
          </w:tcPr>
          <w:p w14:paraId="1322E7B0"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 szt. IEC-320-C19 + 20 szt. IEC-320-C13.</w:t>
            </w:r>
          </w:p>
        </w:tc>
      </w:tr>
      <w:tr w:rsidR="00DC6A82" w:rsidRPr="00DC6A82" w14:paraId="64ADFD98" w14:textId="77777777" w:rsidTr="007F4758">
        <w:trPr>
          <w:trHeight w:val="299"/>
        </w:trPr>
        <w:tc>
          <w:tcPr>
            <w:tcW w:w="2098" w:type="dxa"/>
            <w:shd w:val="clear" w:color="000000" w:fill="FFFFFF"/>
            <w:hideMark/>
          </w:tcPr>
          <w:p w14:paraId="6A382CF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Zdalne zarządzanie poprzez sieć Ethernet</w:t>
            </w:r>
          </w:p>
        </w:tc>
        <w:tc>
          <w:tcPr>
            <w:tcW w:w="6803" w:type="dxa"/>
            <w:shd w:val="clear" w:color="000000" w:fill="FFFFFF"/>
            <w:hideMark/>
          </w:tcPr>
          <w:p w14:paraId="0822C0F4" w14:textId="77777777" w:rsidR="00A74F62" w:rsidRPr="00DC6A82" w:rsidRDefault="00A74F62" w:rsidP="00251726">
            <w:pPr>
              <w:pStyle w:val="Akapitzlist"/>
              <w:numPr>
                <w:ilvl w:val="0"/>
                <w:numId w:val="461"/>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Przełączanie gniazd lub grupy gniazd,</w:t>
            </w:r>
          </w:p>
          <w:p w14:paraId="3850F85A" w14:textId="25D1DAB3" w:rsidR="00A74F62" w:rsidRPr="00DC6A82" w:rsidRDefault="004410CA" w:rsidP="00251726">
            <w:pPr>
              <w:pStyle w:val="Akapitzlist"/>
              <w:numPr>
                <w:ilvl w:val="0"/>
                <w:numId w:val="461"/>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w:t>
            </w:r>
            <w:r w:rsidR="00A74F62" w:rsidRPr="00DC6A82">
              <w:rPr>
                <w:rFonts w:asciiTheme="minorHAnsi" w:hAnsiTheme="minorHAnsi" w:cstheme="minorHAnsi"/>
                <w:color w:val="000000" w:themeColor="text1"/>
                <w:sz w:val="22"/>
              </w:rPr>
              <w:t>onowne uruchamianie gniazd lub grupy gniazd,</w:t>
            </w:r>
          </w:p>
          <w:p w14:paraId="155478E1" w14:textId="7EBFD456" w:rsidR="00A74F62" w:rsidRPr="00DC6A82" w:rsidRDefault="004410CA" w:rsidP="00251726">
            <w:pPr>
              <w:pStyle w:val="Akapitzlist"/>
              <w:numPr>
                <w:ilvl w:val="0"/>
                <w:numId w:val="461"/>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w:t>
            </w:r>
            <w:r w:rsidR="00A74F62" w:rsidRPr="00DC6A82">
              <w:rPr>
                <w:rFonts w:asciiTheme="minorHAnsi" w:hAnsiTheme="minorHAnsi" w:cstheme="minorHAnsi"/>
                <w:color w:val="000000" w:themeColor="text1"/>
                <w:sz w:val="22"/>
              </w:rPr>
              <w:t>rzełączanie sekwencyjne gniazd lub grupy gniazd.</w:t>
            </w:r>
          </w:p>
        </w:tc>
      </w:tr>
      <w:tr w:rsidR="00DC6A82" w:rsidRPr="00DC6A82" w14:paraId="78CFF1B3" w14:textId="77777777" w:rsidTr="007F4758">
        <w:trPr>
          <w:trHeight w:val="530"/>
        </w:trPr>
        <w:tc>
          <w:tcPr>
            <w:tcW w:w="2098" w:type="dxa"/>
            <w:shd w:val="clear" w:color="000000" w:fill="FFFFFF"/>
            <w:hideMark/>
          </w:tcPr>
          <w:p w14:paraId="01E6905B"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Pomiary parametrów elektrycznych listwy</w:t>
            </w:r>
          </w:p>
        </w:tc>
        <w:tc>
          <w:tcPr>
            <w:tcW w:w="6803" w:type="dxa"/>
            <w:shd w:val="clear" w:color="000000" w:fill="FFFFFF"/>
            <w:hideMark/>
          </w:tcPr>
          <w:p w14:paraId="053CA843" w14:textId="2041DE7E" w:rsidR="00A74F62" w:rsidRPr="00DC6A82" w:rsidRDefault="00A74F62" w:rsidP="00251726">
            <w:pPr>
              <w:pStyle w:val="Akapitzlist"/>
              <w:numPr>
                <w:ilvl w:val="0"/>
                <w:numId w:val="462"/>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Zużycie energii elektrycznej </w:t>
            </w:r>
            <w:r w:rsidR="004410CA" w:rsidRPr="00DC6A82">
              <w:rPr>
                <w:rFonts w:asciiTheme="minorHAnsi" w:hAnsiTheme="minorHAnsi" w:cstheme="minorHAnsi"/>
                <w:color w:val="000000" w:themeColor="text1"/>
                <w:sz w:val="22"/>
              </w:rPr>
              <w:t>(kWh)</w:t>
            </w:r>
          </w:p>
          <w:p w14:paraId="030FC479" w14:textId="2196AC59" w:rsidR="00A74F62" w:rsidRPr="00DC6A82" w:rsidRDefault="004410CA" w:rsidP="00251726">
            <w:pPr>
              <w:pStyle w:val="Akapitzlist"/>
              <w:numPr>
                <w:ilvl w:val="0"/>
                <w:numId w:val="462"/>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w:t>
            </w:r>
            <w:r w:rsidR="00A74F62" w:rsidRPr="00DC6A82">
              <w:rPr>
                <w:rFonts w:asciiTheme="minorHAnsi" w:hAnsiTheme="minorHAnsi" w:cstheme="minorHAnsi"/>
                <w:color w:val="000000" w:themeColor="text1"/>
                <w:sz w:val="22"/>
              </w:rPr>
              <w:t>apięcie</w:t>
            </w:r>
            <w:r w:rsidRPr="00DC6A82">
              <w:rPr>
                <w:rFonts w:asciiTheme="minorHAnsi" w:hAnsiTheme="minorHAnsi" w:cstheme="minorHAnsi"/>
                <w:color w:val="000000" w:themeColor="text1"/>
                <w:sz w:val="22"/>
              </w:rPr>
              <w:t xml:space="preserve"> (V)</w:t>
            </w:r>
            <w:r w:rsidR="00A74F62" w:rsidRPr="00DC6A82">
              <w:rPr>
                <w:rFonts w:asciiTheme="minorHAnsi" w:hAnsiTheme="minorHAnsi" w:cstheme="minorHAnsi"/>
                <w:color w:val="000000" w:themeColor="text1"/>
                <w:sz w:val="22"/>
              </w:rPr>
              <w:t>,</w:t>
            </w:r>
          </w:p>
          <w:p w14:paraId="63A9813D" w14:textId="210D332E" w:rsidR="00A74F62" w:rsidRPr="00DC6A82" w:rsidRDefault="00A74F62" w:rsidP="007643A2">
            <w:pPr>
              <w:pStyle w:val="Akapitzlist"/>
              <w:numPr>
                <w:ilvl w:val="0"/>
                <w:numId w:val="462"/>
              </w:numPr>
              <w:spacing w:after="0" w:line="240" w:lineRule="auto"/>
              <w:ind w:left="357" w:right="0" w:hanging="357"/>
              <w:rPr>
                <w:color w:val="000000" w:themeColor="text1"/>
              </w:rPr>
            </w:pPr>
            <w:r w:rsidRPr="00DC6A82">
              <w:rPr>
                <w:rFonts w:asciiTheme="minorHAnsi" w:hAnsiTheme="minorHAnsi" w:cstheme="minorHAnsi"/>
                <w:color w:val="000000" w:themeColor="text1"/>
                <w:sz w:val="22"/>
              </w:rPr>
              <w:t>natężenie prądu</w:t>
            </w:r>
            <w:r w:rsidR="004410CA" w:rsidRPr="00DC6A82">
              <w:rPr>
                <w:rFonts w:asciiTheme="minorHAnsi" w:hAnsiTheme="minorHAnsi" w:cstheme="minorHAnsi"/>
                <w:color w:val="000000" w:themeColor="text1"/>
                <w:sz w:val="22"/>
              </w:rPr>
              <w:t xml:space="preserve"> (A)</w:t>
            </w:r>
          </w:p>
        </w:tc>
      </w:tr>
      <w:tr w:rsidR="00DC6A82" w:rsidRPr="00DC6A82" w14:paraId="7DAA4FE8" w14:textId="77777777" w:rsidTr="007F4758">
        <w:trPr>
          <w:trHeight w:val="299"/>
        </w:trPr>
        <w:tc>
          <w:tcPr>
            <w:tcW w:w="2098" w:type="dxa"/>
            <w:shd w:val="clear" w:color="000000" w:fill="FFFFFF"/>
            <w:hideMark/>
          </w:tcPr>
          <w:p w14:paraId="5C78597C"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Wyświetlacz</w:t>
            </w:r>
          </w:p>
        </w:tc>
        <w:tc>
          <w:tcPr>
            <w:tcW w:w="6803" w:type="dxa"/>
            <w:shd w:val="clear" w:color="000000" w:fill="FFFFFF"/>
            <w:hideMark/>
          </w:tcPr>
          <w:p w14:paraId="100DD4D3"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Tak</w:t>
            </w:r>
          </w:p>
        </w:tc>
      </w:tr>
      <w:tr w:rsidR="00DC6A82" w:rsidRPr="00DC6A82" w14:paraId="017BCC05" w14:textId="77777777" w:rsidTr="007F4758">
        <w:trPr>
          <w:trHeight w:val="299"/>
        </w:trPr>
        <w:tc>
          <w:tcPr>
            <w:tcW w:w="2098" w:type="dxa"/>
            <w:shd w:val="clear" w:color="000000" w:fill="FFFFFF"/>
          </w:tcPr>
          <w:p w14:paraId="75CC7CE6"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Możliwość łączenia łańcuchowego</w:t>
            </w:r>
          </w:p>
        </w:tc>
        <w:tc>
          <w:tcPr>
            <w:tcW w:w="6803" w:type="dxa"/>
            <w:shd w:val="clear" w:color="000000" w:fill="FFFFFF"/>
          </w:tcPr>
          <w:p w14:paraId="40E08C86" w14:textId="12711F0A"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Tak, możliwość łączenia łańcuchowego do </w:t>
            </w:r>
            <w:r w:rsidR="009D4A52" w:rsidRPr="00DC6A82">
              <w:rPr>
                <w:rFonts w:asciiTheme="minorHAnsi" w:hAnsiTheme="minorHAnsi" w:cstheme="minorHAnsi"/>
                <w:color w:val="000000" w:themeColor="text1"/>
                <w:sz w:val="22"/>
              </w:rPr>
              <w:t>min. 4</w:t>
            </w:r>
            <w:r w:rsidRPr="00DC6A82">
              <w:rPr>
                <w:rFonts w:asciiTheme="minorHAnsi" w:hAnsiTheme="minorHAnsi" w:cstheme="minorHAnsi"/>
                <w:color w:val="000000" w:themeColor="text1"/>
                <w:sz w:val="22"/>
              </w:rPr>
              <w:t xml:space="preserve"> jednostek PDU, która umożliwia współdzielenie tego samego adresu IP.</w:t>
            </w:r>
          </w:p>
        </w:tc>
      </w:tr>
      <w:tr w:rsidR="00DC6A82" w:rsidRPr="00DC6A82" w14:paraId="7D6567BF" w14:textId="77777777" w:rsidTr="007F4758">
        <w:trPr>
          <w:trHeight w:val="299"/>
        </w:trPr>
        <w:tc>
          <w:tcPr>
            <w:tcW w:w="2098" w:type="dxa"/>
            <w:shd w:val="clear" w:color="000000" w:fill="FFFFFF"/>
          </w:tcPr>
          <w:p w14:paraId="054E9F68"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Bezpieczeństwo</w:t>
            </w:r>
          </w:p>
        </w:tc>
        <w:tc>
          <w:tcPr>
            <w:tcW w:w="6803" w:type="dxa"/>
            <w:shd w:val="clear" w:color="000000" w:fill="FFFFFF"/>
          </w:tcPr>
          <w:p w14:paraId="3446061D" w14:textId="77777777"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Kontrolą dostępu, ochrona hasłem, szyfrowana transmisja SSL.</w:t>
            </w:r>
          </w:p>
        </w:tc>
      </w:tr>
      <w:tr w:rsidR="00DC6A82" w:rsidRPr="00DC6A82" w14:paraId="26F4A30F" w14:textId="77777777" w:rsidTr="007F4758">
        <w:trPr>
          <w:trHeight w:val="316"/>
        </w:trPr>
        <w:tc>
          <w:tcPr>
            <w:tcW w:w="2098" w:type="dxa"/>
            <w:shd w:val="clear" w:color="000000" w:fill="FFFFFF"/>
          </w:tcPr>
          <w:p w14:paraId="1E2ADD74"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Montaż</w:t>
            </w:r>
          </w:p>
        </w:tc>
        <w:tc>
          <w:tcPr>
            <w:tcW w:w="6803" w:type="dxa"/>
            <w:shd w:val="clear" w:color="000000" w:fill="FFFFFF"/>
          </w:tcPr>
          <w:p w14:paraId="6D7E7252" w14:textId="03146640" w:rsidR="00A74F62" w:rsidRPr="00DC6A82" w:rsidRDefault="00A74F62"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montażu listwy w dedykowanym kanale </w:t>
            </w:r>
            <w:r w:rsidR="00674CC4" w:rsidRPr="00DC6A82">
              <w:rPr>
                <w:rFonts w:asciiTheme="minorHAnsi" w:hAnsiTheme="minorHAnsi" w:cstheme="minorHAnsi"/>
                <w:color w:val="000000" w:themeColor="text1"/>
                <w:sz w:val="22"/>
              </w:rPr>
              <w:t xml:space="preserve">lub w uchwycie </w:t>
            </w:r>
            <w:r w:rsidRPr="00DC6A82">
              <w:rPr>
                <w:rFonts w:asciiTheme="minorHAnsi" w:hAnsiTheme="minorHAnsi" w:cstheme="minorHAnsi"/>
                <w:color w:val="000000" w:themeColor="text1"/>
                <w:sz w:val="22"/>
              </w:rPr>
              <w:t>w oferowanej szafie Rack.</w:t>
            </w:r>
          </w:p>
        </w:tc>
      </w:tr>
    </w:tbl>
    <w:p w14:paraId="5A94A1F3" w14:textId="77777777" w:rsidR="00EF7FD0" w:rsidRPr="00DC6A82" w:rsidRDefault="00EF7FD0" w:rsidP="00251726">
      <w:pPr>
        <w:spacing w:after="0" w:line="240" w:lineRule="auto"/>
        <w:ind w:left="0" w:firstLine="0"/>
        <w:rPr>
          <w:color w:val="000000" w:themeColor="text1"/>
        </w:rPr>
      </w:pPr>
    </w:p>
    <w:p w14:paraId="1315C58A" w14:textId="77777777" w:rsidR="002C7843"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Konsola KVM</w:t>
      </w:r>
      <w:r w:rsidR="002C7843" w:rsidRPr="00DC6A82">
        <w:rPr>
          <w:rFonts w:asciiTheme="minorHAnsi" w:hAnsiTheme="minorHAnsi" w:cstheme="minorHAnsi"/>
          <w:b/>
          <w:bCs/>
          <w:color w:val="000000" w:themeColor="text1"/>
          <w:sz w:val="22"/>
        </w:rPr>
        <w:t>+KMM</w:t>
      </w:r>
    </w:p>
    <w:p w14:paraId="454805F1" w14:textId="77777777" w:rsidR="002C7843" w:rsidRPr="00DC6A82" w:rsidRDefault="002C7843"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w:t>
      </w:r>
      <w:r w:rsidR="008B55D9" w:rsidRPr="00DC6A82">
        <w:rPr>
          <w:rFonts w:asciiTheme="minorHAnsi" w:hAnsiTheme="minorHAnsi" w:cstheme="minorHAnsi"/>
          <w:color w:val="000000" w:themeColor="text1"/>
          <w:sz w:val="22"/>
        </w:rPr>
        <w:t>2</w:t>
      </w:r>
      <w:r w:rsidRPr="00DC6A82">
        <w:rPr>
          <w:rFonts w:asciiTheme="minorHAnsi" w:hAnsiTheme="minorHAnsi" w:cstheme="minorHAnsi"/>
          <w:color w:val="000000" w:themeColor="text1"/>
          <w:sz w:val="22"/>
        </w:rPr>
        <w:t xml:space="preserve"> szt. </w:t>
      </w:r>
      <w:r w:rsidR="008B55D9" w:rsidRPr="00DC6A82">
        <w:rPr>
          <w:rFonts w:asciiTheme="minorHAnsi" w:hAnsiTheme="minorHAnsi" w:cstheme="minorHAnsi"/>
          <w:color w:val="000000" w:themeColor="text1"/>
          <w:sz w:val="22"/>
        </w:rPr>
        <w:t>konsoli KVM+KMM (po jedn</w:t>
      </w:r>
      <w:r w:rsidR="000B475A" w:rsidRPr="00DC6A82">
        <w:rPr>
          <w:rFonts w:asciiTheme="minorHAnsi" w:hAnsiTheme="minorHAnsi" w:cstheme="minorHAnsi"/>
          <w:color w:val="000000" w:themeColor="text1"/>
          <w:sz w:val="22"/>
        </w:rPr>
        <w:t>ej</w:t>
      </w:r>
      <w:r w:rsidR="008B55D9" w:rsidRPr="00DC6A82">
        <w:rPr>
          <w:rFonts w:asciiTheme="minorHAnsi" w:hAnsiTheme="minorHAnsi" w:cstheme="minorHAnsi"/>
          <w:color w:val="000000" w:themeColor="text1"/>
          <w:sz w:val="22"/>
        </w:rPr>
        <w:t xml:space="preserve"> na szafę rack)</w:t>
      </w:r>
      <w:r w:rsidRPr="00DC6A82">
        <w:rPr>
          <w:rFonts w:asciiTheme="minorHAnsi" w:hAnsiTheme="minorHAnsi" w:cstheme="minorHAnsi"/>
          <w:color w:val="000000" w:themeColor="text1"/>
          <w:sz w:val="22"/>
        </w:rPr>
        <w:t xml:space="preserve"> spełniających poniżej opisane minimalne parametry funkcjonalne:</w:t>
      </w:r>
      <w:r w:rsidR="0094329F" w:rsidRPr="00DC6A82">
        <w:rPr>
          <w:rFonts w:asciiTheme="minorHAnsi" w:hAnsiTheme="minorHAnsi" w:cstheme="minorHAnsi"/>
          <w:color w:val="000000" w:themeColor="text1"/>
          <w:sz w:val="22"/>
        </w:rPr>
        <w:t xml:space="preserve"> </w:t>
      </w:r>
    </w:p>
    <w:p w14:paraId="7718BAF9" w14:textId="77777777" w:rsidR="0094329F" w:rsidRPr="00DC6A82" w:rsidRDefault="0094329F" w:rsidP="00251726">
      <w:pPr>
        <w:spacing w:after="0" w:line="240" w:lineRule="auto"/>
        <w:rPr>
          <w:rFonts w:asciiTheme="minorHAnsi" w:hAnsiTheme="minorHAnsi" w:cstheme="minorHAnsi"/>
          <w:color w:val="000000" w:themeColor="text1"/>
          <w:sz w:val="22"/>
        </w:rPr>
      </w:pPr>
    </w:p>
    <w:tbl>
      <w:tblPr>
        <w:tblStyle w:val="Tabela-Siatka"/>
        <w:tblW w:w="8901" w:type="dxa"/>
        <w:tblLook w:val="04A0" w:firstRow="1" w:lastRow="0" w:firstColumn="1" w:lastColumn="0" w:noHBand="0" w:noVBand="1"/>
      </w:tblPr>
      <w:tblGrid>
        <w:gridCol w:w="2098"/>
        <w:gridCol w:w="6803"/>
      </w:tblGrid>
      <w:tr w:rsidR="00DC6A82" w:rsidRPr="00DC6A82" w14:paraId="124A1122" w14:textId="77777777" w:rsidTr="007F4758">
        <w:tc>
          <w:tcPr>
            <w:tcW w:w="2098" w:type="dxa"/>
            <w:shd w:val="clear" w:color="auto" w:fill="D9E2F3" w:themeFill="accent1" w:themeFillTint="33"/>
          </w:tcPr>
          <w:p w14:paraId="0AC9ED27"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Cecha</w:t>
            </w:r>
          </w:p>
        </w:tc>
        <w:tc>
          <w:tcPr>
            <w:tcW w:w="6803" w:type="dxa"/>
            <w:shd w:val="clear" w:color="auto" w:fill="D9E2F3" w:themeFill="accent1" w:themeFillTint="33"/>
          </w:tcPr>
          <w:p w14:paraId="7F9BAD08" w14:textId="77777777" w:rsidR="00A74F62" w:rsidRPr="00DC6A82" w:rsidRDefault="00A74F62"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A74F62" w:rsidRPr="00DC6A82" w14:paraId="1A43EB04" w14:textId="77777777" w:rsidTr="007F4758">
        <w:tc>
          <w:tcPr>
            <w:tcW w:w="2098" w:type="dxa"/>
            <w:vAlign w:val="center"/>
          </w:tcPr>
          <w:p w14:paraId="3E7FF754" w14:textId="77777777" w:rsidR="00A74F62" w:rsidRPr="00DC6A82" w:rsidRDefault="00A74F62" w:rsidP="00251726">
            <w:pPr>
              <w:spacing w:after="0" w:line="240" w:lineRule="auto"/>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Ogólne właściwości użytkowe</w:t>
            </w:r>
          </w:p>
        </w:tc>
        <w:tc>
          <w:tcPr>
            <w:tcW w:w="6803" w:type="dxa"/>
          </w:tcPr>
          <w:p w14:paraId="4E403146"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Składana, wysuwana konsola przystosowana do montażu w szafie Rack.</w:t>
            </w:r>
          </w:p>
          <w:p w14:paraId="0FAF2984"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urządzenie musi posiadać wbudowany ekran LCD o przekątnej minimum 18”,</w:t>
            </w:r>
          </w:p>
          <w:p w14:paraId="4DD873AF"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urządzenie musi posiadać wbudowaną klawiaturę z układem US </w:t>
            </w:r>
            <w:r w:rsidRPr="00DC6A82">
              <w:rPr>
                <w:rFonts w:asciiTheme="minorHAnsi" w:hAnsiTheme="minorHAnsi" w:cstheme="minorHAnsi"/>
                <w:color w:val="000000" w:themeColor="text1"/>
                <w:sz w:val="22"/>
              </w:rPr>
              <w:lastRenderedPageBreak/>
              <w:t>(qwerty),</w:t>
            </w:r>
          </w:p>
          <w:p w14:paraId="03DAEC66"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urządzenie musi posiadać wbudowaną mysz minimum dwuprzyciskową w formie trackball lub touchpad,</w:t>
            </w:r>
          </w:p>
          <w:p w14:paraId="00ABC725"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urządzenie musi posiadać wbudowany przełącznik KVM umożliwiający podpięcie minimum 8 urządzeń zewnętrznych bezpośrednio za pośrednictwem okablowanie VGA i portów USB,</w:t>
            </w:r>
          </w:p>
          <w:p w14:paraId="590391DC"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sygnału wejściowego oraz przekierowanie urządzeń wyjściowych musi być realizowane z poziomu przycisków umieszczonych w łatwo dostępnym miejscu urządzenia,</w:t>
            </w:r>
          </w:p>
          <w:p w14:paraId="78FF8055"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konsola musi być wyposażona w szyny montażowe pozwalające na instalację w szafie Rack. Szyny muszą umożliwiać korzystanie z konsoli KVM przy zajętości sąsiednich miejsc instalacyjnych w szafie – pełne wysunięcie oraz otwarcie urządzenia,</w:t>
            </w:r>
          </w:p>
          <w:p w14:paraId="7CEB3942"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monitor LCD musi uruchamiać się w chwili podniesienia konsoli do pracy operacyjnej,</w:t>
            </w:r>
          </w:p>
          <w:p w14:paraId="670086E5" w14:textId="77777777" w:rsidR="00A74F62" w:rsidRPr="00DC6A82" w:rsidRDefault="00A74F62" w:rsidP="00251726">
            <w:pPr>
              <w:pStyle w:val="Akapitzlist"/>
              <w:numPr>
                <w:ilvl w:val="0"/>
                <w:numId w:val="463"/>
              </w:numPr>
              <w:spacing w:after="0" w:line="240" w:lineRule="auto"/>
              <w:ind w:left="357"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trzeba zapewnić niezbędne kable przyłączeniowe do przełącznika KVM w ilości 8 szt.</w:t>
            </w:r>
          </w:p>
        </w:tc>
      </w:tr>
    </w:tbl>
    <w:p w14:paraId="3A9BBA8A" w14:textId="77777777" w:rsidR="00A74F62" w:rsidRPr="00DC6A82" w:rsidRDefault="00A74F62" w:rsidP="00251726">
      <w:pPr>
        <w:pStyle w:val="Akapitzlist11"/>
        <w:rPr>
          <w:rFonts w:asciiTheme="minorHAnsi" w:hAnsiTheme="minorHAnsi" w:cstheme="minorHAnsi"/>
          <w:color w:val="000000" w:themeColor="text1"/>
          <w:lang w:val="pl-PL"/>
        </w:rPr>
      </w:pPr>
    </w:p>
    <w:p w14:paraId="035021EB" w14:textId="77777777" w:rsidR="00A74F62" w:rsidRPr="00DC6A82" w:rsidRDefault="00A74F6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System gaszenia</w:t>
      </w:r>
    </w:p>
    <w:p w14:paraId="3431E96C" w14:textId="77777777" w:rsidR="0094329F" w:rsidRPr="00DC6A82" w:rsidRDefault="0094329F"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1 kompletu systemu gaszenia SUG spełniającego poniżej opisane minimalne parametry funkcjonalne:</w:t>
      </w:r>
    </w:p>
    <w:p w14:paraId="79D49ECA" w14:textId="77777777" w:rsidR="0094329F" w:rsidRPr="00DC6A82" w:rsidRDefault="0094329F" w:rsidP="00251726">
      <w:pPr>
        <w:spacing w:after="0" w:line="240" w:lineRule="auto"/>
        <w:ind w:left="0" w:firstLine="0"/>
        <w:rPr>
          <w:rFonts w:asciiTheme="minorHAnsi" w:hAnsiTheme="minorHAnsi" w:cstheme="minorHAnsi"/>
          <w:color w:val="000000" w:themeColor="text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803"/>
      </w:tblGrid>
      <w:tr w:rsidR="00DC6A82" w:rsidRPr="00DC6A82" w14:paraId="5AA06CFC" w14:textId="77777777" w:rsidTr="007F4758">
        <w:tc>
          <w:tcPr>
            <w:tcW w:w="2098" w:type="dxa"/>
            <w:shd w:val="clear" w:color="auto" w:fill="D9D9D9" w:themeFill="background1" w:themeFillShade="D9"/>
          </w:tcPr>
          <w:p w14:paraId="6CDC91F5"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Cecha</w:t>
            </w:r>
          </w:p>
        </w:tc>
        <w:tc>
          <w:tcPr>
            <w:tcW w:w="6803" w:type="dxa"/>
            <w:shd w:val="clear" w:color="auto" w:fill="D9D9D9" w:themeFill="background1" w:themeFillShade="D9"/>
          </w:tcPr>
          <w:p w14:paraId="64D85777" w14:textId="77777777" w:rsidR="00A74F62" w:rsidRPr="00DC6A82" w:rsidRDefault="00A74F62"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A74F62" w:rsidRPr="00DC6A82" w14:paraId="327E8DE6" w14:textId="77777777" w:rsidTr="007F4758">
        <w:trPr>
          <w:trHeight w:val="585"/>
        </w:trPr>
        <w:tc>
          <w:tcPr>
            <w:tcW w:w="2098" w:type="dxa"/>
            <w:vAlign w:val="center"/>
          </w:tcPr>
          <w:p w14:paraId="5781E9F2" w14:textId="77777777" w:rsidR="00A74F62" w:rsidRPr="00DC6A82" w:rsidRDefault="00A74F62" w:rsidP="00251726">
            <w:pPr>
              <w:spacing w:after="0" w:line="240" w:lineRule="auto"/>
              <w:ind w:left="313" w:hanging="53"/>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SUG – Stałe Urządzenie Gaśnicze</w:t>
            </w:r>
          </w:p>
        </w:tc>
        <w:tc>
          <w:tcPr>
            <w:tcW w:w="6803" w:type="dxa"/>
          </w:tcPr>
          <w:p w14:paraId="2DF8C00F" w14:textId="77777777" w:rsidR="00A74F62" w:rsidRPr="00DC6A82" w:rsidRDefault="00A74F62" w:rsidP="00251726">
            <w:pPr>
              <w:numPr>
                <w:ilvl w:val="0"/>
                <w:numId w:val="452"/>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Gaszenia Gazem</w:t>
            </w:r>
          </w:p>
          <w:p w14:paraId="3AECBC71" w14:textId="77777777" w:rsidR="00A74F62" w:rsidRPr="00DC6A82" w:rsidRDefault="00A74F62" w:rsidP="00251726">
            <w:pPr>
              <w:numPr>
                <w:ilvl w:val="0"/>
                <w:numId w:val="452"/>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ochrona pomieszczenia Serwerowni musi zostać zrealizowana za pomocą niezależnego urządzenia gaśniczego wraz z systemem sterującym i wykrywającym pożar. System SUG (Stałe Urządzenie Gaśnicze) oparty na wykorzystaniu gazowego środka gaśniczego. Zastosowany czynnik gazowy przeznaczony do gaszenia pożarów z grupy A, B, C oraz urządzeń pod napięciem do minimum 1kV w pomieszczeniach zamkniętych,</w:t>
            </w:r>
          </w:p>
          <w:p w14:paraId="27060F59" w14:textId="77777777" w:rsidR="00A74F62" w:rsidRPr="00DC6A82" w:rsidRDefault="00A74F62" w:rsidP="00251726">
            <w:pPr>
              <w:numPr>
                <w:ilvl w:val="0"/>
                <w:numId w:val="452"/>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okresie gwarancji i po okresie gwarancji zgodnie z Rozporządzeniem Ministra Spraw Wewnętrznych i Administracji z dnia 07 czerwca 2010 r., Dziennik Ustaw nr 107., w Sprawie Ochrony Przeciwpożarowej Budynków, innych Obiektów Budowlanych i Terenów muszą być wykonywane przeglądy cyklicznie zgodnie z ww. Rozporządzeniem.</w:t>
            </w:r>
          </w:p>
          <w:p w14:paraId="2E878A12" w14:textId="77777777" w:rsidR="00A74F62" w:rsidRPr="00DC6A82" w:rsidRDefault="00A74F62" w:rsidP="00251726">
            <w:pPr>
              <w:numPr>
                <w:ilvl w:val="0"/>
                <w:numId w:val="452"/>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uruchomienie systemu gaszenia SUG ma być realizowane na dwa sposoby: </w:t>
            </w:r>
          </w:p>
          <w:p w14:paraId="20C8ABFC" w14:textId="77777777" w:rsidR="00A74F62" w:rsidRPr="00DC6A82" w:rsidRDefault="00A74F62" w:rsidP="00251726">
            <w:pPr>
              <w:numPr>
                <w:ilvl w:val="0"/>
                <w:numId w:val="453"/>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podstawowym sposobem jest uruchomienie automatyczne, poprzez system sygnalizacji pożaru, po wykryciu pożaru przez co najmniej dwie czujki nadzorujące pomieszczenie,</w:t>
            </w:r>
          </w:p>
          <w:p w14:paraId="4D7A950C" w14:textId="77777777" w:rsidR="00A74F62" w:rsidRPr="00DC6A82" w:rsidRDefault="00A74F62" w:rsidP="00251726">
            <w:pPr>
              <w:numPr>
                <w:ilvl w:val="0"/>
                <w:numId w:val="453"/>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drugim sposobem jest uruchomienie ręczne zdalne, które może być zrealizowane poprzez naciśnięcie przycisku zlokalizowanego na zewnątrz pomieszczenia.</w:t>
            </w:r>
          </w:p>
          <w:p w14:paraId="72B4D788" w14:textId="77777777" w:rsidR="00A74F62" w:rsidRPr="00DC6A82" w:rsidRDefault="00A74F62" w:rsidP="00251726">
            <w:pPr>
              <w:numPr>
                <w:ilvl w:val="0"/>
                <w:numId w:val="452"/>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elementy składowe Stałego Urządzenia Gaśniczego: </w:t>
            </w:r>
          </w:p>
          <w:p w14:paraId="1EBD6502" w14:textId="77777777" w:rsidR="00A74F62" w:rsidRPr="00DC6A82" w:rsidRDefault="00A74F62" w:rsidP="00251726">
            <w:pPr>
              <w:numPr>
                <w:ilvl w:val="0"/>
                <w:numId w:val="454"/>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zbiornik/zbiorniki ze środkiem gaśniczym: gazowym (Ilość zbiorników zostanie dobrana przez Wykonawcę na etapie wykonywania projektu wykonawczego systemu gaszenia), </w:t>
            </w:r>
          </w:p>
          <w:p w14:paraId="62D8C714" w14:textId="77777777" w:rsidR="00A74F62" w:rsidRPr="00DC6A82" w:rsidRDefault="00A74F62" w:rsidP="00251726">
            <w:pPr>
              <w:numPr>
                <w:ilvl w:val="0"/>
                <w:numId w:val="454"/>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układ sterowania SUG z centralą automatycznego gaszenia,</w:t>
            </w:r>
          </w:p>
          <w:p w14:paraId="315A43CD" w14:textId="77777777" w:rsidR="00A74F62" w:rsidRPr="00DC6A82" w:rsidRDefault="00A74F62" w:rsidP="00251726">
            <w:pPr>
              <w:numPr>
                <w:ilvl w:val="0"/>
                <w:numId w:val="454"/>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czujki optyczne z gniazdami,</w:t>
            </w:r>
          </w:p>
          <w:p w14:paraId="6EE7DAC6" w14:textId="77777777" w:rsidR="00A74F62" w:rsidRPr="00DC6A82" w:rsidRDefault="00A74F62" w:rsidP="00251726">
            <w:pPr>
              <w:numPr>
                <w:ilvl w:val="0"/>
                <w:numId w:val="454"/>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dysze dozujące,</w:t>
            </w:r>
          </w:p>
          <w:p w14:paraId="4FC0CCD3" w14:textId="77777777" w:rsidR="00A74F62" w:rsidRPr="00DC6A82" w:rsidRDefault="00A74F62" w:rsidP="00251726">
            <w:pPr>
              <w:numPr>
                <w:ilvl w:val="0"/>
                <w:numId w:val="454"/>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reszta niezbędnego wyposażenia wraz z okablowaniem.</w:t>
            </w:r>
          </w:p>
        </w:tc>
      </w:tr>
    </w:tbl>
    <w:p w14:paraId="3C1682D4" w14:textId="77777777" w:rsidR="001A0F28" w:rsidRPr="00DC6A82" w:rsidRDefault="001A0F28" w:rsidP="00251726">
      <w:pPr>
        <w:spacing w:after="0" w:line="240" w:lineRule="auto"/>
        <w:rPr>
          <w:rFonts w:asciiTheme="minorHAnsi" w:eastAsia="Calibri" w:hAnsiTheme="minorHAnsi" w:cstheme="minorHAnsi"/>
          <w:color w:val="000000" w:themeColor="text1"/>
          <w:sz w:val="22"/>
        </w:rPr>
      </w:pPr>
    </w:p>
    <w:p w14:paraId="46A5C36D" w14:textId="77777777" w:rsidR="00BA0907" w:rsidRPr="00DC6A82" w:rsidRDefault="00BA0907"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bookmarkStart w:id="397" w:name="_Toc68085986"/>
      <w:r w:rsidRPr="00DC6A82">
        <w:rPr>
          <w:rFonts w:asciiTheme="minorHAnsi" w:hAnsiTheme="minorHAnsi" w:cstheme="minorHAnsi"/>
          <w:b/>
          <w:bCs/>
          <w:color w:val="000000" w:themeColor="text1"/>
          <w:sz w:val="22"/>
        </w:rPr>
        <w:t>UTM</w:t>
      </w:r>
      <w:bookmarkEnd w:id="397"/>
    </w:p>
    <w:p w14:paraId="60470037" w14:textId="77777777" w:rsidR="00BA0907" w:rsidRPr="00DC6A82" w:rsidRDefault="00BA0907"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2 szt. UTM-ów spełniających opisane poniżej minimalne parametry funkcjonalne:</w:t>
      </w:r>
    </w:p>
    <w:p w14:paraId="1EE03319" w14:textId="77777777" w:rsidR="00993695" w:rsidRPr="00DC6A82" w:rsidRDefault="00993695" w:rsidP="00251726">
      <w:pPr>
        <w:spacing w:after="0" w:line="240" w:lineRule="auto"/>
        <w:rPr>
          <w:rFonts w:asciiTheme="minorHAnsi" w:hAnsiTheme="minorHAnsi" w:cstheme="minorHAnsi"/>
          <w:color w:val="000000" w:themeColor="text1"/>
          <w:sz w:val="22"/>
        </w:rPr>
      </w:pPr>
    </w:p>
    <w:tbl>
      <w:tblPr>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931"/>
      </w:tblGrid>
      <w:tr w:rsidR="00DC6A82" w:rsidRPr="00DC6A82" w14:paraId="2DC1CC83" w14:textId="77777777" w:rsidTr="00A965D7">
        <w:trPr>
          <w:trHeight w:val="152"/>
          <w:jc w:val="center"/>
        </w:trPr>
        <w:tc>
          <w:tcPr>
            <w:tcW w:w="1980" w:type="dxa"/>
            <w:shd w:val="clear" w:color="auto" w:fill="D9E2F3" w:themeFill="accent1" w:themeFillTint="33"/>
          </w:tcPr>
          <w:p w14:paraId="1A14F5E4" w14:textId="77777777" w:rsidR="00BA0907" w:rsidRPr="00DC6A82" w:rsidRDefault="00BA0907" w:rsidP="00251726">
            <w:pPr>
              <w:spacing w:after="0" w:line="240" w:lineRule="auto"/>
              <w:ind w:right="57"/>
              <w:jc w:val="center"/>
              <w:rPr>
                <w:rFonts w:asciiTheme="minorHAnsi" w:hAnsiTheme="minorHAnsi" w:cstheme="minorHAnsi"/>
                <w:b/>
                <w:caps/>
                <w:color w:val="000000" w:themeColor="text1"/>
                <w:sz w:val="22"/>
              </w:rPr>
            </w:pPr>
            <w:r w:rsidRPr="00DC6A82">
              <w:rPr>
                <w:rFonts w:asciiTheme="minorHAnsi" w:hAnsiTheme="minorHAnsi" w:cstheme="minorHAnsi"/>
                <w:b/>
                <w:caps/>
                <w:color w:val="000000" w:themeColor="text1"/>
                <w:sz w:val="22"/>
              </w:rPr>
              <w:t>komponent</w:t>
            </w:r>
          </w:p>
        </w:tc>
        <w:tc>
          <w:tcPr>
            <w:tcW w:w="6931" w:type="dxa"/>
            <w:shd w:val="clear" w:color="auto" w:fill="D9E2F3" w:themeFill="accent1" w:themeFillTint="33"/>
          </w:tcPr>
          <w:p w14:paraId="3129DAF6" w14:textId="77777777" w:rsidR="00BA0907" w:rsidRPr="00DC6A82" w:rsidRDefault="00BA0907" w:rsidP="00251726">
            <w:pPr>
              <w:spacing w:after="0" w:line="240" w:lineRule="auto"/>
              <w:ind w:right="57"/>
              <w:jc w:val="center"/>
              <w:rPr>
                <w:rFonts w:asciiTheme="minorHAnsi" w:hAnsiTheme="minorHAnsi" w:cstheme="minorHAnsi"/>
                <w:b/>
                <w:caps/>
                <w:color w:val="000000" w:themeColor="text1"/>
                <w:sz w:val="22"/>
              </w:rPr>
            </w:pPr>
            <w:r w:rsidRPr="00DC6A82">
              <w:rPr>
                <w:rFonts w:asciiTheme="minorHAnsi" w:hAnsiTheme="minorHAnsi" w:cstheme="minorHAnsi"/>
                <w:b/>
                <w:caps/>
                <w:color w:val="000000" w:themeColor="text1"/>
                <w:sz w:val="22"/>
              </w:rPr>
              <w:t>Wymagania minimalne</w:t>
            </w:r>
          </w:p>
        </w:tc>
      </w:tr>
      <w:tr w:rsidR="00DC6A82" w:rsidRPr="00DC6A82" w14:paraId="3BB05D09" w14:textId="77777777" w:rsidTr="00A965D7">
        <w:trPr>
          <w:trHeight w:val="152"/>
          <w:jc w:val="center"/>
        </w:trPr>
        <w:tc>
          <w:tcPr>
            <w:tcW w:w="1980" w:type="dxa"/>
            <w:shd w:val="clear" w:color="auto" w:fill="FFFFFF" w:themeFill="background1"/>
          </w:tcPr>
          <w:p w14:paraId="7ECF7974"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Wymagania ogólne</w:t>
            </w:r>
          </w:p>
        </w:tc>
        <w:tc>
          <w:tcPr>
            <w:tcW w:w="6931" w:type="dxa"/>
            <w:shd w:val="clear" w:color="auto" w:fill="FFFFFF" w:themeFill="background1"/>
          </w:tcPr>
          <w:p w14:paraId="78735C5C" w14:textId="2CEFA5C8" w:rsidR="00BA0907" w:rsidRPr="00DC6A82" w:rsidRDefault="00BA0907" w:rsidP="00251726">
            <w:pPr>
              <w:pStyle w:val="Akapitzlist"/>
              <w:numPr>
                <w:ilvl w:val="0"/>
                <w:numId w:val="4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w:t>
            </w:r>
            <w:r w:rsidR="00ED2CCF" w:rsidRPr="00DC6A82">
              <w:rPr>
                <w:rFonts w:asciiTheme="minorHAnsi" w:hAnsiTheme="minorHAnsi" w:cstheme="minorHAnsi"/>
                <w:color w:val="000000" w:themeColor="text1"/>
                <w:sz w:val="22"/>
              </w:rPr>
              <w:t>wykonawca</w:t>
            </w:r>
            <w:r w:rsidRPr="00DC6A82">
              <w:rPr>
                <w:rFonts w:asciiTheme="minorHAnsi" w:hAnsiTheme="minorHAnsi" w:cstheme="minorHAnsi"/>
                <w:color w:val="000000" w:themeColor="text1"/>
                <w:sz w:val="22"/>
              </w:rPr>
              <w:t xml:space="preserve"> musi zapewnić niezbędne platformy sprzętowe wraz z odpowiednio zabezpieczonym systemem operacyjnym. System realizujący funkcję Firewall musi dawać możliwość pracy w jednym z trzech trybów: Routera z funkcją NAT, transparentnym.  W ramach dostarczonego systemu bezpieczeństwa musi być zapewniona możliwość budowy minimum 2 oddzielnych (fizycznych lub logicznych) instancji systemów. Musi być możliwość dedykowania co najmniej 3 administratorów do poszczególnych instancji systemu.</w:t>
            </w:r>
          </w:p>
          <w:p w14:paraId="7CAB341F" w14:textId="77777777" w:rsidR="00BA0907" w:rsidRPr="00DC6A82" w:rsidRDefault="00BA0907" w:rsidP="00251726">
            <w:pPr>
              <w:pStyle w:val="Akapitzlist"/>
              <w:numPr>
                <w:ilvl w:val="0"/>
                <w:numId w:val="4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wspierać IPv4 oraz IPv6 w zakresie:</w:t>
            </w:r>
          </w:p>
          <w:p w14:paraId="4EFB8F75" w14:textId="77777777" w:rsidR="00BA0907" w:rsidRPr="00DC6A82" w:rsidRDefault="00BA0907" w:rsidP="00251726">
            <w:pPr>
              <w:pStyle w:val="Akapitzlist"/>
              <w:numPr>
                <w:ilvl w:val="0"/>
                <w:numId w:val="4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firewall,</w:t>
            </w:r>
          </w:p>
          <w:p w14:paraId="23BB61A2" w14:textId="77777777" w:rsidR="00BA0907" w:rsidRPr="00DC6A82" w:rsidRDefault="00BA0907" w:rsidP="00251726">
            <w:pPr>
              <w:pStyle w:val="Akapitzlist"/>
              <w:numPr>
                <w:ilvl w:val="0"/>
                <w:numId w:val="4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ochrony w warstwie aplikacji,</w:t>
            </w:r>
          </w:p>
          <w:p w14:paraId="669D4D6E" w14:textId="77777777" w:rsidR="00BA0907" w:rsidRPr="00DC6A82" w:rsidRDefault="00BA0907" w:rsidP="00251726">
            <w:pPr>
              <w:pStyle w:val="Akapitzlist"/>
              <w:numPr>
                <w:ilvl w:val="0"/>
                <w:numId w:val="4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protokołów routingu dynamicznego.</w:t>
            </w:r>
          </w:p>
        </w:tc>
      </w:tr>
      <w:tr w:rsidR="00DC6A82" w:rsidRPr="00DC6A82" w14:paraId="6AFD0407" w14:textId="77777777" w:rsidTr="00A965D7">
        <w:trPr>
          <w:trHeight w:val="152"/>
          <w:jc w:val="center"/>
        </w:trPr>
        <w:tc>
          <w:tcPr>
            <w:tcW w:w="1980" w:type="dxa"/>
            <w:shd w:val="clear" w:color="auto" w:fill="FFFFFF" w:themeFill="background1"/>
          </w:tcPr>
          <w:p w14:paraId="77EE0792"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Redundancja, monitoring i wykrywanie awarii</w:t>
            </w:r>
          </w:p>
        </w:tc>
        <w:tc>
          <w:tcPr>
            <w:tcW w:w="6931" w:type="dxa"/>
            <w:shd w:val="clear" w:color="auto" w:fill="FFFFFF" w:themeFill="background1"/>
          </w:tcPr>
          <w:p w14:paraId="01A55C10" w14:textId="77777777" w:rsidR="00BA0907" w:rsidRPr="00DC6A82" w:rsidRDefault="00BA0907" w:rsidP="00251726">
            <w:pPr>
              <w:pStyle w:val="Akapitzlist"/>
              <w:numPr>
                <w:ilvl w:val="0"/>
                <w:numId w:val="46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przypadku systemu pełniącego funkcje: Firewall, IPSec, Kontrola Aplikacji oraz IPS – musi istnieć możliwość łączenia w klaster Active-Active lub Active-Passive. W obu trybach powinna istnieć funkcja synchronizacji sesji firewall. </w:t>
            </w:r>
          </w:p>
          <w:p w14:paraId="3FC97434" w14:textId="77777777" w:rsidR="00BA0907" w:rsidRPr="00DC6A82" w:rsidRDefault="00BA0907" w:rsidP="00251726">
            <w:pPr>
              <w:pStyle w:val="Akapitzlist"/>
              <w:numPr>
                <w:ilvl w:val="0"/>
                <w:numId w:val="46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Monitoring i wykrywanie uszkodzenia elementów sprzętowych i programowych systemów zabezpieczeń oraz łączy sieciowych.</w:t>
            </w:r>
          </w:p>
          <w:p w14:paraId="2E7BD70B" w14:textId="77777777" w:rsidR="00BA0907" w:rsidRPr="00DC6A82" w:rsidRDefault="00BA0907" w:rsidP="00251726">
            <w:pPr>
              <w:pStyle w:val="Akapitzlist"/>
              <w:numPr>
                <w:ilvl w:val="0"/>
                <w:numId w:val="46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Monitoring stanu realizowanych połączeń VPN.</w:t>
            </w:r>
          </w:p>
          <w:p w14:paraId="5FF5925E" w14:textId="77777777" w:rsidR="00BA0907" w:rsidRPr="00DC6A82" w:rsidRDefault="00BA0907" w:rsidP="00251726">
            <w:pPr>
              <w:pStyle w:val="Akapitzlist"/>
              <w:numPr>
                <w:ilvl w:val="0"/>
                <w:numId w:val="46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agregację linków statyczną oraz w oparciu o protokół LACP. Powinna istnieć możliwość tworzenia interfejsów redundantnych.</w:t>
            </w:r>
          </w:p>
        </w:tc>
      </w:tr>
      <w:tr w:rsidR="00DC6A82" w:rsidRPr="00DC6A82" w14:paraId="76A6BD72" w14:textId="77777777" w:rsidTr="00A965D7">
        <w:trPr>
          <w:trHeight w:val="152"/>
          <w:jc w:val="center"/>
        </w:trPr>
        <w:tc>
          <w:tcPr>
            <w:tcW w:w="1980" w:type="dxa"/>
            <w:shd w:val="clear" w:color="auto" w:fill="FFFFFF" w:themeFill="background1"/>
          </w:tcPr>
          <w:p w14:paraId="07905F42" w14:textId="77777777" w:rsidR="000A5A00" w:rsidRPr="00DC6A82" w:rsidRDefault="000A5A00"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Interfejsy, Dysk, Zasilanie</w:t>
            </w:r>
          </w:p>
        </w:tc>
        <w:tc>
          <w:tcPr>
            <w:tcW w:w="6931" w:type="dxa"/>
            <w:shd w:val="clear" w:color="auto" w:fill="FFFFFF" w:themeFill="background1"/>
          </w:tcPr>
          <w:p w14:paraId="48A30ADE" w14:textId="77777777" w:rsidR="000A5A00" w:rsidRPr="00DC6A82" w:rsidRDefault="000A5A00" w:rsidP="00251726">
            <w:pPr>
              <w:pStyle w:val="Akapitzlist"/>
              <w:numPr>
                <w:ilvl w:val="0"/>
                <w:numId w:val="466"/>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realizujący funkcję Firewall musi dysponować minimum: </w:t>
            </w:r>
          </w:p>
          <w:p w14:paraId="31E4C0B7" w14:textId="77777777" w:rsidR="000A5A00" w:rsidRPr="00DC6A82" w:rsidRDefault="000A5A00" w:rsidP="00251726">
            <w:pPr>
              <w:pStyle w:val="Akapitzlist"/>
              <w:numPr>
                <w:ilvl w:val="0"/>
                <w:numId w:val="467"/>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16 portami Gigabit Ethernet RJ-45,</w:t>
            </w:r>
          </w:p>
          <w:p w14:paraId="2FC1ECB2" w14:textId="00B7B723" w:rsidR="000A5A00" w:rsidRPr="00DC6A82" w:rsidRDefault="00000B3E" w:rsidP="00251726">
            <w:pPr>
              <w:pStyle w:val="Akapitzlist"/>
              <w:numPr>
                <w:ilvl w:val="0"/>
                <w:numId w:val="467"/>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w:t>
            </w:r>
            <w:r w:rsidR="000A5A00" w:rsidRPr="00DC6A82">
              <w:rPr>
                <w:rFonts w:asciiTheme="minorHAnsi" w:hAnsiTheme="minorHAnsi" w:cstheme="minorHAnsi"/>
                <w:color w:val="000000" w:themeColor="text1"/>
                <w:sz w:val="22"/>
              </w:rPr>
              <w:t xml:space="preserve"> gniazdami SFP 1 Gbps,</w:t>
            </w:r>
          </w:p>
          <w:p w14:paraId="3DA235B1" w14:textId="54D08EA1" w:rsidR="000A5A00" w:rsidRPr="00DC6A82" w:rsidRDefault="000A5A00" w:rsidP="00251726">
            <w:pPr>
              <w:pStyle w:val="Akapitzlist"/>
              <w:numPr>
                <w:ilvl w:val="0"/>
                <w:numId w:val="466"/>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Firewall musi posiadać wbudowany port konsoli szeregowej </w:t>
            </w:r>
            <w:r w:rsidR="00C33A03" w:rsidRPr="00DC6A82">
              <w:rPr>
                <w:rFonts w:asciiTheme="minorHAnsi" w:hAnsiTheme="minorHAnsi" w:cstheme="minorHAnsi"/>
                <w:color w:val="000000" w:themeColor="text1"/>
                <w:sz w:val="22"/>
              </w:rPr>
              <w:t xml:space="preserve">lub </w:t>
            </w:r>
            <w:r w:rsidRPr="00DC6A82">
              <w:rPr>
                <w:rFonts w:asciiTheme="minorHAnsi" w:hAnsiTheme="minorHAnsi" w:cstheme="minorHAnsi"/>
                <w:color w:val="000000" w:themeColor="text1"/>
                <w:sz w:val="22"/>
              </w:rPr>
              <w:t>gniazdo USB.</w:t>
            </w:r>
          </w:p>
          <w:p w14:paraId="12F296A7" w14:textId="77777777" w:rsidR="000A5A00" w:rsidRPr="00DC6A82" w:rsidRDefault="000A5A00" w:rsidP="00251726">
            <w:pPr>
              <w:pStyle w:val="Akapitzlist"/>
              <w:numPr>
                <w:ilvl w:val="0"/>
                <w:numId w:val="466"/>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systemu Firewall musi być możliwość zdefiniowania co najmniej 200 interfejsów wirtualnych - definiowanych jako VLAN’y w oparciu o standard 802.1Q.</w:t>
            </w:r>
          </w:p>
          <w:p w14:paraId="7F8A45DA" w14:textId="77777777" w:rsidR="000A5A00" w:rsidRPr="00DC6A82" w:rsidRDefault="000A5A00" w:rsidP="00251726">
            <w:pPr>
              <w:pStyle w:val="Akapitzlist"/>
              <w:numPr>
                <w:ilvl w:val="0"/>
                <w:numId w:val="466"/>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wyposażony w zasilanie AC.</w:t>
            </w:r>
          </w:p>
        </w:tc>
      </w:tr>
      <w:tr w:rsidR="00DC6A82" w:rsidRPr="00DC6A82" w14:paraId="0CD043F6" w14:textId="77777777" w:rsidTr="00A965D7">
        <w:trPr>
          <w:trHeight w:val="152"/>
          <w:jc w:val="center"/>
        </w:trPr>
        <w:tc>
          <w:tcPr>
            <w:tcW w:w="1980" w:type="dxa"/>
            <w:shd w:val="clear" w:color="auto" w:fill="FFFFFF" w:themeFill="background1"/>
          </w:tcPr>
          <w:p w14:paraId="75BEA4FD" w14:textId="77777777" w:rsidR="0090426B" w:rsidRPr="00DC6A82" w:rsidRDefault="0090426B"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Parametry wydajnościowe</w:t>
            </w:r>
          </w:p>
        </w:tc>
        <w:tc>
          <w:tcPr>
            <w:tcW w:w="6931" w:type="dxa"/>
            <w:shd w:val="clear" w:color="auto" w:fill="FFFFFF" w:themeFill="background1"/>
          </w:tcPr>
          <w:p w14:paraId="2DCC7160" w14:textId="5FFC9F20"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zakresie Firewall’a obsługa nie mniej niż  4 mln jednoczesnych połączeń oraz </w:t>
            </w:r>
            <w:r w:rsidR="00C33A03" w:rsidRPr="00DC6A82">
              <w:rPr>
                <w:rFonts w:asciiTheme="minorHAnsi" w:hAnsiTheme="minorHAnsi" w:cstheme="minorHAnsi"/>
                <w:color w:val="000000" w:themeColor="text1"/>
                <w:sz w:val="22"/>
              </w:rPr>
              <w:t>435</w:t>
            </w:r>
            <w:r w:rsidRPr="00DC6A82">
              <w:rPr>
                <w:rFonts w:asciiTheme="minorHAnsi" w:hAnsiTheme="minorHAnsi" w:cstheme="minorHAnsi"/>
                <w:color w:val="000000" w:themeColor="text1"/>
                <w:sz w:val="22"/>
              </w:rPr>
              <w:t xml:space="preserve"> tys. nowych połączeń na sekundę.</w:t>
            </w:r>
          </w:p>
          <w:p w14:paraId="17264645" w14:textId="79716EAE"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Przepustowość Stateful Firewall: nie mniej niż 32 Gbps.</w:t>
            </w:r>
          </w:p>
          <w:p w14:paraId="3262891A" w14:textId="77777777"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Przepustowość Firewall z włączoną funkcją Kontroli Aplikacji: nie mniej niż  12 Gbps.</w:t>
            </w:r>
          </w:p>
          <w:p w14:paraId="09328197" w14:textId="0FB0042C"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 xml:space="preserve">Wydajność szyfrowania IPSec VPN nie mniej niż  </w:t>
            </w:r>
            <w:r w:rsidR="006F6C51" w:rsidRPr="00DC6A82">
              <w:rPr>
                <w:rFonts w:asciiTheme="minorHAnsi" w:hAnsiTheme="minorHAnsi" w:cstheme="minorHAnsi"/>
                <w:color w:val="000000" w:themeColor="text1"/>
                <w:sz w:val="22"/>
              </w:rPr>
              <w:t>18</w:t>
            </w:r>
            <w:r w:rsidRPr="00DC6A82">
              <w:rPr>
                <w:rFonts w:asciiTheme="minorHAnsi" w:hAnsiTheme="minorHAnsi" w:cstheme="minorHAnsi"/>
                <w:color w:val="000000" w:themeColor="text1"/>
                <w:sz w:val="22"/>
              </w:rPr>
              <w:t xml:space="preserve"> Gbps.</w:t>
            </w:r>
          </w:p>
          <w:p w14:paraId="71A23AD8" w14:textId="0ED71EA1"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Wydajność skanowania ruchu w celu ochrony przed atakami (w ramach modułu IPS) </w:t>
            </w:r>
            <w:r w:rsidR="009F25D9" w:rsidRPr="00DC6A82">
              <w:rPr>
                <w:rFonts w:asciiTheme="minorHAnsi" w:hAnsiTheme="minorHAnsi" w:cstheme="minorHAnsi"/>
                <w:color w:val="000000" w:themeColor="text1"/>
                <w:sz w:val="22"/>
              </w:rPr>
              <w:t>– minimum 7.5 Gbps</w:t>
            </w:r>
          </w:p>
          <w:p w14:paraId="77B86B20" w14:textId="77777777" w:rsidR="0090426B" w:rsidRPr="00DC6A82" w:rsidRDefault="0090426B" w:rsidP="00251726">
            <w:pPr>
              <w:pStyle w:val="Akapitzlist"/>
              <w:numPr>
                <w:ilvl w:val="0"/>
                <w:numId w:val="46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Wydajność skanowania ruchu typu Enterprise Mix z włączonymi funkcjami: IPS, Application Control, Antywirus - minimum 6 Gbps.</w:t>
            </w:r>
          </w:p>
          <w:p w14:paraId="78F291CC" w14:textId="6DBEB65D" w:rsidR="0090426B" w:rsidRPr="00DC6A82" w:rsidRDefault="0090426B" w:rsidP="00DC6A82">
            <w:pPr>
              <w:spacing w:after="0" w:line="240" w:lineRule="auto"/>
              <w:ind w:left="0" w:right="57" w:firstLine="0"/>
              <w:rPr>
                <w:rFonts w:asciiTheme="minorHAnsi" w:hAnsiTheme="minorHAnsi" w:cstheme="minorHAnsi"/>
                <w:color w:val="000000" w:themeColor="text1"/>
                <w:sz w:val="22"/>
              </w:rPr>
            </w:pPr>
          </w:p>
        </w:tc>
      </w:tr>
      <w:tr w:rsidR="00DC6A82" w:rsidRPr="00DC6A82" w14:paraId="68C978DE" w14:textId="77777777" w:rsidTr="00A965D7">
        <w:trPr>
          <w:trHeight w:val="152"/>
          <w:jc w:val="center"/>
        </w:trPr>
        <w:tc>
          <w:tcPr>
            <w:tcW w:w="1980" w:type="dxa"/>
            <w:shd w:val="clear" w:color="auto" w:fill="FFFFFF" w:themeFill="background1"/>
          </w:tcPr>
          <w:p w14:paraId="2CCBE9CB"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Funkcje Systemu Bezpieczeństwa</w:t>
            </w:r>
          </w:p>
        </w:tc>
        <w:tc>
          <w:tcPr>
            <w:tcW w:w="6931" w:type="dxa"/>
            <w:shd w:val="clear" w:color="auto" w:fill="FFFFFF" w:themeFill="background1"/>
          </w:tcPr>
          <w:p w14:paraId="25D4D7C8" w14:textId="77777777" w:rsidR="00BA0907" w:rsidRPr="00DC6A82" w:rsidRDefault="00BA0907"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dostarczonego systemu ochrony muszą być realizowane wszystkie poniższe funkcje. Mogą one być zrealizowane w postaci osobnych, komercyjnych platform sprzętowych lub programowych:</w:t>
            </w:r>
          </w:p>
          <w:p w14:paraId="7166CE9F"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dostępu - zapora ogniowa klasy Stateful Inspection,</w:t>
            </w:r>
          </w:p>
          <w:p w14:paraId="1011A818"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aplikacji,</w:t>
            </w:r>
          </w:p>
          <w:p w14:paraId="106A5DCA"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poufność transmisji danych  - połączenia szyfrowane IPSec VPN oraz SSL VPN,</w:t>
            </w:r>
          </w:p>
          <w:p w14:paraId="5B9CC348" w14:textId="387B8B6F"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ochrona przed malware – co najmniej dla protokołów SMTP, HTTP, FTP, </w:t>
            </w:r>
          </w:p>
          <w:p w14:paraId="27FC8423"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ochrona przed atakami  - Intrusion Prevention System,</w:t>
            </w:r>
          </w:p>
          <w:p w14:paraId="1D660A89"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stron WWW,</w:t>
            </w:r>
          </w:p>
          <w:p w14:paraId="44BE1351"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pasmem (QoS, Traffic shaping),</w:t>
            </w:r>
          </w:p>
          <w:p w14:paraId="4AF7F50C" w14:textId="77777777" w:rsidR="00BA0907" w:rsidRPr="00DC6A82" w:rsidRDefault="00BA0907" w:rsidP="00251726">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mechanizmy ochrony przed wyciekiem poufnej informacji (DLP), </w:t>
            </w:r>
          </w:p>
          <w:p w14:paraId="2E2BFE59" w14:textId="34256009" w:rsidR="00BA0907" w:rsidRPr="00DC6A82" w:rsidRDefault="00BA0907" w:rsidP="001021F0">
            <w:pPr>
              <w:pStyle w:val="Akapitzlist"/>
              <w:numPr>
                <w:ilvl w:val="0"/>
                <w:numId w:val="4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analiza ruchu szyfrowanego protokołem SSL.</w:t>
            </w:r>
          </w:p>
        </w:tc>
      </w:tr>
      <w:tr w:rsidR="00DC6A82" w:rsidRPr="00DC6A82" w14:paraId="5A18E66B" w14:textId="77777777" w:rsidTr="00A965D7">
        <w:trPr>
          <w:trHeight w:val="152"/>
          <w:jc w:val="center"/>
        </w:trPr>
        <w:tc>
          <w:tcPr>
            <w:tcW w:w="1980" w:type="dxa"/>
            <w:shd w:val="clear" w:color="auto" w:fill="FFFFFF" w:themeFill="background1"/>
          </w:tcPr>
          <w:p w14:paraId="142EC301"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Polityki, Firewall</w:t>
            </w:r>
          </w:p>
        </w:tc>
        <w:tc>
          <w:tcPr>
            <w:tcW w:w="6931" w:type="dxa"/>
            <w:shd w:val="clear" w:color="auto" w:fill="FFFFFF" w:themeFill="background1"/>
          </w:tcPr>
          <w:p w14:paraId="3424DD1C" w14:textId="18E20566" w:rsidR="00D46F13" w:rsidRPr="00DC6A82" w:rsidRDefault="00BA0907" w:rsidP="00251726">
            <w:pPr>
              <w:pStyle w:val="Akapitzlist"/>
              <w:numPr>
                <w:ilvl w:val="0"/>
                <w:numId w:val="47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Polityka Firewall musi uwzględniać adresy IP, użytkowników, protokoły, usługi sieciowe, aplikacje lub zbiory aplikacji, reakcje zabezpieczeń, rejestrowanie zdarzeń. </w:t>
            </w:r>
          </w:p>
          <w:p w14:paraId="7EF0145E" w14:textId="449E620C" w:rsidR="00BA0907" w:rsidRPr="00DC6A82" w:rsidRDefault="00BA0907" w:rsidP="00D46F13">
            <w:pPr>
              <w:pStyle w:val="Akapitzlist"/>
              <w:numPr>
                <w:ilvl w:val="0"/>
                <w:numId w:val="47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translację adresów NAT: źródłowego i docelowego, translację PAT oraz</w:t>
            </w:r>
            <w:r w:rsidR="004E1B3E"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translację jeden do jeden oraz jeden do wielu. </w:t>
            </w:r>
          </w:p>
          <w:p w14:paraId="4E22C452" w14:textId="77777777" w:rsidR="00BA0907" w:rsidRPr="00DC6A82" w:rsidRDefault="00BA0907" w:rsidP="00251726">
            <w:pPr>
              <w:pStyle w:val="Akapitzlist"/>
              <w:numPr>
                <w:ilvl w:val="0"/>
                <w:numId w:val="47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 systemu realizujący funkcję Firewall musi integrować się z następującymi rozwiązaniami SDN w celu dynamicznego pobierania informacji o zainstalowanych maszynach wirtualnych po to, aby użyć ich przy budowaniu polityk kontroli dostępu:</w:t>
            </w:r>
          </w:p>
          <w:p w14:paraId="26D266B1"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Amazon Web Services (AWS),</w:t>
            </w:r>
          </w:p>
          <w:p w14:paraId="70BA532A"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Microsoft Azure, </w:t>
            </w:r>
          </w:p>
          <w:p w14:paraId="37155B4F"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Cisco ACI,</w:t>
            </w:r>
          </w:p>
          <w:p w14:paraId="495CB2A6"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Google Cloud Platform (GCP),</w:t>
            </w:r>
          </w:p>
          <w:p w14:paraId="043E790D"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OpenStack,</w:t>
            </w:r>
          </w:p>
          <w:p w14:paraId="6BB6AD07" w14:textId="77777777" w:rsidR="00BA0907" w:rsidRPr="00DC6A82" w:rsidRDefault="00BA0907" w:rsidP="00251726">
            <w:pPr>
              <w:pStyle w:val="Akapitzlist"/>
              <w:numPr>
                <w:ilvl w:val="0"/>
                <w:numId w:val="47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VMware vCenter (ESXi).</w:t>
            </w:r>
          </w:p>
        </w:tc>
      </w:tr>
      <w:tr w:rsidR="00DC6A82" w:rsidRPr="00DC6A82" w14:paraId="6DC0BEB1" w14:textId="77777777" w:rsidTr="00A965D7">
        <w:trPr>
          <w:trHeight w:val="152"/>
          <w:jc w:val="center"/>
        </w:trPr>
        <w:tc>
          <w:tcPr>
            <w:tcW w:w="1980" w:type="dxa"/>
            <w:shd w:val="clear" w:color="auto" w:fill="FFFFFF" w:themeFill="background1"/>
          </w:tcPr>
          <w:p w14:paraId="084C80E6"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Połączenia VPN</w:t>
            </w:r>
          </w:p>
        </w:tc>
        <w:tc>
          <w:tcPr>
            <w:tcW w:w="6931" w:type="dxa"/>
            <w:shd w:val="clear" w:color="auto" w:fill="FFFFFF" w:themeFill="background1"/>
          </w:tcPr>
          <w:p w14:paraId="79F9ABDA" w14:textId="77777777" w:rsidR="00BA0907" w:rsidRPr="00DC6A82" w:rsidRDefault="00BA0907" w:rsidP="00251726">
            <w:pPr>
              <w:pStyle w:val="Akapitzlist"/>
              <w:numPr>
                <w:ilvl w:val="0"/>
                <w:numId w:val="473"/>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konfigurację połączeń typu IPSec VPN. W zakresie tej funkcji musi zapewniać:</w:t>
            </w:r>
          </w:p>
          <w:p w14:paraId="7A42C227" w14:textId="77777777"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IKE v1 oraz v2,</w:t>
            </w:r>
          </w:p>
          <w:p w14:paraId="6E1F4B06" w14:textId="72AC2407"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obsługa szyfrowania protokołem AES z kluczem 128 i 256 bitów </w:t>
            </w:r>
          </w:p>
          <w:p w14:paraId="052BB321" w14:textId="4D78E935"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wsparcie dla Pracy w topologii Hub and Spoke oraz Mesh, </w:t>
            </w:r>
          </w:p>
          <w:p w14:paraId="7883A558" w14:textId="77777777"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połączeń typu Site-to-Site oraz Client-to-Site,</w:t>
            </w:r>
          </w:p>
          <w:p w14:paraId="6D6B0F30" w14:textId="77777777"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monitorowanie stanu tuneli VPN i stałego utrzymywania ich aktywności,</w:t>
            </w:r>
          </w:p>
          <w:p w14:paraId="3F3285C5" w14:textId="77777777" w:rsidR="00BA0907" w:rsidRPr="00DC6A82" w:rsidRDefault="00BA0907" w:rsidP="00251726">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tunelu przez protokoły: dynamicznego routingu (np. OSPF) oraz routingu statycznego,</w:t>
            </w:r>
          </w:p>
          <w:p w14:paraId="69315A8E" w14:textId="232BD068" w:rsidR="00BA0907" w:rsidRPr="00DC6A82" w:rsidRDefault="00BA0907" w:rsidP="004929FE">
            <w:pPr>
              <w:pStyle w:val="Akapitzlist"/>
              <w:numPr>
                <w:ilvl w:val="0"/>
                <w:numId w:val="47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mechanizmów: IPSec NAT Traversal, DPD, Xauth.</w:t>
            </w:r>
          </w:p>
          <w:p w14:paraId="256BE928" w14:textId="77777777" w:rsidR="00BA0907" w:rsidRPr="00DC6A82" w:rsidRDefault="00BA0907" w:rsidP="00251726">
            <w:pPr>
              <w:pStyle w:val="Akapitzlist"/>
              <w:numPr>
                <w:ilvl w:val="0"/>
                <w:numId w:val="473"/>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konfigurację połączeń typu SSL VPN. W zakresie tej funkcji musi zapewniać:</w:t>
            </w:r>
          </w:p>
          <w:p w14:paraId="37DC68C4" w14:textId="62E6F222" w:rsidR="00BA0907" w:rsidRPr="00DC6A82" w:rsidRDefault="00BA0907" w:rsidP="00251726">
            <w:pPr>
              <w:pStyle w:val="Akapitzlist"/>
              <w:numPr>
                <w:ilvl w:val="0"/>
                <w:numId w:val="47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pracę w trybie Portal  - gdzie dostęp do chronionych zasobów realizowany jest za pośrednictwem przeglądarki. </w:t>
            </w:r>
          </w:p>
          <w:p w14:paraId="1DABFAC0" w14:textId="510A2F65" w:rsidR="00BA0907" w:rsidRPr="00DC6A82" w:rsidRDefault="00BA0907" w:rsidP="00251726">
            <w:pPr>
              <w:pStyle w:val="Akapitzlist"/>
              <w:numPr>
                <w:ilvl w:val="0"/>
                <w:numId w:val="47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pracę w trybie Tunnel,</w:t>
            </w:r>
          </w:p>
          <w:p w14:paraId="69BF5F87" w14:textId="77777777" w:rsidR="00BA0907" w:rsidRPr="00DC6A82" w:rsidRDefault="00BA0907" w:rsidP="00251726">
            <w:pPr>
              <w:pStyle w:val="Akapitzlist"/>
              <w:numPr>
                <w:ilvl w:val="0"/>
                <w:numId w:val="47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producent rozwiązania musi dostarczać oprogramowanie klienckie VPN, które umożliwia realizację połączeń IPSec VPN lub SSL VPN.</w:t>
            </w:r>
          </w:p>
        </w:tc>
      </w:tr>
      <w:tr w:rsidR="00DC6A82" w:rsidRPr="00DC6A82" w14:paraId="6B704D53" w14:textId="77777777" w:rsidTr="00A965D7">
        <w:trPr>
          <w:trHeight w:val="152"/>
          <w:jc w:val="center"/>
        </w:trPr>
        <w:tc>
          <w:tcPr>
            <w:tcW w:w="1980" w:type="dxa"/>
            <w:shd w:val="clear" w:color="auto" w:fill="FFFFFF" w:themeFill="background1"/>
          </w:tcPr>
          <w:p w14:paraId="166087C9"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Routing i obsługa łączy WAN</w:t>
            </w:r>
          </w:p>
        </w:tc>
        <w:tc>
          <w:tcPr>
            <w:tcW w:w="6931" w:type="dxa"/>
            <w:shd w:val="clear" w:color="auto" w:fill="FFFFFF" w:themeFill="background1"/>
          </w:tcPr>
          <w:p w14:paraId="1045EAB0" w14:textId="77777777" w:rsidR="00BA0907" w:rsidRPr="00DC6A82" w:rsidRDefault="00BA0907"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zakresie routingu rozwiązanie musi zapewniać obsługę:</w:t>
            </w:r>
          </w:p>
          <w:p w14:paraId="65490C0C" w14:textId="77777777" w:rsidR="00BA0907" w:rsidRPr="00DC6A82" w:rsidRDefault="00BA0907" w:rsidP="00251726">
            <w:pPr>
              <w:pStyle w:val="Akapitzlist"/>
              <w:numPr>
                <w:ilvl w:val="0"/>
                <w:numId w:val="47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routingu statycznego,</w:t>
            </w:r>
          </w:p>
          <w:p w14:paraId="3E600559" w14:textId="77777777" w:rsidR="00BA0907" w:rsidRPr="00DC6A82" w:rsidRDefault="00BA0907" w:rsidP="00251726">
            <w:pPr>
              <w:pStyle w:val="Akapitzlist"/>
              <w:numPr>
                <w:ilvl w:val="0"/>
                <w:numId w:val="47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Policy Based Routingu,</w:t>
            </w:r>
          </w:p>
          <w:p w14:paraId="04B9EAC5" w14:textId="0EC90D36" w:rsidR="00BA0907" w:rsidRPr="00DC6A82" w:rsidRDefault="00BA0907" w:rsidP="00251726">
            <w:pPr>
              <w:pStyle w:val="Akapitzlist"/>
              <w:numPr>
                <w:ilvl w:val="0"/>
                <w:numId w:val="47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protokołów dynamicznego routingu w oparciu o protokoły: RIPv2, OSPF, BGP. </w:t>
            </w:r>
          </w:p>
        </w:tc>
      </w:tr>
      <w:tr w:rsidR="00DC6A82" w:rsidRPr="00DC6A82" w14:paraId="04114467" w14:textId="77777777" w:rsidTr="00A965D7">
        <w:trPr>
          <w:trHeight w:val="152"/>
          <w:jc w:val="center"/>
        </w:trPr>
        <w:tc>
          <w:tcPr>
            <w:tcW w:w="1980" w:type="dxa"/>
            <w:shd w:val="clear" w:color="auto" w:fill="FFFFFF" w:themeFill="background1"/>
          </w:tcPr>
          <w:p w14:paraId="4E53471D"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Zarządzanie pasmem</w:t>
            </w:r>
          </w:p>
          <w:p w14:paraId="6BDBF4FB"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p>
        </w:tc>
        <w:tc>
          <w:tcPr>
            <w:tcW w:w="6931" w:type="dxa"/>
            <w:shd w:val="clear" w:color="auto" w:fill="FFFFFF" w:themeFill="background1"/>
          </w:tcPr>
          <w:p w14:paraId="70522C07" w14:textId="520C8A16" w:rsidR="00BA0907" w:rsidRPr="00DC6A82" w:rsidRDefault="00BA0907" w:rsidP="00251726">
            <w:pPr>
              <w:pStyle w:val="Akapitzlist"/>
              <w:numPr>
                <w:ilvl w:val="0"/>
                <w:numId w:val="477"/>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Firewall musi umożliwiać zarządzanie pasmem poprzez określenie: maksymalnej, gwarantowanej ilości pasma.</w:t>
            </w:r>
          </w:p>
          <w:p w14:paraId="1B7009A6" w14:textId="77777777" w:rsidR="00BA0907" w:rsidRPr="00DC6A82" w:rsidRDefault="00BA0907" w:rsidP="00251726">
            <w:pPr>
              <w:pStyle w:val="Akapitzlist"/>
              <w:numPr>
                <w:ilvl w:val="0"/>
                <w:numId w:val="477"/>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Musi istnieć możliwość określania pasma dla poszczególnych aplikacji.</w:t>
            </w:r>
          </w:p>
          <w:p w14:paraId="342ED795" w14:textId="77777777" w:rsidR="00BA0907" w:rsidRPr="00DC6A82" w:rsidRDefault="00BA0907" w:rsidP="00251726">
            <w:pPr>
              <w:pStyle w:val="Akapitzlist"/>
              <w:numPr>
                <w:ilvl w:val="0"/>
                <w:numId w:val="477"/>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możliwość zarządzania pasmem dla wybranych kategorii URL.</w:t>
            </w:r>
          </w:p>
        </w:tc>
      </w:tr>
      <w:tr w:rsidR="00DC6A82" w:rsidRPr="00DC6A82" w14:paraId="56237D70" w14:textId="77777777" w:rsidTr="00A965D7">
        <w:trPr>
          <w:trHeight w:val="152"/>
          <w:jc w:val="center"/>
        </w:trPr>
        <w:tc>
          <w:tcPr>
            <w:tcW w:w="1980" w:type="dxa"/>
            <w:shd w:val="clear" w:color="auto" w:fill="FFFFFF" w:themeFill="background1"/>
          </w:tcPr>
          <w:p w14:paraId="2579CBA8"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Ochrona przed malware</w:t>
            </w:r>
          </w:p>
        </w:tc>
        <w:tc>
          <w:tcPr>
            <w:tcW w:w="6931" w:type="dxa"/>
            <w:shd w:val="clear" w:color="auto" w:fill="FFFFFF" w:themeFill="background1"/>
          </w:tcPr>
          <w:p w14:paraId="4C86B443" w14:textId="461A540B" w:rsidR="00BA0907" w:rsidRPr="00DC6A82" w:rsidRDefault="00BA0907" w:rsidP="00251726">
            <w:pPr>
              <w:pStyle w:val="Akapitzlist"/>
              <w:numPr>
                <w:ilvl w:val="0"/>
                <w:numId w:val="47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Silnik antywirusowy musi umożliwiać skanowanie ruchu w obu kierunkach komunikacji.</w:t>
            </w:r>
          </w:p>
          <w:p w14:paraId="66BE4C13" w14:textId="7B1712F8" w:rsidR="00BA0907" w:rsidRPr="00DC6A82" w:rsidRDefault="00BA0907" w:rsidP="00251726">
            <w:pPr>
              <w:pStyle w:val="Akapitzlist"/>
              <w:numPr>
                <w:ilvl w:val="0"/>
                <w:numId w:val="47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skanowanie archiwów.</w:t>
            </w:r>
          </w:p>
          <w:p w14:paraId="2324B14F" w14:textId="77777777" w:rsidR="00BA0907" w:rsidRPr="00DC6A82" w:rsidRDefault="00BA0907" w:rsidP="00251726">
            <w:pPr>
              <w:pStyle w:val="Akapitzlist"/>
              <w:numPr>
                <w:ilvl w:val="0"/>
                <w:numId w:val="47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14:paraId="51B2DF0B" w14:textId="77777777" w:rsidR="00BA0907" w:rsidRPr="00DC6A82" w:rsidRDefault="00BA0907" w:rsidP="00251726">
            <w:pPr>
              <w:pStyle w:val="Akapitzlist"/>
              <w:numPr>
                <w:ilvl w:val="0"/>
                <w:numId w:val="478"/>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usuwanie aktywnej zawartości plików PDF oraz Microsoft Office bez konieczności blokowania transferu całych plików.</w:t>
            </w:r>
          </w:p>
        </w:tc>
      </w:tr>
      <w:tr w:rsidR="00DC6A82" w:rsidRPr="00DC6A82" w14:paraId="2304C504" w14:textId="77777777" w:rsidTr="00A965D7">
        <w:trPr>
          <w:trHeight w:val="152"/>
          <w:jc w:val="center"/>
        </w:trPr>
        <w:tc>
          <w:tcPr>
            <w:tcW w:w="1980" w:type="dxa"/>
            <w:shd w:val="clear" w:color="auto" w:fill="FFFFFF" w:themeFill="background1"/>
          </w:tcPr>
          <w:p w14:paraId="2A9026BA"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Ochrona przed atakami</w:t>
            </w:r>
          </w:p>
        </w:tc>
        <w:tc>
          <w:tcPr>
            <w:tcW w:w="6931" w:type="dxa"/>
            <w:shd w:val="clear" w:color="auto" w:fill="FFFFFF" w:themeFill="background1"/>
          </w:tcPr>
          <w:p w14:paraId="772A7CC4" w14:textId="77777777"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Ochrona IPS musi opierać się co najmniej na analizie sygnaturowej oraz na analizie anomalii w protokołach sieciowych.</w:t>
            </w:r>
          </w:p>
          <w:p w14:paraId="34016B2F" w14:textId="77777777"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chronić przed atakami na aplikacje pracujące na niestandardowych portach.</w:t>
            </w:r>
          </w:p>
          <w:p w14:paraId="3579A6D8" w14:textId="06F51BD1"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Baza sygnatur ataków musi być aktualizowana automatycznie, zgodnie z harmonogramem definiowanym przez administratora.</w:t>
            </w:r>
          </w:p>
          <w:p w14:paraId="17026BDC" w14:textId="77777777"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 systemu musi mieć możliwość definiowania własnych wyjątków oraz własnych sygnatur.</w:t>
            </w:r>
          </w:p>
          <w:p w14:paraId="52F0A406" w14:textId="77777777"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wykrywanie anomalii protokołów i ruchu sieciowego, realizując tym samym podstawową ochronę przed atakami typu DoS oraz DDoS.</w:t>
            </w:r>
          </w:p>
          <w:p w14:paraId="74D1507F" w14:textId="11537AF3"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Mechanizmy ochrony dla aplikacji Web’owych na poziomie sygnaturowym (co najmniej ochrona przed: SQL Injecton,</w:t>
            </w:r>
            <w:r w:rsidR="00FD780A" w:rsidRPr="00DC6A82">
              <w:rPr>
                <w:rFonts w:asciiTheme="minorHAnsi" w:hAnsiTheme="minorHAnsi" w:cstheme="minorHAnsi"/>
                <w:color w:val="000000" w:themeColor="text1"/>
                <w:sz w:val="22"/>
              </w:rPr>
              <w:t>)</w:t>
            </w:r>
            <w:r w:rsidRPr="00DC6A82">
              <w:rPr>
                <w:rFonts w:asciiTheme="minorHAnsi" w:hAnsiTheme="minorHAnsi" w:cstheme="minorHAnsi"/>
                <w:color w:val="000000" w:themeColor="text1"/>
                <w:sz w:val="22"/>
              </w:rPr>
              <w:t>.</w:t>
            </w:r>
          </w:p>
          <w:p w14:paraId="1D09FB92" w14:textId="77777777" w:rsidR="00BA0907" w:rsidRPr="00DC6A82" w:rsidRDefault="00BA0907" w:rsidP="00251726">
            <w:pPr>
              <w:pStyle w:val="Akapitzlist"/>
              <w:numPr>
                <w:ilvl w:val="0"/>
                <w:numId w:val="479"/>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Wykrywanie i blokowanie komunikacji C&amp;C do sieci botnet.</w:t>
            </w:r>
          </w:p>
        </w:tc>
      </w:tr>
      <w:tr w:rsidR="00DC6A82" w:rsidRPr="00DC6A82" w14:paraId="74E375B1" w14:textId="77777777" w:rsidTr="00A965D7">
        <w:trPr>
          <w:trHeight w:val="152"/>
          <w:jc w:val="center"/>
        </w:trPr>
        <w:tc>
          <w:tcPr>
            <w:tcW w:w="1980" w:type="dxa"/>
            <w:shd w:val="clear" w:color="auto" w:fill="FFFFFF" w:themeFill="background1"/>
          </w:tcPr>
          <w:p w14:paraId="0906EE0B"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Kontrola aplikacji</w:t>
            </w:r>
          </w:p>
        </w:tc>
        <w:tc>
          <w:tcPr>
            <w:tcW w:w="6931" w:type="dxa"/>
            <w:shd w:val="clear" w:color="auto" w:fill="FFFFFF" w:themeFill="background1"/>
          </w:tcPr>
          <w:p w14:paraId="55C6713C" w14:textId="77777777" w:rsidR="00BA0907" w:rsidRPr="00DC6A82" w:rsidRDefault="00BA0907" w:rsidP="00251726">
            <w:pPr>
              <w:pStyle w:val="Akapitzlist"/>
              <w:numPr>
                <w:ilvl w:val="0"/>
                <w:numId w:val="48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Baza Kontroli Aplikacji musi zawierać minimum 2000 sygnatur i być aktualizowana automatycznie, zgodnie z harmonogramem definiowanym przez administratora.</w:t>
            </w:r>
          </w:p>
          <w:p w14:paraId="38F2DCD8" w14:textId="7860FA6D" w:rsidR="00BA0907" w:rsidRPr="00DC6A82" w:rsidRDefault="00BA0907" w:rsidP="00251726">
            <w:pPr>
              <w:pStyle w:val="Akapitzlist"/>
              <w:numPr>
                <w:ilvl w:val="0"/>
                <w:numId w:val="48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Aplikacje chmurowe (co najmniej: Facebook, Google Docs, Dropbox) muszą być kontrolowane pod względem wykonywanych czynności,.</w:t>
            </w:r>
          </w:p>
          <w:p w14:paraId="580F2056" w14:textId="77777777" w:rsidR="00BA0907" w:rsidRPr="00DC6A82" w:rsidRDefault="00BA0907" w:rsidP="00251726">
            <w:pPr>
              <w:pStyle w:val="Akapitzlist"/>
              <w:numPr>
                <w:ilvl w:val="0"/>
                <w:numId w:val="48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Baza musi zawierać kategorie aplikacji szczególnie istotne z punktu widzenia bezpieczeństwa: proxy, P2P.</w:t>
            </w:r>
          </w:p>
          <w:p w14:paraId="57586339" w14:textId="77777777" w:rsidR="00BA0907" w:rsidRPr="00DC6A82" w:rsidRDefault="00BA0907" w:rsidP="00251726">
            <w:pPr>
              <w:pStyle w:val="Akapitzlist"/>
              <w:numPr>
                <w:ilvl w:val="0"/>
                <w:numId w:val="480"/>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Administrator systemu musi mieć możliwość definiowania wyjątków oraz własnych sygnatur. </w:t>
            </w:r>
          </w:p>
        </w:tc>
      </w:tr>
      <w:tr w:rsidR="00DC6A82" w:rsidRPr="00DC6A82" w14:paraId="313696E1" w14:textId="77777777" w:rsidTr="00A965D7">
        <w:trPr>
          <w:trHeight w:val="152"/>
          <w:jc w:val="center"/>
        </w:trPr>
        <w:tc>
          <w:tcPr>
            <w:tcW w:w="1980" w:type="dxa"/>
            <w:shd w:val="clear" w:color="auto" w:fill="FFFFFF" w:themeFill="background1"/>
          </w:tcPr>
          <w:p w14:paraId="55270E65"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Kontrola WWW</w:t>
            </w:r>
          </w:p>
        </w:tc>
        <w:tc>
          <w:tcPr>
            <w:tcW w:w="6931" w:type="dxa"/>
            <w:shd w:val="clear" w:color="auto" w:fill="FFFFFF" w:themeFill="background1"/>
          </w:tcPr>
          <w:p w14:paraId="566025B6" w14:textId="6EC39C46" w:rsidR="00BA0907" w:rsidRPr="00DC6A82" w:rsidRDefault="00BA0907" w:rsidP="00251726">
            <w:pPr>
              <w:pStyle w:val="Akapitzlist"/>
              <w:numPr>
                <w:ilvl w:val="0"/>
                <w:numId w:val="481"/>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kontroli WWW musi korzystać z bazy  pogrupowanych w kategorie tematyczne.</w:t>
            </w:r>
          </w:p>
          <w:p w14:paraId="41939BF9" w14:textId="32C0F743" w:rsidR="00BA0907" w:rsidRPr="00DC6A82" w:rsidRDefault="00BA0907" w:rsidP="00251726">
            <w:pPr>
              <w:pStyle w:val="Akapitzlist"/>
              <w:numPr>
                <w:ilvl w:val="0"/>
                <w:numId w:val="481"/>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ramach filtra www muszą być dostępne kategorie istotne z punktu widzenia bezpieczeństwa, jak: malware (lub inne będące źródłem </w:t>
            </w:r>
            <w:r w:rsidRPr="00DC6A82">
              <w:rPr>
                <w:rFonts w:asciiTheme="minorHAnsi" w:hAnsiTheme="minorHAnsi" w:cstheme="minorHAnsi"/>
                <w:color w:val="000000" w:themeColor="text1"/>
                <w:sz w:val="22"/>
              </w:rPr>
              <w:lastRenderedPageBreak/>
              <w:t>złośliwego oprogramowania.</w:t>
            </w:r>
          </w:p>
          <w:p w14:paraId="06F00C2B" w14:textId="77777777" w:rsidR="00BA0907" w:rsidRPr="00DC6A82" w:rsidRDefault="00BA0907" w:rsidP="00251726">
            <w:pPr>
              <w:pStyle w:val="Akapitzlist"/>
              <w:numPr>
                <w:ilvl w:val="0"/>
                <w:numId w:val="481"/>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 musi mieć możliwość nadpisywania kategorii oraz tworzenia wyjątków – białe/czarne listy dla adresów URL.</w:t>
            </w:r>
          </w:p>
          <w:p w14:paraId="420F8631" w14:textId="6D734369" w:rsidR="00BA0907" w:rsidRPr="00DC6A82" w:rsidRDefault="00BA0907" w:rsidP="00251726">
            <w:pPr>
              <w:pStyle w:val="Akapitzlist"/>
              <w:numPr>
                <w:ilvl w:val="0"/>
                <w:numId w:val="481"/>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Safe Search.</w:t>
            </w:r>
          </w:p>
          <w:p w14:paraId="3FAB7F11" w14:textId="77777777" w:rsidR="00BA0907" w:rsidRPr="00DC6A82" w:rsidRDefault="00BA0907" w:rsidP="00251726">
            <w:pPr>
              <w:pStyle w:val="Akapitzlist"/>
              <w:numPr>
                <w:ilvl w:val="0"/>
                <w:numId w:val="481"/>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systemu musi istnieć możliwość określenia, dla których kategorii url lub wskazanych ulr - system nie będzie dokonywał inspekcji szyfrowanej komunikacji.</w:t>
            </w:r>
          </w:p>
        </w:tc>
      </w:tr>
      <w:tr w:rsidR="00DC6A82" w:rsidRPr="00DC6A82" w14:paraId="1E7E2048" w14:textId="77777777" w:rsidTr="00A965D7">
        <w:trPr>
          <w:trHeight w:val="152"/>
          <w:jc w:val="center"/>
        </w:trPr>
        <w:tc>
          <w:tcPr>
            <w:tcW w:w="1980" w:type="dxa"/>
            <w:shd w:val="clear" w:color="auto" w:fill="FFFFFF" w:themeFill="background1"/>
          </w:tcPr>
          <w:p w14:paraId="1646F834"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Uwierzytelnianie użytkowników w ramach sesji</w:t>
            </w:r>
          </w:p>
        </w:tc>
        <w:tc>
          <w:tcPr>
            <w:tcW w:w="6931" w:type="dxa"/>
            <w:shd w:val="clear" w:color="auto" w:fill="FFFFFF" w:themeFill="background1"/>
          </w:tcPr>
          <w:p w14:paraId="3BAC9ACA" w14:textId="77777777" w:rsidR="00BA0907" w:rsidRPr="00DC6A82" w:rsidRDefault="00BA0907" w:rsidP="00251726">
            <w:pPr>
              <w:pStyle w:val="Akapitzlist"/>
              <w:numPr>
                <w:ilvl w:val="0"/>
                <w:numId w:val="482"/>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Firewall musi umożliwiać weryfikację tożsamości użytkowników za pomocą:</w:t>
            </w:r>
          </w:p>
          <w:p w14:paraId="67BAFE30" w14:textId="77777777" w:rsidR="00BA0907" w:rsidRPr="00DC6A82" w:rsidRDefault="00BA0907" w:rsidP="00251726">
            <w:pPr>
              <w:pStyle w:val="Akapitzlist"/>
              <w:numPr>
                <w:ilvl w:val="0"/>
                <w:numId w:val="48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haseł statycznych i definicji użytkowników przechowywanych w lokalnej bazie systemu,</w:t>
            </w:r>
          </w:p>
          <w:p w14:paraId="0BB66A3B" w14:textId="77777777" w:rsidR="00BA0907" w:rsidRPr="00DC6A82" w:rsidRDefault="00BA0907" w:rsidP="00251726">
            <w:pPr>
              <w:pStyle w:val="Akapitzlist"/>
              <w:numPr>
                <w:ilvl w:val="0"/>
                <w:numId w:val="48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haseł statycznych i definicji użytkowników przechowywanych w bazach zgodnych z LDAP,</w:t>
            </w:r>
          </w:p>
          <w:p w14:paraId="70161766" w14:textId="77777777" w:rsidR="00BA0907" w:rsidRPr="00DC6A82" w:rsidRDefault="00BA0907" w:rsidP="00251726">
            <w:pPr>
              <w:pStyle w:val="Akapitzlist"/>
              <w:numPr>
                <w:ilvl w:val="0"/>
                <w:numId w:val="48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haseł dynamicznych (RADIUS, RSA SecurID) w oparciu o zewnętrzne bazy danych. </w:t>
            </w:r>
          </w:p>
          <w:p w14:paraId="1A8C8637" w14:textId="11C1161D" w:rsidR="00BA0907" w:rsidRPr="00DC6A82" w:rsidRDefault="00BA0907">
            <w:pPr>
              <w:pStyle w:val="Akapitzlist"/>
              <w:numPr>
                <w:ilvl w:val="0"/>
                <w:numId w:val="482"/>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Musi istnieć możliwość zastosowania w tym procesie uwierzytelniania dwu-składnikowego.</w:t>
            </w:r>
          </w:p>
          <w:p w14:paraId="1C059DA9" w14:textId="0019CA65" w:rsidR="00BA0907" w:rsidRPr="00DC6A82" w:rsidRDefault="00BA0907" w:rsidP="00D73D02">
            <w:pPr>
              <w:pStyle w:val="Akapitzlist"/>
              <w:numPr>
                <w:ilvl w:val="0"/>
                <w:numId w:val="482"/>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umożliwiać budowę architektury uwierzytelniania typu Single Sign On przy integracji ze środowiskiem Active Directory oraz zastosowanie innych mechanizmów: RADIUS lub API.</w:t>
            </w:r>
          </w:p>
        </w:tc>
      </w:tr>
      <w:tr w:rsidR="00DC6A82" w:rsidRPr="00DC6A82" w14:paraId="54F568AD" w14:textId="77777777" w:rsidTr="00A965D7">
        <w:trPr>
          <w:trHeight w:val="152"/>
          <w:jc w:val="center"/>
        </w:trPr>
        <w:tc>
          <w:tcPr>
            <w:tcW w:w="1980" w:type="dxa"/>
            <w:shd w:val="clear" w:color="auto" w:fill="FFFFFF" w:themeFill="background1"/>
          </w:tcPr>
          <w:p w14:paraId="67A9335C"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Zarządzanie</w:t>
            </w:r>
          </w:p>
        </w:tc>
        <w:tc>
          <w:tcPr>
            <w:tcW w:w="6931" w:type="dxa"/>
            <w:shd w:val="clear" w:color="auto" w:fill="FFFFFF" w:themeFill="background1"/>
          </w:tcPr>
          <w:p w14:paraId="61243C04" w14:textId="0A6A5A68"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Elementy systemu bezpieczeństwa muszą mieć możliwość zarządzania lokalnego z wykorzystaniem protokołów: HTTPS oraz SSH.</w:t>
            </w:r>
          </w:p>
          <w:p w14:paraId="461F5F5D" w14:textId="77777777"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Komunikacja systemów zabezpieczeń z platformami  centralnego zarządzania musi być realizowana z wykorzystaniem szyfrowanych protokołów.</w:t>
            </w:r>
          </w:p>
          <w:p w14:paraId="3C9A3A91" w14:textId="77777777"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Musi istnieć możliwość włączenia mechanizmów uwierzytelniania dwu-składnikowego dla dostępu administracyjnego.</w:t>
            </w:r>
          </w:p>
          <w:p w14:paraId="03C5A6F8" w14:textId="77777777"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 rozwiązaniami monitorowania poprzez protokoły SNMP w wersjach 2c, 3 oraz umożliwiać przekazywanie statystyk ruchu za pomocą protokołów netflow lub sflow.</w:t>
            </w:r>
          </w:p>
          <w:p w14:paraId="50A326D9" w14:textId="2D1B09DF"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mieć możliwość zarządzania przez systemy firm trzecich poprzez API.</w:t>
            </w:r>
          </w:p>
          <w:p w14:paraId="55B67D65" w14:textId="14371627" w:rsidR="00BA0907" w:rsidRPr="00DC6A82" w:rsidRDefault="00BA0907" w:rsidP="00251726">
            <w:pPr>
              <w:pStyle w:val="Akapitzlist"/>
              <w:numPr>
                <w:ilvl w:val="0"/>
                <w:numId w:val="484"/>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 systemu realizujący funkcję firewall musi umożliwiać wykonanie szeregu zmian przez administratora w CLI lub GUI.</w:t>
            </w:r>
          </w:p>
        </w:tc>
      </w:tr>
      <w:tr w:rsidR="00DC6A82" w:rsidRPr="00DC6A82" w14:paraId="2B57F904" w14:textId="77777777" w:rsidTr="00A965D7">
        <w:trPr>
          <w:trHeight w:val="152"/>
          <w:jc w:val="center"/>
        </w:trPr>
        <w:tc>
          <w:tcPr>
            <w:tcW w:w="1980" w:type="dxa"/>
            <w:shd w:val="clear" w:color="auto" w:fill="FFFFFF" w:themeFill="background1"/>
          </w:tcPr>
          <w:p w14:paraId="65BD9EA5"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Logowanie</w:t>
            </w:r>
          </w:p>
        </w:tc>
        <w:tc>
          <w:tcPr>
            <w:tcW w:w="6931" w:type="dxa"/>
            <w:shd w:val="clear" w:color="auto" w:fill="FFFFFF" w:themeFill="background1"/>
          </w:tcPr>
          <w:p w14:paraId="367C0C10" w14:textId="77777777" w:rsidR="00BA0907" w:rsidRPr="00DC6A82" w:rsidRDefault="00BA0907" w:rsidP="00251726">
            <w:pPr>
              <w:pStyle w:val="Akapitzlist"/>
              <w:numPr>
                <w:ilvl w:val="0"/>
                <w:numId w:val="48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4FE79FC6" w14:textId="77777777" w:rsidR="00BA0907" w:rsidRPr="00DC6A82" w:rsidRDefault="00BA0907" w:rsidP="00251726">
            <w:pPr>
              <w:pStyle w:val="Akapitzlist"/>
              <w:numPr>
                <w:ilvl w:val="0"/>
                <w:numId w:val="48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03E9403B" w14:textId="77777777" w:rsidR="00BA0907" w:rsidRPr="00DC6A82" w:rsidRDefault="00BA0907" w:rsidP="00251726">
            <w:pPr>
              <w:pStyle w:val="Akapitzlist"/>
              <w:numPr>
                <w:ilvl w:val="0"/>
                <w:numId w:val="48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Logowanie musi obejmować zdarzenia dotyczące wszystkich modułów sieciowych i bezpieczeństwa oferowanego systemu.</w:t>
            </w:r>
          </w:p>
          <w:p w14:paraId="2651CDFC" w14:textId="77777777" w:rsidR="00BA0907" w:rsidRPr="00DC6A82" w:rsidRDefault="00BA0907" w:rsidP="00251726">
            <w:pPr>
              <w:pStyle w:val="Akapitzlist"/>
              <w:numPr>
                <w:ilvl w:val="0"/>
                <w:numId w:val="485"/>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Musi istnieć możliwość logowania do serwera SYSLOG.</w:t>
            </w:r>
          </w:p>
        </w:tc>
      </w:tr>
      <w:tr w:rsidR="00DC6A82" w:rsidRPr="00DC6A82" w14:paraId="0B21340E" w14:textId="77777777" w:rsidTr="00A965D7">
        <w:trPr>
          <w:trHeight w:val="152"/>
          <w:jc w:val="center"/>
        </w:trPr>
        <w:tc>
          <w:tcPr>
            <w:tcW w:w="1980" w:type="dxa"/>
            <w:shd w:val="clear" w:color="auto" w:fill="FFFFFF" w:themeFill="background1"/>
          </w:tcPr>
          <w:p w14:paraId="68F8D855"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Certyfikaty</w:t>
            </w:r>
          </w:p>
        </w:tc>
        <w:tc>
          <w:tcPr>
            <w:tcW w:w="6931" w:type="dxa"/>
            <w:shd w:val="clear" w:color="auto" w:fill="FFFFFF" w:themeFill="background1"/>
          </w:tcPr>
          <w:p w14:paraId="2D901277" w14:textId="55B4B277" w:rsidR="00BA0907" w:rsidRPr="00DC6A82" w:rsidRDefault="00BA0907"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Poszczególne elementy oferowanego systemu bezpieczeństwa muszą posiadać certyfikacje ICSA lub EAL4 </w:t>
            </w:r>
            <w:r w:rsidR="00BC09DA" w:rsidRPr="00DC6A82">
              <w:rPr>
                <w:rFonts w:asciiTheme="minorHAnsi" w:hAnsiTheme="minorHAnsi" w:cstheme="minorHAnsi"/>
                <w:color w:val="000000" w:themeColor="text1"/>
                <w:sz w:val="22"/>
              </w:rPr>
              <w:t>lub równoważne</w:t>
            </w:r>
            <w:r w:rsidR="005A6ED0" w:rsidRPr="00DC6A82">
              <w:rPr>
                <w:rFonts w:asciiTheme="minorHAnsi" w:hAnsiTheme="minorHAnsi" w:cstheme="minorHAnsi"/>
                <w:color w:val="000000" w:themeColor="text1"/>
                <w:sz w:val="22"/>
              </w:rPr>
              <w:t xml:space="preserve"> (rekomendacja respektowana przez NATO i Unię Europejską NATO Restricted i UE Restricted)</w:t>
            </w:r>
            <w:r w:rsidR="00BC09DA"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dla funkcji Firewall.</w:t>
            </w:r>
          </w:p>
        </w:tc>
      </w:tr>
      <w:tr w:rsidR="00DC6A82" w:rsidRPr="00DC6A82" w14:paraId="7B481E36" w14:textId="77777777" w:rsidTr="00A965D7">
        <w:trPr>
          <w:trHeight w:val="152"/>
          <w:jc w:val="center"/>
        </w:trPr>
        <w:tc>
          <w:tcPr>
            <w:tcW w:w="1980" w:type="dxa"/>
            <w:shd w:val="clear" w:color="auto" w:fill="FFFFFF" w:themeFill="background1"/>
          </w:tcPr>
          <w:p w14:paraId="13D6A1E1"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Serwisy i licencje</w:t>
            </w:r>
          </w:p>
        </w:tc>
        <w:tc>
          <w:tcPr>
            <w:tcW w:w="6931" w:type="dxa"/>
            <w:shd w:val="clear" w:color="auto" w:fill="FFFFFF" w:themeFill="background1"/>
          </w:tcPr>
          <w:p w14:paraId="2C0CEF55" w14:textId="77777777" w:rsidR="00BA0907" w:rsidRPr="00DC6A82" w:rsidRDefault="00BA0907"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postępowania muszą zostać dostarczone licencje upoważniające do korzystania z aktualnych baz funkcji ochronnych producenta i serwisów</w:t>
            </w:r>
            <w:r w:rsidR="00082D7D" w:rsidRPr="00DC6A82">
              <w:rPr>
                <w:rFonts w:asciiTheme="minorHAnsi" w:hAnsiTheme="minorHAnsi" w:cstheme="minorHAnsi"/>
                <w:color w:val="000000" w:themeColor="text1"/>
                <w:sz w:val="22"/>
              </w:rPr>
              <w:t xml:space="preserve"> </w:t>
            </w:r>
            <w:r w:rsidR="00082D7D" w:rsidRPr="00DC6A82">
              <w:rPr>
                <w:rFonts w:asciiTheme="minorHAnsi" w:hAnsiTheme="minorHAnsi" w:cstheme="minorHAnsi"/>
                <w:color w:val="000000" w:themeColor="text1"/>
                <w:sz w:val="22"/>
                <w:shd w:val="clear" w:color="auto" w:fill="FFFFFF" w:themeFill="background1"/>
              </w:rPr>
              <w:t>na okres 60 miesięcy</w:t>
            </w:r>
            <w:r w:rsidRPr="00DC6A82">
              <w:rPr>
                <w:rFonts w:asciiTheme="minorHAnsi" w:hAnsiTheme="minorHAnsi" w:cstheme="minorHAnsi"/>
                <w:color w:val="000000" w:themeColor="text1"/>
                <w:sz w:val="22"/>
              </w:rPr>
              <w:t>. Muszą one obejmować:</w:t>
            </w:r>
          </w:p>
          <w:p w14:paraId="07466B5F"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kontrolę Aplikacji, </w:t>
            </w:r>
          </w:p>
          <w:p w14:paraId="3391C6AC"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IPS, </w:t>
            </w:r>
          </w:p>
          <w:p w14:paraId="7A7F7FEF" w14:textId="20598BE5"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Antywirus, </w:t>
            </w:r>
          </w:p>
          <w:p w14:paraId="085BF0A9"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analiza typu Sandbox, </w:t>
            </w:r>
          </w:p>
          <w:p w14:paraId="4A2C282F"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antyspam, </w:t>
            </w:r>
          </w:p>
          <w:p w14:paraId="1B0E7409"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Web Filtering, </w:t>
            </w:r>
          </w:p>
          <w:p w14:paraId="14863266" w14:textId="77777777" w:rsidR="00BA0907" w:rsidRPr="00DC6A82" w:rsidRDefault="00BA0907" w:rsidP="00251726">
            <w:pPr>
              <w:pStyle w:val="Akapitzlist"/>
              <w:numPr>
                <w:ilvl w:val="0"/>
                <w:numId w:val="4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bazy reputacyjne adresów IP/domen</w:t>
            </w:r>
            <w:r w:rsidR="00A965D7" w:rsidRPr="00DC6A82">
              <w:rPr>
                <w:rFonts w:asciiTheme="minorHAnsi" w:hAnsiTheme="minorHAnsi" w:cstheme="minorHAnsi"/>
                <w:color w:val="000000" w:themeColor="text1"/>
                <w:sz w:val="22"/>
              </w:rPr>
              <w:t>.</w:t>
            </w:r>
          </w:p>
        </w:tc>
      </w:tr>
      <w:tr w:rsidR="00DC6A82" w:rsidRPr="00DC6A82" w14:paraId="50B4559F" w14:textId="77777777" w:rsidTr="00A965D7">
        <w:trPr>
          <w:trHeight w:val="152"/>
          <w:jc w:val="center"/>
        </w:trPr>
        <w:tc>
          <w:tcPr>
            <w:tcW w:w="1980" w:type="dxa"/>
            <w:shd w:val="clear" w:color="auto" w:fill="FFFFFF" w:themeFill="background1"/>
          </w:tcPr>
          <w:p w14:paraId="18BBEF70"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Gwarancja oraz wsparcie</w:t>
            </w:r>
          </w:p>
        </w:tc>
        <w:tc>
          <w:tcPr>
            <w:tcW w:w="6931" w:type="dxa"/>
            <w:shd w:val="clear" w:color="auto" w:fill="FFFFFF" w:themeFill="background1"/>
          </w:tcPr>
          <w:p w14:paraId="7CDD4BDD" w14:textId="77777777" w:rsidR="00BA0907" w:rsidRPr="00DC6A82" w:rsidRDefault="00BA0907"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24x7.</w:t>
            </w:r>
          </w:p>
        </w:tc>
      </w:tr>
      <w:tr w:rsidR="00DC6A82" w:rsidRPr="00DC6A82" w14:paraId="09F2376A" w14:textId="77777777" w:rsidTr="00A965D7">
        <w:trPr>
          <w:trHeight w:val="152"/>
          <w:jc w:val="center"/>
        </w:trPr>
        <w:tc>
          <w:tcPr>
            <w:tcW w:w="1980" w:type="dxa"/>
            <w:shd w:val="clear" w:color="auto" w:fill="FFFFFF" w:themeFill="background1"/>
          </w:tcPr>
          <w:p w14:paraId="314583D0" w14:textId="77777777" w:rsidR="00BA0907" w:rsidRPr="00DC6A82" w:rsidRDefault="00BA0907"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Opisy do wymagań ogólnych</w:t>
            </w:r>
          </w:p>
        </w:tc>
        <w:tc>
          <w:tcPr>
            <w:tcW w:w="6931" w:type="dxa"/>
            <w:shd w:val="clear" w:color="auto" w:fill="FFFFFF" w:themeFill="background1"/>
          </w:tcPr>
          <w:p w14:paraId="52DE8E3D" w14:textId="26588CBC" w:rsidR="00BA0907" w:rsidRPr="00DC6A82" w:rsidRDefault="00BA0907" w:rsidP="00251726">
            <w:pPr>
              <w:numPr>
                <w:ilvl w:val="0"/>
                <w:numId w:val="487"/>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przypadku istnienia takiego wymogu w stosunku do technologii objętej przedmiotem niniejszego postępowania (tzw. produkty podwójnego zastosowania), </w:t>
            </w:r>
            <w:r w:rsidR="00ED2CCF" w:rsidRPr="00DC6A82">
              <w:rPr>
                <w:rFonts w:asciiTheme="minorHAnsi" w:hAnsiTheme="minorHAnsi" w:cstheme="minorHAnsi"/>
                <w:color w:val="000000" w:themeColor="text1"/>
                <w:sz w:val="22"/>
              </w:rPr>
              <w:t xml:space="preserve">wykonawca </w:t>
            </w:r>
            <w:r w:rsidRPr="00DC6A82">
              <w:rPr>
                <w:rFonts w:asciiTheme="minorHAnsi" w:hAnsiTheme="minorHAnsi" w:cstheme="minorHAnsi"/>
                <w:color w:val="000000" w:themeColor="text1"/>
                <w:sz w:val="22"/>
              </w:rPr>
              <w:t>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3F03A588" w14:textId="77777777" w:rsidR="00BA0907" w:rsidRPr="00DC6A82" w:rsidRDefault="00BA0907" w:rsidP="00251726">
            <w:pPr>
              <w:numPr>
                <w:ilvl w:val="0"/>
                <w:numId w:val="487"/>
              </w:numPr>
              <w:spacing w:after="0" w:line="240" w:lineRule="auto"/>
              <w:ind w:left="357"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winien przedłożyć oświadczenie producenta lub autoryzowanego dystrybutora producenta na terenie Polski, iż oferent posiada autoryzację producenta w zakresie sprzedaży oferowanych rozwiązań.</w:t>
            </w:r>
          </w:p>
        </w:tc>
      </w:tr>
    </w:tbl>
    <w:p w14:paraId="2C448B4A" w14:textId="77777777" w:rsidR="001A0F28" w:rsidRPr="00DC6A82" w:rsidRDefault="00993F21" w:rsidP="00251726">
      <w:pPr>
        <w:spacing w:after="0" w:line="240" w:lineRule="auto"/>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Wykonawca zobowiązany jest do migracji </w:t>
      </w:r>
      <w:r w:rsidR="00D67444" w:rsidRPr="00DC6A82">
        <w:rPr>
          <w:rFonts w:asciiTheme="minorHAnsi" w:eastAsia="Calibri" w:hAnsiTheme="minorHAnsi" w:cstheme="minorHAnsi"/>
          <w:color w:val="000000" w:themeColor="text1"/>
          <w:sz w:val="22"/>
        </w:rPr>
        <w:t>konfiguracji z istniejącego UTM-a Fortigate FG-140D</w:t>
      </w:r>
      <w:r w:rsidR="00190BF9" w:rsidRPr="00DC6A82">
        <w:rPr>
          <w:rFonts w:asciiTheme="minorHAnsi" w:eastAsia="Calibri" w:hAnsiTheme="minorHAnsi" w:cstheme="minorHAnsi"/>
          <w:color w:val="000000" w:themeColor="text1"/>
          <w:sz w:val="22"/>
        </w:rPr>
        <w:t xml:space="preserve"> na nowe urządzenia zabezpieczające UTM</w:t>
      </w:r>
      <w:r w:rsidR="00D67444" w:rsidRPr="00DC6A82">
        <w:rPr>
          <w:rFonts w:asciiTheme="minorHAnsi" w:eastAsia="Calibri" w:hAnsiTheme="minorHAnsi" w:cstheme="minorHAnsi"/>
          <w:color w:val="000000" w:themeColor="text1"/>
          <w:sz w:val="22"/>
        </w:rPr>
        <w:t xml:space="preserve">. </w:t>
      </w:r>
    </w:p>
    <w:p w14:paraId="5CA06F0C" w14:textId="77777777" w:rsidR="0094329F" w:rsidRPr="00DC6A82" w:rsidRDefault="0094329F" w:rsidP="00251726">
      <w:pPr>
        <w:spacing w:after="0" w:line="240" w:lineRule="auto"/>
        <w:rPr>
          <w:rFonts w:asciiTheme="minorHAnsi" w:eastAsia="Calibri" w:hAnsiTheme="minorHAnsi" w:cstheme="minorHAnsi"/>
          <w:color w:val="000000" w:themeColor="text1"/>
          <w:sz w:val="22"/>
        </w:rPr>
      </w:pPr>
    </w:p>
    <w:p w14:paraId="11D0FF0C" w14:textId="77777777" w:rsidR="006A62FF" w:rsidRPr="00DC6A82" w:rsidRDefault="00383951"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Prace dodatkowe</w:t>
      </w:r>
    </w:p>
    <w:p w14:paraId="19D5211D" w14:textId="77777777" w:rsidR="006A62FF" w:rsidRPr="00DC6A82" w:rsidRDefault="006A62F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w:t>
      </w:r>
      <w:r w:rsidR="005E65D9" w:rsidRPr="00DC6A82">
        <w:rPr>
          <w:rFonts w:asciiTheme="minorHAnsi" w:hAnsiTheme="minorHAnsi" w:cstheme="minorHAnsi"/>
          <w:color w:val="000000" w:themeColor="text1"/>
          <w:sz w:val="22"/>
        </w:rPr>
        <w:t xml:space="preserve">wykonanie dodatkowych prac wynikających z audytu cyberbezpieczeństwa </w:t>
      </w:r>
      <w:r w:rsidRPr="00DC6A82">
        <w:rPr>
          <w:rFonts w:asciiTheme="minorHAnsi" w:hAnsiTheme="minorHAnsi" w:cstheme="minorHAnsi"/>
          <w:color w:val="000000" w:themeColor="text1"/>
          <w:sz w:val="22"/>
        </w:rPr>
        <w:t>spełniających opisane poniżej minimalne parametry funkcjonalne:</w:t>
      </w:r>
    </w:p>
    <w:p w14:paraId="20642064" w14:textId="77777777" w:rsidR="006A62FF" w:rsidRPr="00DC6A82" w:rsidRDefault="006A62FF" w:rsidP="00251726">
      <w:pPr>
        <w:spacing w:after="0" w:line="240" w:lineRule="auto"/>
        <w:rPr>
          <w:rFonts w:asciiTheme="minorHAnsi" w:hAnsiTheme="minorHAnsi" w:cstheme="minorHAnsi"/>
          <w:color w:val="000000" w:themeColor="text1"/>
          <w:sz w:val="22"/>
        </w:rPr>
      </w:pPr>
    </w:p>
    <w:tbl>
      <w:tblPr>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6685"/>
      </w:tblGrid>
      <w:tr w:rsidR="00DC6A82" w:rsidRPr="00DC6A82" w14:paraId="35A67FEC" w14:textId="77777777" w:rsidTr="007F4758">
        <w:trPr>
          <w:trHeight w:val="15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3B616A" w14:textId="77777777" w:rsidR="006A62FF" w:rsidRPr="00DC6A82" w:rsidRDefault="006A62FF" w:rsidP="00251726">
            <w:pPr>
              <w:spacing w:after="0" w:line="240" w:lineRule="auto"/>
              <w:ind w:right="57"/>
              <w:jc w:val="center"/>
              <w:rPr>
                <w:rFonts w:asciiTheme="minorHAnsi" w:hAnsiTheme="minorHAnsi" w:cstheme="minorHAnsi"/>
                <w:b/>
                <w:caps/>
                <w:color w:val="000000" w:themeColor="text1"/>
                <w:sz w:val="22"/>
              </w:rPr>
            </w:pPr>
            <w:r w:rsidRPr="00DC6A82">
              <w:rPr>
                <w:rFonts w:asciiTheme="minorHAnsi" w:hAnsiTheme="minorHAnsi" w:cstheme="minorHAnsi"/>
                <w:b/>
                <w:caps/>
                <w:color w:val="000000" w:themeColor="text1"/>
                <w:sz w:val="22"/>
              </w:rPr>
              <w:t>komponent</w:t>
            </w:r>
          </w:p>
        </w:tc>
        <w:tc>
          <w:tcPr>
            <w:tcW w:w="693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14E51E" w14:textId="77777777" w:rsidR="006A62FF" w:rsidRPr="00DC6A82" w:rsidRDefault="006A62FF" w:rsidP="00251726">
            <w:pPr>
              <w:spacing w:after="0" w:line="240" w:lineRule="auto"/>
              <w:ind w:right="57"/>
              <w:jc w:val="center"/>
              <w:rPr>
                <w:rFonts w:asciiTheme="minorHAnsi" w:hAnsiTheme="minorHAnsi" w:cstheme="minorHAnsi"/>
                <w:b/>
                <w:caps/>
                <w:color w:val="000000" w:themeColor="text1"/>
                <w:sz w:val="22"/>
              </w:rPr>
            </w:pPr>
            <w:r w:rsidRPr="00DC6A82">
              <w:rPr>
                <w:rFonts w:asciiTheme="minorHAnsi" w:hAnsiTheme="minorHAnsi" w:cstheme="minorHAnsi"/>
                <w:b/>
                <w:caps/>
                <w:color w:val="000000" w:themeColor="text1"/>
                <w:sz w:val="22"/>
              </w:rPr>
              <w:t>Wymagania minimalne</w:t>
            </w:r>
          </w:p>
        </w:tc>
      </w:tr>
      <w:tr w:rsidR="00DC6A82" w:rsidRPr="00DC6A82" w14:paraId="588797BC" w14:textId="77777777" w:rsidTr="007F4758">
        <w:trPr>
          <w:trHeight w:val="15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865A46" w14:textId="77777777" w:rsidR="00FF17BB" w:rsidRPr="00DC6A82" w:rsidRDefault="00FF17BB"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bCs/>
                <w:color w:val="000000" w:themeColor="text1"/>
                <w:sz w:val="22"/>
                <w:lang w:eastAsia="en-US"/>
              </w:rPr>
              <w:t>Prace wynikające z audytu z cyberbezpieczeństwa</w:t>
            </w:r>
          </w:p>
        </w:tc>
        <w:tc>
          <w:tcPr>
            <w:tcW w:w="69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20B97" w14:textId="77777777" w:rsidR="00533191" w:rsidRPr="00DC6A82" w:rsidRDefault="00FF17BB" w:rsidP="00251726">
            <w:pPr>
              <w:pStyle w:val="Akapitzlist"/>
              <w:numPr>
                <w:ilvl w:val="0"/>
                <w:numId w:val="504"/>
              </w:numPr>
              <w:spacing w:after="0" w:line="240" w:lineRule="auto"/>
              <w:ind w:right="0"/>
              <w:contextualSpacing w:val="0"/>
              <w:jc w:val="left"/>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Demontaż ciągów wodnych w trzech pomieszczeniach Serwerowni (instalacje hydrantów oraz instalacje grzewcze) w uzgodnieniu ze służbami technicznymi Szpitala</w:t>
            </w:r>
          </w:p>
          <w:p w14:paraId="30C389BB" w14:textId="77777777" w:rsidR="00FF17BB" w:rsidRPr="00DC6A82" w:rsidRDefault="00FF17BB" w:rsidP="00251726">
            <w:pPr>
              <w:pStyle w:val="Akapitzlist"/>
              <w:numPr>
                <w:ilvl w:val="0"/>
                <w:numId w:val="504"/>
              </w:numPr>
              <w:spacing w:after="0" w:line="240" w:lineRule="auto"/>
              <w:ind w:right="0"/>
              <w:contextualSpacing w:val="0"/>
              <w:jc w:val="left"/>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 xml:space="preserve">Zamurowanie dwóch otworów drzwiowych wewnętrznych w pomieszczeniach Serwerowni, wyrównanie ścian w stopniu umożliwiającym zastosowanie powłoki malarskiej oraz malowanie w kolorze uzgodnionym z Zamawiającym. </w:t>
            </w:r>
          </w:p>
        </w:tc>
      </w:tr>
    </w:tbl>
    <w:p w14:paraId="64D4E81A" w14:textId="77777777" w:rsidR="006A62FF" w:rsidRPr="00DC6A82" w:rsidRDefault="006A62FF" w:rsidP="00251726">
      <w:pPr>
        <w:spacing w:after="0" w:line="240" w:lineRule="auto"/>
        <w:rPr>
          <w:rFonts w:asciiTheme="minorHAnsi" w:eastAsia="Calibri" w:hAnsiTheme="minorHAnsi" w:cstheme="minorHAnsi"/>
          <w:color w:val="000000" w:themeColor="text1"/>
          <w:sz w:val="22"/>
        </w:rPr>
      </w:pPr>
    </w:p>
    <w:p w14:paraId="56D9215C" w14:textId="77777777" w:rsidR="001A0F28" w:rsidRPr="00DC6A82" w:rsidRDefault="001A0F28" w:rsidP="00251726">
      <w:pPr>
        <w:spacing w:after="0" w:line="240" w:lineRule="auto"/>
        <w:rPr>
          <w:rFonts w:asciiTheme="minorHAnsi" w:eastAsia="Calibri" w:hAnsiTheme="minorHAnsi" w:cstheme="minorHAnsi"/>
          <w:color w:val="000000" w:themeColor="text1"/>
          <w:sz w:val="22"/>
        </w:rPr>
      </w:pPr>
    </w:p>
    <w:p w14:paraId="62E1A02F" w14:textId="2E1BD925" w:rsidR="00D531D9" w:rsidRPr="00DC6A82" w:rsidRDefault="005F293C" w:rsidP="00DC6A82">
      <w:pPr>
        <w:pStyle w:val="Nagwek2"/>
        <w:rPr>
          <w:color w:val="000000" w:themeColor="text1"/>
        </w:rPr>
      </w:pPr>
      <w:bookmarkStart w:id="398" w:name="_Toc102558898"/>
      <w:r w:rsidRPr="00DC6A82">
        <w:rPr>
          <w:color w:val="000000" w:themeColor="text1"/>
        </w:rPr>
        <w:lastRenderedPageBreak/>
        <w:t>Dostawa i wdrożenie Infrastruktury Serwerowej</w:t>
      </w:r>
      <w:bookmarkEnd w:id="398"/>
    </w:p>
    <w:p w14:paraId="04CB1C25"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Wykonawca zobowiązany jest dostarczyć i uruchomić kompleksową platformę Infrastruktury serwerowej (serwery, macierze wraz z niezbędnym Oprogramowaniem Narzędziowym – systemowym, bazodanowym, wirtualizacyjnym i pozostałym oprogramowaniem) dla prawidłowego funkcjonowania Szpitalnego Systemu Informatycznego i e-usług.  </w:t>
      </w:r>
    </w:p>
    <w:p w14:paraId="021113B7" w14:textId="77777777" w:rsidR="00D803D8" w:rsidRPr="00DC6A82" w:rsidRDefault="00D803D8" w:rsidP="00D803D8">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Dostawa i instalacja zostaną wykonane w lokalizacjach Zamawiającego zgodnie z Harmonogramem wdrożenia. </w:t>
      </w:r>
    </w:p>
    <w:p w14:paraId="642E0CA6" w14:textId="77777777" w:rsidR="00D803D8" w:rsidRPr="00DC6A82" w:rsidRDefault="00D803D8" w:rsidP="00D803D8">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Infrastruktura serwerowa musi zostać skonfigurowane tak, aby działała poprawnie zgodnie z jej przeznaczeniem i architekturą SSI oraz zapewniało prawidłową pracę Oprogramowania aplikacyjnego.</w:t>
      </w:r>
    </w:p>
    <w:p w14:paraId="096B4331" w14:textId="255E8EDC" w:rsidR="00D803D8" w:rsidRPr="00DC6A82" w:rsidRDefault="00D803D8" w:rsidP="00D803D8">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Infrastruktura musi być dostarczona do Zamawiającego, w terminie ustalonym z upoważnionym przedstawicielem Zamawiającego.</w:t>
      </w:r>
    </w:p>
    <w:p w14:paraId="7F036E96"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Jeżeli zajdzie potrzeba, wraz z dostarczoną Infrastrukturą Serwerową, Wykonawca zobowiązany jest dostarczyć niezbędne elementy np. urządzenia i wyposażenie – kable połączeniowe, elementy mocujące, uznane przez Wykonawcę za niezbędne i umożliwiające prawidłowe działanie całego Systemu. Dostarczona Infrastruktura Serwerowa musi zapewniać bezproblemową pracę po podłączeniu jej do sieci informatycznej Zamawiającego.  </w:t>
      </w:r>
    </w:p>
    <w:p w14:paraId="41B664B5"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Wykonawca jest zobowiązany dokonać montażu dostarczonej Infrastruktury Serwerowej oraz oprogramowania w miejscach wskazanych przez Zamawiającego.  </w:t>
      </w:r>
    </w:p>
    <w:p w14:paraId="0D42431B"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Wszystkie elementy Infrastruktury serwerowej powinny zostać zamontowane w szafie serwerowej rack, w sposób umożliwiający ich prawidłową wentylację.  </w:t>
      </w:r>
    </w:p>
    <w:p w14:paraId="421523FF"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Szczegóły dotyczące instalacji i uruchomienia Infrastruktur</w:t>
      </w:r>
      <w:r w:rsidR="00261BA1" w:rsidRPr="00DC6A82">
        <w:rPr>
          <w:rFonts w:asciiTheme="minorHAnsi" w:eastAsia="Calibri" w:hAnsiTheme="minorHAnsi" w:cstheme="minorHAnsi"/>
          <w:color w:val="000000" w:themeColor="text1"/>
          <w:sz w:val="22"/>
          <w:lang w:eastAsia="en-US"/>
        </w:rPr>
        <w:t>y serwerowej zostaną ustalone w </w:t>
      </w:r>
      <w:r w:rsidRPr="00DC6A82">
        <w:rPr>
          <w:rFonts w:asciiTheme="minorHAnsi" w:eastAsia="Calibri" w:hAnsiTheme="minorHAnsi" w:cstheme="minorHAnsi"/>
          <w:color w:val="000000" w:themeColor="text1"/>
          <w:sz w:val="22"/>
          <w:lang w:eastAsia="en-US"/>
        </w:rPr>
        <w:t xml:space="preserve">trakcie Analizy Przedwdrożeniowej. </w:t>
      </w:r>
    </w:p>
    <w:p w14:paraId="4012C886"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Zamawiający umożliwia odbycie </w:t>
      </w:r>
      <w:r w:rsidRPr="00DC6A82">
        <w:rPr>
          <w:rFonts w:asciiTheme="minorHAnsi" w:eastAsia="Calibri" w:hAnsiTheme="minorHAnsi" w:cstheme="minorHAnsi"/>
          <w:color w:val="000000" w:themeColor="text1"/>
          <w:sz w:val="22"/>
          <w:highlight w:val="yellow"/>
          <w:lang w:eastAsia="en-US"/>
        </w:rPr>
        <w:t>wizji lokalnej</w:t>
      </w:r>
      <w:r w:rsidRPr="00DC6A82">
        <w:rPr>
          <w:rFonts w:asciiTheme="minorHAnsi" w:eastAsia="Calibri" w:hAnsiTheme="minorHAnsi" w:cstheme="minorHAnsi"/>
          <w:color w:val="000000" w:themeColor="text1"/>
          <w:sz w:val="22"/>
          <w:lang w:eastAsia="en-US"/>
        </w:rPr>
        <w:t xml:space="preserve"> Wykonawcy</w:t>
      </w:r>
      <w:r w:rsidR="00261BA1" w:rsidRPr="00DC6A82">
        <w:rPr>
          <w:rFonts w:asciiTheme="minorHAnsi" w:eastAsia="Calibri" w:hAnsiTheme="minorHAnsi" w:cstheme="minorHAnsi"/>
          <w:color w:val="000000" w:themeColor="text1"/>
          <w:sz w:val="22"/>
          <w:lang w:eastAsia="en-US"/>
        </w:rPr>
        <w:t xml:space="preserve"> Wizja lokalna może odbyć się w </w:t>
      </w:r>
      <w:r w:rsidRPr="00DC6A82">
        <w:rPr>
          <w:rFonts w:asciiTheme="minorHAnsi" w:eastAsia="Calibri" w:hAnsiTheme="minorHAnsi" w:cstheme="minorHAnsi"/>
          <w:color w:val="000000" w:themeColor="text1"/>
          <w:sz w:val="22"/>
          <w:lang w:eastAsia="en-US"/>
        </w:rPr>
        <w:t xml:space="preserve">pracujące dni powszednie (poniedziałek – piątek) w zakresie godzin </w:t>
      </w:r>
      <w:r w:rsidRPr="00DC6A82">
        <w:rPr>
          <w:rFonts w:asciiTheme="minorHAnsi" w:eastAsia="Calibri" w:hAnsiTheme="minorHAnsi" w:cstheme="minorHAnsi"/>
          <w:color w:val="000000" w:themeColor="text1"/>
          <w:sz w:val="22"/>
          <w:highlight w:val="yellow"/>
          <w:lang w:eastAsia="en-US"/>
        </w:rPr>
        <w:t>od ….</w:t>
      </w:r>
      <w:r w:rsidR="009B6BE6" w:rsidRPr="00DC6A82">
        <w:rPr>
          <w:rFonts w:asciiTheme="minorHAnsi" w:eastAsia="Calibri" w:hAnsiTheme="minorHAnsi" w:cstheme="minorHAnsi"/>
          <w:color w:val="000000" w:themeColor="text1"/>
          <w:sz w:val="22"/>
          <w:highlight w:val="yellow"/>
          <w:lang w:eastAsia="en-US"/>
        </w:rPr>
        <w:t xml:space="preserve"> </w:t>
      </w:r>
      <w:r w:rsidRPr="00DC6A82">
        <w:rPr>
          <w:rFonts w:asciiTheme="minorHAnsi" w:eastAsia="Calibri" w:hAnsiTheme="minorHAnsi" w:cstheme="minorHAnsi"/>
          <w:color w:val="000000" w:themeColor="text1"/>
          <w:sz w:val="22"/>
          <w:highlight w:val="yellow"/>
          <w:lang w:eastAsia="en-US"/>
        </w:rPr>
        <w:t>do ….. po</w:t>
      </w:r>
      <w:r w:rsidRPr="00DC6A82">
        <w:rPr>
          <w:rFonts w:asciiTheme="minorHAnsi" w:eastAsia="Calibri" w:hAnsiTheme="minorHAnsi" w:cstheme="minorHAnsi"/>
          <w:color w:val="000000" w:themeColor="text1"/>
          <w:sz w:val="22"/>
          <w:lang w:eastAsia="en-US"/>
        </w:rPr>
        <w:t xml:space="preserve"> uzgodnieniu konkretnego terminu z Zamawiającym.</w:t>
      </w:r>
    </w:p>
    <w:p w14:paraId="2BA3A32F"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Wykonawcy, którzy są zainteresowani przeprowadzeniem ww. </w:t>
      </w:r>
      <w:r w:rsidRPr="00DC6A82">
        <w:rPr>
          <w:rFonts w:asciiTheme="minorHAnsi" w:eastAsia="Calibri" w:hAnsiTheme="minorHAnsi" w:cstheme="minorHAnsi"/>
          <w:color w:val="000000" w:themeColor="text1"/>
          <w:sz w:val="22"/>
          <w:highlight w:val="yellow"/>
          <w:lang w:eastAsia="en-US"/>
        </w:rPr>
        <w:t>wizji lokalnej</w:t>
      </w:r>
      <w:r w:rsidRPr="00DC6A82">
        <w:rPr>
          <w:rFonts w:asciiTheme="minorHAnsi" w:eastAsia="Calibri" w:hAnsiTheme="minorHAnsi" w:cstheme="minorHAnsi"/>
          <w:color w:val="000000" w:themeColor="text1"/>
          <w:sz w:val="22"/>
          <w:lang w:eastAsia="en-US"/>
        </w:rPr>
        <w:t xml:space="preserve"> w celu zapoznania się z obiektem, zobowiązani są zgłosić chęć uczestniczenia w wizji lokalnej za pośrednictwem mail na adres: </w:t>
      </w:r>
      <w:r w:rsidRPr="00DC6A82">
        <w:rPr>
          <w:rFonts w:asciiTheme="minorHAnsi" w:eastAsia="Calibri" w:hAnsiTheme="minorHAnsi" w:cstheme="minorHAnsi"/>
          <w:color w:val="000000" w:themeColor="text1"/>
          <w:sz w:val="22"/>
          <w:highlight w:val="yellow"/>
          <w:lang w:eastAsia="en-US"/>
        </w:rPr>
        <w:t>…………………………….</w:t>
      </w:r>
      <w:r w:rsidRPr="00DC6A82">
        <w:rPr>
          <w:rFonts w:asciiTheme="minorHAnsi" w:eastAsia="Calibri" w:hAnsiTheme="minorHAnsi" w:cstheme="minorHAnsi"/>
          <w:color w:val="000000" w:themeColor="text1"/>
          <w:sz w:val="22"/>
          <w:lang w:eastAsia="en-US"/>
        </w:rPr>
        <w:t xml:space="preserve"> O terminie przeprowadzenia wizji lokalnej Wykonawcy zostanie poinformowany mailem.</w:t>
      </w:r>
    </w:p>
    <w:p w14:paraId="3FB80822"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W zakresie części serwerowej w ramach postępowania wymagane jest wykonanie następujących usług:</w:t>
      </w:r>
    </w:p>
    <w:p w14:paraId="121CD3D3" w14:textId="77777777" w:rsidR="005F0343" w:rsidRPr="00DC6A82" w:rsidRDefault="005F0343" w:rsidP="00251726">
      <w:pPr>
        <w:numPr>
          <w:ilvl w:val="3"/>
          <w:numId w:val="32"/>
        </w:numPr>
        <w:tabs>
          <w:tab w:val="clear" w:pos="2410"/>
        </w:tabs>
        <w:spacing w:after="0" w:line="240" w:lineRule="auto"/>
        <w:ind w:left="709"/>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Instalacja fizyczna dostarczonej Infrastruktury</w:t>
      </w:r>
    </w:p>
    <w:p w14:paraId="76F70676"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Przygotowanie planu instalacji:</w:t>
      </w:r>
    </w:p>
    <w:p w14:paraId="7DBFE1A3"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dostarczanych urządzeń</w:t>
      </w:r>
      <w:r w:rsidRPr="00DC6A82">
        <w:rPr>
          <w:rFonts w:asciiTheme="minorHAnsi" w:eastAsia="Calibri" w:hAnsiTheme="minorHAnsi" w:cstheme="minorHAnsi"/>
          <w:color w:val="000000" w:themeColor="text1"/>
          <w:sz w:val="22"/>
          <w:lang w:eastAsia="en-US"/>
        </w:rPr>
        <w:t>,</w:t>
      </w:r>
    </w:p>
    <w:p w14:paraId="45402552"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ropozycj</w:t>
      </w:r>
      <w:r w:rsidRPr="00DC6A82">
        <w:rPr>
          <w:rFonts w:asciiTheme="minorHAnsi" w:eastAsia="Calibri" w:hAnsiTheme="minorHAnsi" w:cstheme="minorHAnsi"/>
          <w:color w:val="000000" w:themeColor="text1"/>
          <w:sz w:val="22"/>
          <w:lang w:eastAsia="en-US"/>
        </w:rPr>
        <w:t>a</w:t>
      </w:r>
      <w:r w:rsidR="005F0343" w:rsidRPr="00DC6A82">
        <w:rPr>
          <w:rFonts w:asciiTheme="minorHAnsi" w:eastAsia="Calibri" w:hAnsiTheme="minorHAnsi" w:cstheme="minorHAnsi"/>
          <w:color w:val="000000" w:themeColor="text1"/>
          <w:sz w:val="22"/>
          <w:lang w:eastAsia="en-US"/>
        </w:rPr>
        <w:t xml:space="preserve"> rozmieszczenia elementów w istniejących szafach rackowych</w:t>
      </w:r>
      <w:r w:rsidRPr="00DC6A82">
        <w:rPr>
          <w:rFonts w:asciiTheme="minorHAnsi" w:eastAsia="Calibri" w:hAnsiTheme="minorHAnsi" w:cstheme="minorHAnsi"/>
          <w:color w:val="000000" w:themeColor="text1"/>
          <w:sz w:val="22"/>
          <w:lang w:eastAsia="en-US"/>
        </w:rPr>
        <w:t>,</w:t>
      </w:r>
    </w:p>
    <w:p w14:paraId="48E4A569"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ropozycj</w:t>
      </w:r>
      <w:r w:rsidRPr="00DC6A82">
        <w:rPr>
          <w:rFonts w:asciiTheme="minorHAnsi" w:eastAsia="Calibri" w:hAnsiTheme="minorHAnsi" w:cstheme="minorHAnsi"/>
          <w:color w:val="000000" w:themeColor="text1"/>
          <w:sz w:val="22"/>
          <w:lang w:eastAsia="en-US"/>
        </w:rPr>
        <w:t>a</w:t>
      </w:r>
      <w:r w:rsidR="005F0343" w:rsidRPr="00DC6A82">
        <w:rPr>
          <w:rFonts w:asciiTheme="minorHAnsi" w:eastAsia="Calibri" w:hAnsiTheme="minorHAnsi" w:cstheme="minorHAnsi"/>
          <w:color w:val="000000" w:themeColor="text1"/>
          <w:sz w:val="22"/>
          <w:lang w:eastAsia="en-US"/>
        </w:rPr>
        <w:t xml:space="preserve"> testów odbiorczych</w:t>
      </w:r>
      <w:r w:rsidRPr="00DC6A82">
        <w:rPr>
          <w:rFonts w:asciiTheme="minorHAnsi" w:eastAsia="Calibri" w:hAnsiTheme="minorHAnsi" w:cstheme="minorHAnsi"/>
          <w:color w:val="000000" w:themeColor="text1"/>
          <w:sz w:val="22"/>
          <w:lang w:eastAsia="en-US"/>
        </w:rPr>
        <w:t>,</w:t>
      </w:r>
    </w:p>
    <w:p w14:paraId="06AA9932"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Instalacja, montaż i uruchomienie serwerów wirtualizacyjnych:</w:t>
      </w:r>
    </w:p>
    <w:p w14:paraId="59C3C3CB"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m</w:t>
      </w:r>
      <w:r w:rsidR="005F0343" w:rsidRPr="00DC6A82">
        <w:rPr>
          <w:rFonts w:asciiTheme="minorHAnsi" w:eastAsia="Calibri" w:hAnsiTheme="minorHAnsi" w:cstheme="minorHAnsi"/>
          <w:color w:val="000000" w:themeColor="text1"/>
          <w:sz w:val="22"/>
          <w:lang w:eastAsia="en-US"/>
        </w:rPr>
        <w:t>ontaż serwera w istniejącej szafie rackowej</w:t>
      </w:r>
      <w:r w:rsidRPr="00DC6A82">
        <w:rPr>
          <w:rFonts w:asciiTheme="minorHAnsi" w:eastAsia="Calibri" w:hAnsiTheme="minorHAnsi" w:cstheme="minorHAnsi"/>
          <w:color w:val="000000" w:themeColor="text1"/>
          <w:sz w:val="22"/>
          <w:lang w:eastAsia="en-US"/>
        </w:rPr>
        <w:t>,</w:t>
      </w:r>
    </w:p>
    <w:p w14:paraId="463B182A"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odłączenie serwera do istniejącego przełącznika KVM – jeżeli dotyczy</w:t>
      </w:r>
      <w:r w:rsidRPr="00DC6A82">
        <w:rPr>
          <w:rFonts w:asciiTheme="minorHAnsi" w:eastAsia="Calibri" w:hAnsiTheme="minorHAnsi" w:cstheme="minorHAnsi"/>
          <w:color w:val="000000" w:themeColor="text1"/>
          <w:sz w:val="22"/>
          <w:lang w:eastAsia="en-US"/>
        </w:rPr>
        <w:t>,</w:t>
      </w:r>
    </w:p>
    <w:p w14:paraId="641ADFCB"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odłączenie serwera do sieci LAN i/lub SAN do nowych/istniejących przełączników LAN i/lub SAN</w:t>
      </w:r>
      <w:r w:rsidRPr="00DC6A82">
        <w:rPr>
          <w:rFonts w:asciiTheme="minorHAnsi" w:eastAsia="Calibri" w:hAnsiTheme="minorHAnsi" w:cstheme="minorHAnsi"/>
          <w:color w:val="000000" w:themeColor="text1"/>
          <w:sz w:val="22"/>
          <w:lang w:eastAsia="en-US"/>
        </w:rPr>
        <w:t>,</w:t>
      </w:r>
    </w:p>
    <w:p w14:paraId="76085518"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odłączenie serwera do zasilania</w:t>
      </w:r>
      <w:r w:rsidRPr="00DC6A82">
        <w:rPr>
          <w:rFonts w:asciiTheme="minorHAnsi" w:eastAsia="Calibri" w:hAnsiTheme="minorHAnsi" w:cstheme="minorHAnsi"/>
          <w:color w:val="000000" w:themeColor="text1"/>
          <w:sz w:val="22"/>
          <w:lang w:eastAsia="en-US"/>
        </w:rPr>
        <w:t>,</w:t>
      </w:r>
    </w:p>
    <w:p w14:paraId="38B57E91"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w:t>
      </w:r>
      <w:r w:rsidR="005F0343" w:rsidRPr="00DC6A82">
        <w:rPr>
          <w:rFonts w:asciiTheme="minorHAnsi" w:eastAsia="Calibri" w:hAnsiTheme="minorHAnsi" w:cstheme="minorHAnsi"/>
          <w:color w:val="000000" w:themeColor="text1"/>
          <w:sz w:val="22"/>
          <w:lang w:eastAsia="en-US"/>
        </w:rPr>
        <w:t>nicjalne uruchomienie serwera</w:t>
      </w:r>
      <w:r w:rsidRPr="00DC6A82">
        <w:rPr>
          <w:rFonts w:asciiTheme="minorHAnsi" w:eastAsia="Calibri" w:hAnsiTheme="minorHAnsi" w:cstheme="minorHAnsi"/>
          <w:color w:val="000000" w:themeColor="text1"/>
          <w:sz w:val="22"/>
          <w:lang w:eastAsia="en-US"/>
        </w:rPr>
        <w:t>,</w:t>
      </w:r>
    </w:p>
    <w:p w14:paraId="25C55C77"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t</w:t>
      </w:r>
      <w:r w:rsidR="005F0343" w:rsidRPr="00DC6A82">
        <w:rPr>
          <w:rFonts w:asciiTheme="minorHAnsi" w:eastAsia="Calibri" w:hAnsiTheme="minorHAnsi" w:cstheme="minorHAnsi"/>
          <w:color w:val="000000" w:themeColor="text1"/>
          <w:sz w:val="22"/>
          <w:lang w:eastAsia="en-US"/>
        </w:rPr>
        <w:t>esty działania serwera oraz weryfikacja parametrów</w:t>
      </w:r>
      <w:r w:rsidRPr="00DC6A82">
        <w:rPr>
          <w:rFonts w:asciiTheme="minorHAnsi" w:eastAsia="Calibri" w:hAnsiTheme="minorHAnsi" w:cstheme="minorHAnsi"/>
          <w:color w:val="000000" w:themeColor="text1"/>
          <w:sz w:val="22"/>
          <w:lang w:eastAsia="en-US"/>
        </w:rPr>
        <w:t>,</w:t>
      </w:r>
    </w:p>
    <w:p w14:paraId="1F790844"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Instalacja, montaż i uruchomienie macierzy dyskowej:</w:t>
      </w:r>
    </w:p>
    <w:p w14:paraId="013ED3AD"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m</w:t>
      </w:r>
      <w:r w:rsidR="005F0343" w:rsidRPr="00DC6A82">
        <w:rPr>
          <w:rFonts w:asciiTheme="minorHAnsi" w:eastAsia="Calibri" w:hAnsiTheme="minorHAnsi" w:cstheme="minorHAnsi"/>
          <w:color w:val="000000" w:themeColor="text1"/>
          <w:sz w:val="22"/>
          <w:lang w:eastAsia="en-US"/>
        </w:rPr>
        <w:t>ontaż macierzy w szafie rackowej</w:t>
      </w:r>
      <w:r w:rsidRPr="00DC6A82">
        <w:rPr>
          <w:rFonts w:asciiTheme="minorHAnsi" w:eastAsia="Calibri" w:hAnsiTheme="minorHAnsi" w:cstheme="minorHAnsi"/>
          <w:color w:val="000000" w:themeColor="text1"/>
          <w:sz w:val="22"/>
          <w:lang w:eastAsia="en-US"/>
        </w:rPr>
        <w:t>,</w:t>
      </w:r>
    </w:p>
    <w:p w14:paraId="624B4573"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odłączenie macierzy do sieci LAN i/lub SAN</w:t>
      </w:r>
      <w:r w:rsidRPr="00DC6A82">
        <w:rPr>
          <w:rFonts w:asciiTheme="minorHAnsi" w:eastAsia="Calibri" w:hAnsiTheme="minorHAnsi" w:cstheme="minorHAnsi"/>
          <w:color w:val="000000" w:themeColor="text1"/>
          <w:sz w:val="22"/>
          <w:lang w:eastAsia="en-US"/>
        </w:rPr>
        <w:t>,</w:t>
      </w:r>
    </w:p>
    <w:p w14:paraId="7CB4300E"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w:t>
      </w:r>
      <w:r w:rsidR="005F0343" w:rsidRPr="00DC6A82">
        <w:rPr>
          <w:rFonts w:asciiTheme="minorHAnsi" w:eastAsia="Calibri" w:hAnsiTheme="minorHAnsi" w:cstheme="minorHAnsi"/>
          <w:color w:val="000000" w:themeColor="text1"/>
          <w:sz w:val="22"/>
          <w:lang w:eastAsia="en-US"/>
        </w:rPr>
        <w:t>nicjalne uruchomienie macierzy</w:t>
      </w:r>
      <w:r w:rsidRPr="00DC6A82">
        <w:rPr>
          <w:rFonts w:asciiTheme="minorHAnsi" w:eastAsia="Calibri" w:hAnsiTheme="minorHAnsi" w:cstheme="minorHAnsi"/>
          <w:color w:val="000000" w:themeColor="text1"/>
          <w:sz w:val="22"/>
          <w:lang w:eastAsia="en-US"/>
        </w:rPr>
        <w:t>,</w:t>
      </w:r>
    </w:p>
    <w:p w14:paraId="27A4883E"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t</w:t>
      </w:r>
      <w:r w:rsidR="005F0343" w:rsidRPr="00DC6A82">
        <w:rPr>
          <w:rFonts w:asciiTheme="minorHAnsi" w:eastAsia="Calibri" w:hAnsiTheme="minorHAnsi" w:cstheme="minorHAnsi"/>
          <w:color w:val="000000" w:themeColor="text1"/>
          <w:sz w:val="22"/>
          <w:lang w:eastAsia="en-US"/>
        </w:rPr>
        <w:t>esty działania macierzy oraz weryfikacja parametrów</w:t>
      </w:r>
      <w:r w:rsidRPr="00DC6A82">
        <w:rPr>
          <w:rFonts w:asciiTheme="minorHAnsi" w:eastAsia="Calibri" w:hAnsiTheme="minorHAnsi" w:cstheme="minorHAnsi"/>
          <w:color w:val="000000" w:themeColor="text1"/>
          <w:sz w:val="22"/>
          <w:lang w:eastAsia="en-US"/>
        </w:rPr>
        <w:t>,</w:t>
      </w:r>
    </w:p>
    <w:p w14:paraId="6E0B6F70" w14:textId="77777777" w:rsidR="005F0343" w:rsidRPr="00DC6A82" w:rsidRDefault="005F0343" w:rsidP="00251726">
      <w:pPr>
        <w:numPr>
          <w:ilvl w:val="3"/>
          <w:numId w:val="32"/>
        </w:numPr>
        <w:tabs>
          <w:tab w:val="clear" w:pos="2410"/>
        </w:tabs>
        <w:spacing w:after="0" w:line="240" w:lineRule="auto"/>
        <w:ind w:left="709"/>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lastRenderedPageBreak/>
        <w:t>Konfiguracja macierzy dyskowej – jeżeli dotyczy</w:t>
      </w:r>
    </w:p>
    <w:p w14:paraId="47BF0F60"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Przygotowanie planu rozbudowy:</w:t>
      </w:r>
    </w:p>
    <w:p w14:paraId="07BDC11A"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stosowanej nomenklatury</w:t>
      </w:r>
      <w:r w:rsidRPr="00DC6A82">
        <w:rPr>
          <w:rFonts w:asciiTheme="minorHAnsi" w:eastAsia="Calibri" w:hAnsiTheme="minorHAnsi" w:cstheme="minorHAnsi"/>
          <w:color w:val="000000" w:themeColor="text1"/>
          <w:sz w:val="22"/>
          <w:lang w:eastAsia="en-US"/>
        </w:rPr>
        <w:t>,</w:t>
      </w:r>
    </w:p>
    <w:p w14:paraId="15A5B327"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serwerów, które będą korzystać z wystawianych zasobów</w:t>
      </w:r>
      <w:r w:rsidRPr="00DC6A82">
        <w:rPr>
          <w:rFonts w:asciiTheme="minorHAnsi" w:eastAsia="Calibri" w:hAnsiTheme="minorHAnsi" w:cstheme="minorHAnsi"/>
          <w:color w:val="000000" w:themeColor="text1"/>
          <w:sz w:val="22"/>
          <w:lang w:eastAsia="en-US"/>
        </w:rPr>
        <w:t>,</w:t>
      </w:r>
    </w:p>
    <w:p w14:paraId="10D69532"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w</w:t>
      </w:r>
      <w:r w:rsidR="005F0343" w:rsidRPr="00DC6A82">
        <w:rPr>
          <w:rFonts w:asciiTheme="minorHAnsi" w:eastAsia="Calibri" w:hAnsiTheme="minorHAnsi" w:cstheme="minorHAnsi"/>
          <w:color w:val="000000" w:themeColor="text1"/>
          <w:sz w:val="22"/>
          <w:lang w:eastAsia="en-US"/>
        </w:rPr>
        <w:t>eryfikacja poziomów mikrokodów</w:t>
      </w:r>
      <w:r w:rsidRPr="00DC6A82">
        <w:rPr>
          <w:rFonts w:asciiTheme="minorHAnsi" w:eastAsia="Calibri" w:hAnsiTheme="minorHAnsi" w:cstheme="minorHAnsi"/>
          <w:color w:val="000000" w:themeColor="text1"/>
          <w:sz w:val="22"/>
          <w:lang w:eastAsia="en-US"/>
        </w:rPr>
        <w:t>,</w:t>
      </w:r>
    </w:p>
    <w:p w14:paraId="13265138"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wy</w:t>
      </w:r>
      <w:r w:rsidRPr="00DC6A82">
        <w:rPr>
          <w:rFonts w:asciiTheme="minorHAnsi" w:eastAsia="Calibri" w:hAnsiTheme="minorHAnsi" w:cstheme="minorHAnsi"/>
          <w:color w:val="000000" w:themeColor="text1"/>
          <w:sz w:val="22"/>
          <w:lang w:eastAsia="en-US"/>
        </w:rPr>
        <w:t>maganych wersji oprogramowania/</w:t>
      </w:r>
      <w:r w:rsidR="005F0343" w:rsidRPr="00DC6A82">
        <w:rPr>
          <w:rFonts w:asciiTheme="minorHAnsi" w:eastAsia="Calibri" w:hAnsiTheme="minorHAnsi" w:cstheme="minorHAnsi"/>
          <w:color w:val="000000" w:themeColor="text1"/>
          <w:sz w:val="22"/>
          <w:lang w:eastAsia="en-US"/>
        </w:rPr>
        <w:t>łat systemowych po stronie serwerów</w:t>
      </w:r>
      <w:r w:rsidRPr="00DC6A82">
        <w:rPr>
          <w:rFonts w:asciiTheme="minorHAnsi" w:eastAsia="Calibri" w:hAnsiTheme="minorHAnsi" w:cstheme="minorHAnsi"/>
          <w:color w:val="000000" w:themeColor="text1"/>
          <w:sz w:val="22"/>
          <w:lang w:eastAsia="en-US"/>
        </w:rPr>
        <w:t>,</w:t>
      </w:r>
    </w:p>
    <w:p w14:paraId="400691B5"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rzygotowanie szczegółowej koncepcji konfiguracji dysków macierzy odzwierciedlającej potrzeby biznesowe</w:t>
      </w:r>
      <w:r w:rsidRPr="00DC6A82">
        <w:rPr>
          <w:rFonts w:asciiTheme="minorHAnsi" w:eastAsia="Calibri" w:hAnsiTheme="minorHAnsi" w:cstheme="minorHAnsi"/>
          <w:color w:val="000000" w:themeColor="text1"/>
          <w:sz w:val="22"/>
          <w:lang w:eastAsia="en-US"/>
        </w:rPr>
        <w:t>,</w:t>
      </w:r>
    </w:p>
    <w:p w14:paraId="5710A7B7"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zakupionego oprogramowania</w:t>
      </w:r>
      <w:r w:rsidRPr="00DC6A82">
        <w:rPr>
          <w:rFonts w:asciiTheme="minorHAnsi" w:eastAsia="Calibri" w:hAnsiTheme="minorHAnsi" w:cstheme="minorHAnsi"/>
          <w:color w:val="000000" w:themeColor="text1"/>
          <w:sz w:val="22"/>
          <w:lang w:eastAsia="en-US"/>
        </w:rPr>
        <w:t>,</w:t>
      </w:r>
    </w:p>
    <w:p w14:paraId="34FF04F4"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ropozycja testów odbiorczych</w:t>
      </w:r>
      <w:r w:rsidRPr="00DC6A82">
        <w:rPr>
          <w:rFonts w:asciiTheme="minorHAnsi" w:eastAsia="Calibri" w:hAnsiTheme="minorHAnsi" w:cstheme="minorHAnsi"/>
          <w:color w:val="000000" w:themeColor="text1"/>
          <w:sz w:val="22"/>
          <w:lang w:eastAsia="en-US"/>
        </w:rPr>
        <w:t>,</w:t>
      </w:r>
    </w:p>
    <w:p w14:paraId="366DC694"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Implementacja zgodna z projektem:</w:t>
      </w:r>
    </w:p>
    <w:p w14:paraId="2C67EF9D"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w:t>
      </w:r>
      <w:r w:rsidR="005F0343" w:rsidRPr="00DC6A82">
        <w:rPr>
          <w:rFonts w:asciiTheme="minorHAnsi" w:eastAsia="Calibri" w:hAnsiTheme="minorHAnsi" w:cstheme="minorHAnsi"/>
          <w:color w:val="000000" w:themeColor="text1"/>
          <w:sz w:val="22"/>
          <w:lang w:eastAsia="en-US"/>
        </w:rPr>
        <w:t>nstalacja sprzętowa</w:t>
      </w:r>
      <w:r w:rsidRPr="00DC6A82">
        <w:rPr>
          <w:rFonts w:asciiTheme="minorHAnsi" w:eastAsia="Calibri" w:hAnsiTheme="minorHAnsi" w:cstheme="minorHAnsi"/>
          <w:color w:val="000000" w:themeColor="text1"/>
          <w:sz w:val="22"/>
          <w:lang w:eastAsia="en-US"/>
        </w:rPr>
        <w:t>,</w:t>
      </w:r>
    </w:p>
    <w:p w14:paraId="2A601754"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a</w:t>
      </w:r>
      <w:r w:rsidR="005F0343" w:rsidRPr="00DC6A82">
        <w:rPr>
          <w:rFonts w:asciiTheme="minorHAnsi" w:eastAsia="Calibri" w:hAnsiTheme="minorHAnsi" w:cstheme="minorHAnsi"/>
          <w:color w:val="000000" w:themeColor="text1"/>
          <w:sz w:val="22"/>
          <w:lang w:eastAsia="en-US"/>
        </w:rPr>
        <w:t>ktywacja zakupionego oprogramowania</w:t>
      </w:r>
      <w:r w:rsidRPr="00DC6A82">
        <w:rPr>
          <w:rFonts w:asciiTheme="minorHAnsi" w:eastAsia="Calibri" w:hAnsiTheme="minorHAnsi" w:cstheme="minorHAnsi"/>
          <w:color w:val="000000" w:themeColor="text1"/>
          <w:sz w:val="22"/>
          <w:lang w:eastAsia="en-US"/>
        </w:rPr>
        <w:t>,</w:t>
      </w:r>
    </w:p>
    <w:p w14:paraId="436BBB52"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k</w:t>
      </w:r>
      <w:r w:rsidR="005F0343" w:rsidRPr="00DC6A82">
        <w:rPr>
          <w:rFonts w:asciiTheme="minorHAnsi" w:eastAsia="Calibri" w:hAnsiTheme="minorHAnsi" w:cstheme="minorHAnsi"/>
          <w:color w:val="000000" w:themeColor="text1"/>
          <w:sz w:val="22"/>
          <w:lang w:eastAsia="en-US"/>
        </w:rPr>
        <w:t>onfiguracja replikacji synchronicznej – jeżeli dotyczy</w:t>
      </w:r>
      <w:r w:rsidRPr="00DC6A82">
        <w:rPr>
          <w:rFonts w:asciiTheme="minorHAnsi" w:eastAsia="Calibri" w:hAnsiTheme="minorHAnsi" w:cstheme="minorHAnsi"/>
          <w:color w:val="000000" w:themeColor="text1"/>
          <w:sz w:val="22"/>
          <w:lang w:eastAsia="en-US"/>
        </w:rPr>
        <w:t>,</w:t>
      </w:r>
    </w:p>
    <w:p w14:paraId="16FE0F69"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w:t>
      </w:r>
      <w:r w:rsidR="005F0343" w:rsidRPr="00DC6A82">
        <w:rPr>
          <w:rFonts w:asciiTheme="minorHAnsi" w:eastAsia="Calibri" w:hAnsiTheme="minorHAnsi" w:cstheme="minorHAnsi"/>
          <w:color w:val="000000" w:themeColor="text1"/>
          <w:sz w:val="22"/>
          <w:lang w:eastAsia="en-US"/>
        </w:rPr>
        <w:t>mplementacja zaakceptowanej konfiguracji logicznej macierzy</w:t>
      </w:r>
      <w:r w:rsidRPr="00DC6A82">
        <w:rPr>
          <w:rFonts w:asciiTheme="minorHAnsi" w:eastAsia="Calibri" w:hAnsiTheme="minorHAnsi" w:cstheme="minorHAnsi"/>
          <w:color w:val="000000" w:themeColor="text1"/>
          <w:sz w:val="22"/>
          <w:lang w:eastAsia="en-US"/>
        </w:rPr>
        <w:t>,</w:t>
      </w:r>
    </w:p>
    <w:p w14:paraId="2BA1E1B9"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Testy odbiorcze:</w:t>
      </w:r>
    </w:p>
    <w:p w14:paraId="7C5D40FB"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stosowanej nomenklatury</w:t>
      </w:r>
      <w:r w:rsidRPr="00DC6A82">
        <w:rPr>
          <w:rFonts w:asciiTheme="minorHAnsi" w:eastAsia="Calibri" w:hAnsiTheme="minorHAnsi" w:cstheme="minorHAnsi"/>
          <w:color w:val="000000" w:themeColor="text1"/>
          <w:sz w:val="22"/>
          <w:lang w:eastAsia="en-US"/>
        </w:rPr>
        <w:t>,</w:t>
      </w:r>
    </w:p>
    <w:p w14:paraId="2092E807"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w</w:t>
      </w:r>
      <w:r w:rsidR="005F0343" w:rsidRPr="00DC6A82">
        <w:rPr>
          <w:rFonts w:asciiTheme="minorHAnsi" w:eastAsia="Calibri" w:hAnsiTheme="minorHAnsi" w:cstheme="minorHAnsi"/>
          <w:color w:val="000000" w:themeColor="text1"/>
          <w:sz w:val="22"/>
          <w:lang w:eastAsia="en-US"/>
        </w:rPr>
        <w:t>eryfikację zgodności z planem wdrożenia</w:t>
      </w:r>
      <w:r w:rsidRPr="00DC6A82">
        <w:rPr>
          <w:rFonts w:asciiTheme="minorHAnsi" w:eastAsia="Calibri" w:hAnsiTheme="minorHAnsi" w:cstheme="minorHAnsi"/>
          <w:color w:val="000000" w:themeColor="text1"/>
          <w:sz w:val="22"/>
          <w:lang w:eastAsia="en-US"/>
        </w:rPr>
        <w:t>,</w:t>
      </w:r>
    </w:p>
    <w:p w14:paraId="3EDC1E59"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rzeprowadzenie testów potwierdzających poprawność instalacji macierzy</w:t>
      </w:r>
      <w:r w:rsidRPr="00DC6A82">
        <w:rPr>
          <w:rFonts w:asciiTheme="minorHAnsi" w:eastAsia="Calibri" w:hAnsiTheme="minorHAnsi" w:cstheme="minorHAnsi"/>
          <w:color w:val="000000" w:themeColor="text1"/>
          <w:sz w:val="22"/>
          <w:lang w:eastAsia="en-US"/>
        </w:rPr>
        <w:t>,</w:t>
      </w:r>
    </w:p>
    <w:p w14:paraId="1D8512F4" w14:textId="77777777" w:rsidR="005F0343" w:rsidRPr="00DC6A82" w:rsidRDefault="005F0343" w:rsidP="00251726">
      <w:pPr>
        <w:numPr>
          <w:ilvl w:val="4"/>
          <w:numId w:val="32"/>
        </w:numPr>
        <w:tabs>
          <w:tab w:val="clear" w:pos="2977"/>
        </w:tabs>
        <w:spacing w:after="0" w:line="240" w:lineRule="auto"/>
        <w:ind w:left="1134"/>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Przygotowanie dokumentacji powykonawczej:</w:t>
      </w:r>
    </w:p>
    <w:p w14:paraId="1534CD38"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stosowanej nomenklatury,</w:t>
      </w:r>
    </w:p>
    <w:p w14:paraId="25B1A820"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serwerów korzystających z wystawianych zasobów,</w:t>
      </w:r>
    </w:p>
    <w:p w14:paraId="2B8B91BE"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w:t>
      </w:r>
      <w:r w:rsidR="005F0343" w:rsidRPr="00DC6A82">
        <w:rPr>
          <w:rFonts w:asciiTheme="minorHAnsi" w:eastAsia="Calibri" w:hAnsiTheme="minorHAnsi" w:cstheme="minorHAnsi"/>
          <w:color w:val="000000" w:themeColor="text1"/>
          <w:sz w:val="22"/>
          <w:lang w:eastAsia="en-US"/>
        </w:rPr>
        <w:t>stawienie poziomów mikrokodów</w:t>
      </w:r>
      <w:r w:rsidRPr="00DC6A82">
        <w:rPr>
          <w:rFonts w:asciiTheme="minorHAnsi" w:eastAsia="Calibri" w:hAnsiTheme="minorHAnsi" w:cstheme="minorHAnsi"/>
          <w:color w:val="000000" w:themeColor="text1"/>
          <w:sz w:val="22"/>
          <w:lang w:eastAsia="en-US"/>
        </w:rPr>
        <w:t>,</w:t>
      </w:r>
    </w:p>
    <w:p w14:paraId="2462EFC1"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wymaganych wersji oprogramowania/łat systemowych po stronie serwerów,</w:t>
      </w:r>
    </w:p>
    <w:p w14:paraId="02948EC4"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konfiguracji dysków macierzy,</w:t>
      </w:r>
    </w:p>
    <w:p w14:paraId="1835ABE7"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mapowania udostępnionych zasobów,</w:t>
      </w:r>
    </w:p>
    <w:p w14:paraId="5E108753"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zakupionego i aktywowanego oprogramowania,</w:t>
      </w:r>
    </w:p>
    <w:p w14:paraId="3B2453CB"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definicje testów odbiorczych,</w:t>
      </w:r>
    </w:p>
    <w:p w14:paraId="7BAF6803" w14:textId="77777777" w:rsidR="005F0343" w:rsidRPr="00DC6A82" w:rsidRDefault="005F0343" w:rsidP="00251726">
      <w:pPr>
        <w:numPr>
          <w:ilvl w:val="3"/>
          <w:numId w:val="32"/>
        </w:numPr>
        <w:tabs>
          <w:tab w:val="clear" w:pos="2410"/>
        </w:tabs>
        <w:spacing w:after="0" w:line="240" w:lineRule="auto"/>
        <w:ind w:left="709"/>
        <w:rPr>
          <w:rFonts w:asciiTheme="minorHAnsi" w:eastAsia="Calibri" w:hAnsiTheme="minorHAnsi" w:cstheme="minorHAnsi"/>
          <w:bCs/>
          <w:color w:val="000000" w:themeColor="text1"/>
          <w:sz w:val="22"/>
          <w:lang w:eastAsia="en-US"/>
        </w:rPr>
      </w:pPr>
      <w:r w:rsidRPr="00DC6A82">
        <w:rPr>
          <w:rFonts w:asciiTheme="minorHAnsi" w:eastAsia="Calibri" w:hAnsiTheme="minorHAnsi" w:cstheme="minorHAnsi"/>
          <w:color w:val="000000" w:themeColor="text1"/>
          <w:sz w:val="22"/>
          <w:lang w:eastAsia="en-US"/>
        </w:rPr>
        <w:t>Instalacja oprogramowania wirtualizacyjnego i systemowego– jeżeli dotyczy</w:t>
      </w:r>
    </w:p>
    <w:p w14:paraId="1336300E" w14:textId="77777777" w:rsidR="005F0343" w:rsidRPr="00DC6A82" w:rsidRDefault="005F0343" w:rsidP="00251726">
      <w:pPr>
        <w:numPr>
          <w:ilvl w:val="4"/>
          <w:numId w:val="32"/>
        </w:numPr>
        <w:tabs>
          <w:tab w:val="clear" w:pos="2977"/>
        </w:tabs>
        <w:spacing w:after="0" w:line="240" w:lineRule="auto"/>
        <w:ind w:left="1276"/>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Inwentaryzacja stanu obecnego:</w:t>
      </w:r>
    </w:p>
    <w:p w14:paraId="20DE5165"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nazewnictwa poszczególnych elementów istniejącego systemu,</w:t>
      </w:r>
    </w:p>
    <w:p w14:paraId="0BE54E09"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zainstalowanych łat systemu operacyjnego,</w:t>
      </w:r>
    </w:p>
    <w:p w14:paraId="76EF678A"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w:t>
      </w:r>
      <w:r w:rsidR="005F0343" w:rsidRPr="00DC6A82">
        <w:rPr>
          <w:rFonts w:asciiTheme="minorHAnsi" w:eastAsia="Calibri" w:hAnsiTheme="minorHAnsi" w:cstheme="minorHAnsi"/>
          <w:color w:val="000000" w:themeColor="text1"/>
          <w:sz w:val="22"/>
          <w:lang w:eastAsia="en-US"/>
        </w:rPr>
        <w:t>tawienie zainstalowanych wersji oprogramowania</w:t>
      </w:r>
      <w:r w:rsidRPr="00DC6A82">
        <w:rPr>
          <w:rFonts w:asciiTheme="minorHAnsi" w:eastAsia="Calibri" w:hAnsiTheme="minorHAnsi" w:cstheme="minorHAnsi"/>
          <w:color w:val="000000" w:themeColor="text1"/>
          <w:sz w:val="22"/>
          <w:lang w:eastAsia="en-US"/>
        </w:rPr>
        <w:t>,</w:t>
      </w:r>
    </w:p>
    <w:p w14:paraId="596402C8" w14:textId="77777777" w:rsidR="005F0343" w:rsidRPr="00DC6A82" w:rsidRDefault="005F0343" w:rsidP="00251726">
      <w:pPr>
        <w:numPr>
          <w:ilvl w:val="4"/>
          <w:numId w:val="32"/>
        </w:numPr>
        <w:tabs>
          <w:tab w:val="clear" w:pos="2977"/>
        </w:tabs>
        <w:spacing w:after="0" w:line="240" w:lineRule="auto"/>
        <w:ind w:left="1276"/>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Przygotowanie projektu technicznego:</w:t>
      </w:r>
    </w:p>
    <w:p w14:paraId="6CCB90FD"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stosowanej nomenklatury</w:t>
      </w:r>
      <w:r w:rsidRPr="00DC6A82">
        <w:rPr>
          <w:rFonts w:asciiTheme="minorHAnsi" w:eastAsia="Calibri" w:hAnsiTheme="minorHAnsi" w:cstheme="minorHAnsi"/>
          <w:color w:val="000000" w:themeColor="text1"/>
          <w:sz w:val="22"/>
          <w:lang w:eastAsia="en-US"/>
        </w:rPr>
        <w:t>,</w:t>
      </w:r>
    </w:p>
    <w:p w14:paraId="58862E0C"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r</w:t>
      </w:r>
      <w:r w:rsidR="005F0343" w:rsidRPr="00DC6A82">
        <w:rPr>
          <w:rFonts w:asciiTheme="minorHAnsi" w:eastAsia="Calibri" w:hAnsiTheme="minorHAnsi" w:cstheme="minorHAnsi"/>
          <w:color w:val="000000" w:themeColor="text1"/>
          <w:sz w:val="22"/>
          <w:lang w:eastAsia="en-US"/>
        </w:rPr>
        <w:t>ysunki logicznej struktury systemu</w:t>
      </w:r>
      <w:r w:rsidRPr="00DC6A82">
        <w:rPr>
          <w:rFonts w:asciiTheme="minorHAnsi" w:eastAsia="Calibri" w:hAnsiTheme="minorHAnsi" w:cstheme="minorHAnsi"/>
          <w:color w:val="000000" w:themeColor="text1"/>
          <w:sz w:val="22"/>
          <w:lang w:eastAsia="en-US"/>
        </w:rPr>
        <w:t>,</w:t>
      </w:r>
    </w:p>
    <w:p w14:paraId="2EA1712E"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ropozycję nazewnictwa poszczególnych elementów systemu wirtualizacji</w:t>
      </w:r>
      <w:r w:rsidRPr="00DC6A82">
        <w:rPr>
          <w:rFonts w:asciiTheme="minorHAnsi" w:eastAsia="Calibri" w:hAnsiTheme="minorHAnsi" w:cstheme="minorHAnsi"/>
          <w:color w:val="000000" w:themeColor="text1"/>
          <w:sz w:val="22"/>
          <w:lang w:eastAsia="en-US"/>
        </w:rPr>
        <w:t>,</w:t>
      </w:r>
    </w:p>
    <w:p w14:paraId="027FBDFE"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wymaganych łat systemu operacyjnego (ang. Patch Management)</w:t>
      </w:r>
      <w:r w:rsidRPr="00DC6A82">
        <w:rPr>
          <w:rFonts w:asciiTheme="minorHAnsi" w:eastAsia="Calibri" w:hAnsiTheme="minorHAnsi" w:cstheme="minorHAnsi"/>
          <w:color w:val="000000" w:themeColor="text1"/>
          <w:sz w:val="22"/>
          <w:lang w:eastAsia="en-US"/>
        </w:rPr>
        <w:t>,</w:t>
      </w:r>
    </w:p>
    <w:p w14:paraId="79A8694D"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wymaganych wersji oprogramowania</w:t>
      </w:r>
      <w:r w:rsidRPr="00DC6A82">
        <w:rPr>
          <w:rFonts w:asciiTheme="minorHAnsi" w:eastAsia="Calibri" w:hAnsiTheme="minorHAnsi" w:cstheme="minorHAnsi"/>
          <w:color w:val="000000" w:themeColor="text1"/>
          <w:sz w:val="22"/>
          <w:lang w:eastAsia="en-US"/>
        </w:rPr>
        <w:t>,</w:t>
      </w:r>
    </w:p>
    <w:p w14:paraId="4CDC995F"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w:t>
      </w:r>
      <w:r w:rsidR="005F0343" w:rsidRPr="00DC6A82">
        <w:rPr>
          <w:rFonts w:asciiTheme="minorHAnsi" w:eastAsia="Calibri" w:hAnsiTheme="minorHAnsi" w:cstheme="minorHAnsi"/>
          <w:color w:val="000000" w:themeColor="text1"/>
          <w:sz w:val="22"/>
          <w:lang w:eastAsia="en-US"/>
        </w:rPr>
        <w:t>ropozycje konfiguracji systemu wirtualizacji</w:t>
      </w:r>
      <w:r w:rsidRPr="00DC6A82">
        <w:rPr>
          <w:rFonts w:asciiTheme="minorHAnsi" w:eastAsia="Calibri" w:hAnsiTheme="minorHAnsi" w:cstheme="minorHAnsi"/>
          <w:color w:val="000000" w:themeColor="text1"/>
          <w:sz w:val="22"/>
          <w:lang w:eastAsia="en-US"/>
        </w:rPr>
        <w:t>,</w:t>
      </w:r>
      <w:r w:rsidR="005F0343" w:rsidRPr="00DC6A82">
        <w:rPr>
          <w:rFonts w:asciiTheme="minorHAnsi" w:eastAsia="Calibri" w:hAnsiTheme="minorHAnsi" w:cstheme="minorHAnsi"/>
          <w:color w:val="000000" w:themeColor="text1"/>
          <w:sz w:val="22"/>
          <w:lang w:eastAsia="en-US"/>
        </w:rPr>
        <w:t xml:space="preserve"> </w:t>
      </w:r>
    </w:p>
    <w:p w14:paraId="45F4BFBB" w14:textId="77777777" w:rsidR="005F0343" w:rsidRPr="00DC6A82" w:rsidRDefault="005F0343" w:rsidP="00251726">
      <w:pPr>
        <w:numPr>
          <w:ilvl w:val="4"/>
          <w:numId w:val="32"/>
        </w:numPr>
        <w:tabs>
          <w:tab w:val="clear" w:pos="2977"/>
        </w:tabs>
        <w:spacing w:after="0" w:line="240" w:lineRule="auto"/>
        <w:ind w:left="1276"/>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Implementacja zgodna z projektem:</w:t>
      </w:r>
    </w:p>
    <w:p w14:paraId="596C4A30" w14:textId="77777777" w:rsidR="005F0343" w:rsidRPr="00DC6A82" w:rsidRDefault="005F0343"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Instalacja oprogramowania wirtualizacyjnego</w:t>
      </w:r>
      <w:r w:rsidR="00261BA1" w:rsidRPr="00DC6A82">
        <w:rPr>
          <w:rFonts w:asciiTheme="minorHAnsi" w:eastAsia="Calibri" w:hAnsiTheme="minorHAnsi" w:cstheme="minorHAnsi"/>
          <w:color w:val="000000" w:themeColor="text1"/>
          <w:sz w:val="22"/>
          <w:lang w:eastAsia="en-US"/>
        </w:rPr>
        <w:t>,</w:t>
      </w:r>
      <w:r w:rsidRPr="00DC6A82">
        <w:rPr>
          <w:rFonts w:asciiTheme="minorHAnsi" w:eastAsia="Calibri" w:hAnsiTheme="minorHAnsi" w:cstheme="minorHAnsi"/>
          <w:color w:val="000000" w:themeColor="text1"/>
          <w:sz w:val="22"/>
          <w:lang w:eastAsia="en-US"/>
        </w:rPr>
        <w:t xml:space="preserve"> </w:t>
      </w:r>
    </w:p>
    <w:p w14:paraId="2A670ACD" w14:textId="77777777" w:rsidR="005F0343" w:rsidRPr="00DC6A82" w:rsidRDefault="005F0343"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Konfiguracja oprogramowania wirtualizacyjnego</w:t>
      </w:r>
      <w:r w:rsidR="00261BA1" w:rsidRPr="00DC6A82">
        <w:rPr>
          <w:rFonts w:asciiTheme="minorHAnsi" w:eastAsia="Calibri" w:hAnsiTheme="minorHAnsi" w:cstheme="minorHAnsi"/>
          <w:color w:val="000000" w:themeColor="text1"/>
          <w:sz w:val="22"/>
          <w:lang w:eastAsia="en-US"/>
        </w:rPr>
        <w:t>,</w:t>
      </w:r>
      <w:r w:rsidRPr="00DC6A82">
        <w:rPr>
          <w:rFonts w:asciiTheme="minorHAnsi" w:eastAsia="Calibri" w:hAnsiTheme="minorHAnsi" w:cstheme="minorHAnsi"/>
          <w:color w:val="000000" w:themeColor="text1"/>
          <w:sz w:val="22"/>
          <w:lang w:eastAsia="en-US"/>
        </w:rPr>
        <w:t xml:space="preserve"> </w:t>
      </w:r>
    </w:p>
    <w:p w14:paraId="4E161B83" w14:textId="77777777" w:rsidR="005F0343" w:rsidRPr="00DC6A82" w:rsidRDefault="005F0343"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Aktywacja dostarczonego oprogramowania</w:t>
      </w:r>
      <w:r w:rsidR="00261BA1" w:rsidRPr="00DC6A82">
        <w:rPr>
          <w:rFonts w:asciiTheme="minorHAnsi" w:eastAsia="Calibri" w:hAnsiTheme="minorHAnsi" w:cstheme="minorHAnsi"/>
          <w:color w:val="000000" w:themeColor="text1"/>
          <w:sz w:val="22"/>
          <w:lang w:eastAsia="en-US"/>
        </w:rPr>
        <w:t>,</w:t>
      </w:r>
    </w:p>
    <w:p w14:paraId="412A3D8B" w14:textId="77777777" w:rsidR="005F0343" w:rsidRPr="00DC6A82" w:rsidRDefault="005F0343" w:rsidP="00251726">
      <w:pPr>
        <w:numPr>
          <w:ilvl w:val="4"/>
          <w:numId w:val="32"/>
        </w:numPr>
        <w:tabs>
          <w:tab w:val="clear" w:pos="2977"/>
        </w:tabs>
        <w:spacing w:after="0" w:line="240" w:lineRule="auto"/>
        <w:ind w:left="1276"/>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Przygotowanie dokumentacji powykonawczej. Winna zawierać:</w:t>
      </w:r>
    </w:p>
    <w:p w14:paraId="0C87C5E1"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stosowanej nomenklatury,</w:t>
      </w:r>
    </w:p>
    <w:p w14:paraId="4FBF0E0C"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rysunki logicznej struktury systemu wirtualizacji i backupu,</w:t>
      </w:r>
    </w:p>
    <w:p w14:paraId="6F8ABCDF"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zestawienie nazewnictwa poszczególnych elementów systemu,</w:t>
      </w:r>
    </w:p>
    <w:p w14:paraId="387CA109"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lastRenderedPageBreak/>
        <w:t>zestawienie konfiguracji systemu wirtualizacji,</w:t>
      </w:r>
    </w:p>
    <w:p w14:paraId="203AB103"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zainstalowanych łat systemu operacyjnego (ang. Patch Management)</w:t>
      </w:r>
      <w:r w:rsidRPr="00DC6A82">
        <w:rPr>
          <w:rFonts w:asciiTheme="minorHAnsi" w:eastAsia="Calibri" w:hAnsiTheme="minorHAnsi" w:cstheme="minorHAnsi"/>
          <w:color w:val="000000" w:themeColor="text1"/>
          <w:sz w:val="22"/>
          <w:lang w:eastAsia="en-US"/>
        </w:rPr>
        <w:t>,</w:t>
      </w:r>
    </w:p>
    <w:p w14:paraId="06A5724C" w14:textId="77777777" w:rsidR="005F0343" w:rsidRPr="00DC6A82" w:rsidRDefault="00261BA1" w:rsidP="00251726">
      <w:pPr>
        <w:numPr>
          <w:ilvl w:val="0"/>
          <w:numId w:val="31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w:t>
      </w:r>
      <w:r w:rsidR="005F0343" w:rsidRPr="00DC6A82">
        <w:rPr>
          <w:rFonts w:asciiTheme="minorHAnsi" w:eastAsia="Calibri" w:hAnsiTheme="minorHAnsi" w:cstheme="minorHAnsi"/>
          <w:color w:val="000000" w:themeColor="text1"/>
          <w:sz w:val="22"/>
          <w:lang w:eastAsia="en-US"/>
        </w:rPr>
        <w:t>estawienie wersji zainstalowanego oprogramowania</w:t>
      </w:r>
      <w:r w:rsidRPr="00DC6A82">
        <w:rPr>
          <w:rFonts w:asciiTheme="minorHAnsi" w:eastAsia="Calibri" w:hAnsiTheme="minorHAnsi" w:cstheme="minorHAnsi"/>
          <w:color w:val="000000" w:themeColor="text1"/>
          <w:sz w:val="22"/>
          <w:lang w:eastAsia="en-US"/>
        </w:rPr>
        <w:t>.</w:t>
      </w:r>
    </w:p>
    <w:p w14:paraId="141E758D"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Po zakończonym montażu Wykonawca przekaże Zamawiającemu wszystkie hasła dostępowe do kont „super użytkowników” oraz dokumentację do wszystkich oferowanych urządzeń, oprogramowania narzędziowego (systemowego, bazodanowego,</w:t>
      </w:r>
      <w:r w:rsidR="00261BA1" w:rsidRPr="00DC6A82">
        <w:rPr>
          <w:rFonts w:asciiTheme="minorHAnsi" w:eastAsia="Calibri" w:hAnsiTheme="minorHAnsi" w:cstheme="minorHAnsi"/>
          <w:color w:val="000000" w:themeColor="text1"/>
          <w:sz w:val="22"/>
          <w:lang w:eastAsia="en-US"/>
        </w:rPr>
        <w:t xml:space="preserve"> wirtualizacyjnego itd.) wraz z </w:t>
      </w:r>
      <w:r w:rsidRPr="00DC6A82">
        <w:rPr>
          <w:rFonts w:asciiTheme="minorHAnsi" w:eastAsia="Calibri" w:hAnsiTheme="minorHAnsi" w:cstheme="minorHAnsi"/>
          <w:color w:val="000000" w:themeColor="text1"/>
          <w:sz w:val="22"/>
          <w:lang w:eastAsia="en-US"/>
        </w:rPr>
        <w:t xml:space="preserve">dokumentami potwierdzającymi nabycie dla Zamawiającego licencji oraz nośnikami danych zawierającymi zainstalowane oprogramowanie. Wykonawca wykona również instruktaże użytkowe dla wskazanego przez Zamawiającego administratora, z zakresu konfiguracji, obsługi </w:t>
      </w:r>
      <w:r w:rsidR="00261BA1" w:rsidRPr="00DC6A82">
        <w:rPr>
          <w:rFonts w:asciiTheme="minorHAnsi" w:eastAsia="Calibri" w:hAnsiTheme="minorHAnsi" w:cstheme="minorHAnsi"/>
          <w:color w:val="000000" w:themeColor="text1"/>
          <w:sz w:val="22"/>
          <w:lang w:eastAsia="en-US"/>
        </w:rPr>
        <w:t>i </w:t>
      </w:r>
      <w:r w:rsidRPr="00DC6A82">
        <w:rPr>
          <w:rFonts w:asciiTheme="minorHAnsi" w:eastAsia="Calibri" w:hAnsiTheme="minorHAnsi" w:cstheme="minorHAnsi"/>
          <w:color w:val="000000" w:themeColor="text1"/>
          <w:sz w:val="22"/>
          <w:lang w:eastAsia="en-US"/>
        </w:rPr>
        <w:t>prawidłowej eksploatacji zainstalowanego Sprzętu ze szcze</w:t>
      </w:r>
      <w:r w:rsidR="00261BA1" w:rsidRPr="00DC6A82">
        <w:rPr>
          <w:rFonts w:asciiTheme="minorHAnsi" w:eastAsia="Calibri" w:hAnsiTheme="minorHAnsi" w:cstheme="minorHAnsi"/>
          <w:color w:val="000000" w:themeColor="text1"/>
          <w:sz w:val="22"/>
          <w:lang w:eastAsia="en-US"/>
        </w:rPr>
        <w:t>gólnym uwzględnieniem obsługi i </w:t>
      </w:r>
      <w:r w:rsidRPr="00DC6A82">
        <w:rPr>
          <w:rFonts w:asciiTheme="minorHAnsi" w:eastAsia="Calibri" w:hAnsiTheme="minorHAnsi" w:cstheme="minorHAnsi"/>
          <w:color w:val="000000" w:themeColor="text1"/>
          <w:sz w:val="22"/>
          <w:lang w:eastAsia="en-US"/>
        </w:rPr>
        <w:t xml:space="preserve">zaawansowanego zarządzania macierzą danych, w środowisku Zamawiającego. </w:t>
      </w:r>
    </w:p>
    <w:p w14:paraId="6F904E94" w14:textId="7777777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Wykonawca zobowiązany jest zapewnić 60 miesięczne wsparcie i możliwość prowadzenia konsultacji w zakresie administracji zaoferowanym sprzętem oraz dostarczonym oprogramowaniem narzędziowym (systemowym, wirtualizacyjnym i bazodanowym) z osobami wskazanymi przez Wykonawcę, posiadającymi odpowiednie cer</w:t>
      </w:r>
      <w:r w:rsidR="00261BA1" w:rsidRPr="00DC6A82">
        <w:rPr>
          <w:rFonts w:asciiTheme="minorHAnsi" w:eastAsia="Calibri" w:hAnsiTheme="minorHAnsi" w:cstheme="minorHAnsi"/>
          <w:color w:val="000000" w:themeColor="text1"/>
          <w:sz w:val="22"/>
          <w:lang w:eastAsia="en-US"/>
        </w:rPr>
        <w:t>tyfikaty producentów urządzeń i </w:t>
      </w:r>
      <w:r w:rsidR="00FE7EFE" w:rsidRPr="00DC6A82">
        <w:rPr>
          <w:rFonts w:asciiTheme="minorHAnsi" w:eastAsia="Calibri" w:hAnsiTheme="minorHAnsi" w:cstheme="minorHAnsi"/>
          <w:color w:val="000000" w:themeColor="text1"/>
          <w:sz w:val="22"/>
          <w:lang w:eastAsia="en-US"/>
        </w:rPr>
        <w:t>oprogramowania na warunkach gwarancji producenta lub dostawcy sprzętu. Pozostałe wymagania dotyczące gwarancji zostały opisane w OPZ w rozdziale III. Gwarancja.</w:t>
      </w:r>
    </w:p>
    <w:p w14:paraId="0E2371FD" w14:textId="71092CA7" w:rsidR="005F0343" w:rsidRPr="00DC6A82" w:rsidRDefault="005F0343" w:rsidP="00251726">
      <w:pPr>
        <w:numPr>
          <w:ilvl w:val="0"/>
          <w:numId w:val="33"/>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Wszystkie urządzenia muszą być fabrycznie nowe </w:t>
      </w:r>
      <w:r w:rsidR="007007C1" w:rsidRPr="00DC6A82">
        <w:rPr>
          <w:rFonts w:asciiTheme="minorHAnsi" w:eastAsia="Calibri" w:hAnsiTheme="minorHAnsi" w:cstheme="minorHAnsi"/>
          <w:color w:val="000000" w:themeColor="text1"/>
          <w:sz w:val="22"/>
          <w:lang w:eastAsia="en-US"/>
        </w:rPr>
        <w:t>- na dzień dostawy sprzęt nie może być starszy niż 9 miesięcy.</w:t>
      </w:r>
    </w:p>
    <w:p w14:paraId="00D8B1E2" w14:textId="77777777" w:rsidR="007077E7" w:rsidRPr="00DC6A82" w:rsidRDefault="007077E7" w:rsidP="00251726">
      <w:pPr>
        <w:spacing w:after="0" w:line="240" w:lineRule="auto"/>
        <w:ind w:left="360" w:firstLine="0"/>
        <w:rPr>
          <w:rFonts w:asciiTheme="minorHAnsi" w:eastAsia="Calibri" w:hAnsiTheme="minorHAnsi" w:cstheme="minorHAnsi"/>
          <w:color w:val="000000" w:themeColor="text1"/>
          <w:sz w:val="22"/>
          <w:lang w:eastAsia="en-US"/>
        </w:rPr>
      </w:pPr>
    </w:p>
    <w:p w14:paraId="142CDCB5" w14:textId="77777777" w:rsidR="00BD270F" w:rsidRPr="00DC6A82" w:rsidRDefault="00E1124F"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Przełącznik SAN</w:t>
      </w:r>
    </w:p>
    <w:p w14:paraId="181BC8AD" w14:textId="77777777" w:rsidR="00E1124F" w:rsidRPr="00DC6A82" w:rsidRDefault="00E1124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2 szt. przełączników SAN spełniających opisane </w:t>
      </w:r>
      <w:r w:rsidR="0072520F" w:rsidRPr="00DC6A82">
        <w:rPr>
          <w:rFonts w:asciiTheme="minorHAnsi" w:hAnsiTheme="minorHAnsi" w:cstheme="minorHAnsi"/>
          <w:color w:val="000000" w:themeColor="text1"/>
          <w:sz w:val="22"/>
        </w:rPr>
        <w:t xml:space="preserve">poniżej </w:t>
      </w:r>
      <w:r w:rsidRPr="00DC6A82">
        <w:rPr>
          <w:rFonts w:asciiTheme="minorHAnsi" w:hAnsiTheme="minorHAnsi" w:cstheme="minorHAnsi"/>
          <w:color w:val="000000" w:themeColor="text1"/>
          <w:sz w:val="22"/>
        </w:rPr>
        <w:t>minimalne parametry funkcjonalne:</w:t>
      </w:r>
      <w:r w:rsidR="0072520F" w:rsidRPr="00DC6A82">
        <w:rPr>
          <w:rFonts w:asciiTheme="minorHAnsi" w:hAnsiTheme="minorHAnsi" w:cstheme="minorHAnsi"/>
          <w:color w:val="000000" w:themeColor="text1"/>
          <w:sz w:val="22"/>
        </w:rPr>
        <w:t xml:space="preserve"> </w:t>
      </w:r>
    </w:p>
    <w:tbl>
      <w:tblPr>
        <w:tblStyle w:val="TableGrid0"/>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4"/>
        <w:gridCol w:w="8105"/>
      </w:tblGrid>
      <w:tr w:rsidR="00DC6A82" w:rsidRPr="00DC6A82" w14:paraId="1C8707A2" w14:textId="77777777" w:rsidTr="006E42EC">
        <w:trPr>
          <w:trHeight w:val="208"/>
        </w:trPr>
        <w:tc>
          <w:tcPr>
            <w:tcW w:w="964" w:type="dxa"/>
            <w:shd w:val="clear" w:color="auto" w:fill="D9E2F3" w:themeFill="accent1" w:themeFillTint="33"/>
          </w:tcPr>
          <w:p w14:paraId="7CEE474F" w14:textId="77777777" w:rsidR="008D3F2C" w:rsidRPr="00DC6A82" w:rsidRDefault="0072520F" w:rsidP="00251726">
            <w:pPr>
              <w:spacing w:after="0" w:line="240" w:lineRule="auto"/>
              <w:ind w:left="0" w:right="0" w:firstLine="0"/>
              <w:jc w:val="center"/>
              <w:rPr>
                <w:rFonts w:asciiTheme="minorHAnsi" w:eastAsiaTheme="minorHAnsi" w:hAnsiTheme="minorHAnsi" w:cstheme="minorHAnsi"/>
                <w:b/>
                <w:caps/>
                <w:color w:val="000000" w:themeColor="text1"/>
                <w:sz w:val="22"/>
                <w:lang w:eastAsia="en-US"/>
              </w:rPr>
            </w:pPr>
            <w:r w:rsidRPr="00DC6A82">
              <w:rPr>
                <w:rFonts w:asciiTheme="minorHAnsi" w:hAnsiTheme="minorHAnsi" w:cstheme="minorHAnsi"/>
                <w:b/>
                <w:color w:val="000000" w:themeColor="text1"/>
                <w:sz w:val="22"/>
              </w:rPr>
              <w:t>L.p.</w:t>
            </w:r>
          </w:p>
        </w:tc>
        <w:tc>
          <w:tcPr>
            <w:tcW w:w="8105" w:type="dxa"/>
            <w:shd w:val="clear" w:color="auto" w:fill="D9E2F3" w:themeFill="accent1" w:themeFillTint="33"/>
          </w:tcPr>
          <w:p w14:paraId="5C329B92" w14:textId="77777777" w:rsidR="008D3F2C" w:rsidRPr="00DC6A82" w:rsidRDefault="0072520F" w:rsidP="00251726">
            <w:pPr>
              <w:spacing w:after="0" w:line="240" w:lineRule="auto"/>
              <w:ind w:left="0" w:right="0" w:firstLine="0"/>
              <w:jc w:val="center"/>
              <w:rPr>
                <w:rFonts w:asciiTheme="minorHAnsi" w:eastAsiaTheme="minorHAnsi" w:hAnsiTheme="minorHAnsi" w:cstheme="minorHAnsi"/>
                <w:b/>
                <w:caps/>
                <w:color w:val="000000" w:themeColor="text1"/>
                <w:sz w:val="22"/>
                <w:lang w:eastAsia="en-US"/>
              </w:rPr>
            </w:pPr>
            <w:r w:rsidRPr="00DC6A82">
              <w:rPr>
                <w:rFonts w:asciiTheme="minorHAnsi" w:hAnsiTheme="minorHAnsi" w:cstheme="minorHAnsi"/>
                <w:b/>
                <w:color w:val="000000" w:themeColor="text1"/>
                <w:sz w:val="22"/>
              </w:rPr>
              <w:t>Opis wymagań</w:t>
            </w:r>
          </w:p>
        </w:tc>
      </w:tr>
      <w:tr w:rsidR="00DC6A82" w:rsidRPr="00DC6A82" w14:paraId="3209CEEA" w14:textId="77777777" w:rsidTr="006E42EC">
        <w:tc>
          <w:tcPr>
            <w:tcW w:w="964" w:type="dxa"/>
          </w:tcPr>
          <w:p w14:paraId="033C924B"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45C502D0"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być wykonany w technologii FC minimum 32 Gb/s i zapewniać możliwość pracy portów FC z prędkościami 32, 16, 8, 4 Gb/s w zależności od rodzaju zastosowanych wkładek SFP.</w:t>
            </w:r>
          </w:p>
        </w:tc>
      </w:tr>
      <w:tr w:rsidR="00DC6A82" w:rsidRPr="00DC6A82" w14:paraId="6CF14704" w14:textId="77777777" w:rsidTr="006E42EC">
        <w:tc>
          <w:tcPr>
            <w:tcW w:w="964" w:type="dxa"/>
          </w:tcPr>
          <w:p w14:paraId="3D53C053"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5105F769"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 przypadku obsadzenia portu FC za pomocą wkładki SFP 32Gb/s przełącznik musi umożliwiać pracę tego portu z prędkością 32, 16 lub 8 Gb/s, przy czym wybór prędkości musi być możliwy w trybie autonegocjacji.</w:t>
            </w:r>
          </w:p>
        </w:tc>
      </w:tr>
      <w:tr w:rsidR="00DC6A82" w:rsidRPr="00DC6A82" w14:paraId="5739E580" w14:textId="77777777" w:rsidTr="006E42EC">
        <w:tc>
          <w:tcPr>
            <w:tcW w:w="964" w:type="dxa"/>
          </w:tcPr>
          <w:p w14:paraId="7F3E566A"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15862B5A"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 przypadku obsadzenia portu FC za pomocą wkładki SFP 16Gb/s przełącznik musi umożliwiać pracę tego portu z prędkością 16, 8 lub 4 Gb/s, przy czym wybór prędkości musi być możliwy w trybie autonegocjacji.</w:t>
            </w:r>
          </w:p>
        </w:tc>
      </w:tr>
      <w:tr w:rsidR="00DC6A82" w:rsidRPr="00DC6A82" w14:paraId="5C4203E2" w14:textId="77777777" w:rsidTr="006E42EC">
        <w:tc>
          <w:tcPr>
            <w:tcW w:w="964" w:type="dxa"/>
          </w:tcPr>
          <w:p w14:paraId="6326361E"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4BF6F5D7"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 xml:space="preserve">Przełącznik FC musi być wyposażony, w co najmniej 24 aktywnych portów FC obsadzonych wkładkami SFP 16Gb/s </w:t>
            </w:r>
          </w:p>
        </w:tc>
      </w:tr>
      <w:tr w:rsidR="00DC6A82" w:rsidRPr="00DC6A82" w14:paraId="20CFB193" w14:textId="77777777" w:rsidTr="006E42EC">
        <w:tc>
          <w:tcPr>
            <w:tcW w:w="964" w:type="dxa"/>
          </w:tcPr>
          <w:p w14:paraId="6B9BD994"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54F6F2DB"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Wszystkie zaoferowane porty przełącznika FC muszą umożliwiać działanie bez tzw. oversubscrypcji gdzie wszystkie porty w maksymalnie rozbudowanej konfiguracji przełącznika mogą pracować równocześnie z pełną prędkością 16Gb/s lub 32Gb/s w zależności od zastosowanych wkładek FC</w:t>
            </w:r>
          </w:p>
        </w:tc>
      </w:tr>
      <w:tr w:rsidR="00DC6A82" w:rsidRPr="00DC6A82" w14:paraId="6A1AA2D5" w14:textId="77777777" w:rsidTr="006E42EC">
        <w:tc>
          <w:tcPr>
            <w:tcW w:w="964" w:type="dxa"/>
          </w:tcPr>
          <w:p w14:paraId="5ADC0B19"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46A2AED9"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Całkowita przepustowość przełącznika FC dostępna dla maksymalnie rozbudowanej konfiguracji (24 porty) wyposażonej we wkładki 32Gb/s musi wynosić minimum 768 Gb/s end-to-end.</w:t>
            </w:r>
          </w:p>
        </w:tc>
      </w:tr>
      <w:tr w:rsidR="00DC6A82" w:rsidRPr="00DC6A82" w14:paraId="35F3B949" w14:textId="77777777" w:rsidTr="006E42EC">
        <w:tc>
          <w:tcPr>
            <w:tcW w:w="964" w:type="dxa"/>
          </w:tcPr>
          <w:p w14:paraId="1AE5A3B7"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76C67141"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Oczekiwana wartość opóźnienia przy przesyłaniu ramek FC między dowolnymi portami przełącznika nie może być większa niż 900ns</w:t>
            </w:r>
          </w:p>
        </w:tc>
      </w:tr>
      <w:tr w:rsidR="00DC6A82" w:rsidRPr="00DC6A82" w14:paraId="3B2B9420" w14:textId="77777777" w:rsidTr="006E42EC">
        <w:tc>
          <w:tcPr>
            <w:tcW w:w="964" w:type="dxa"/>
          </w:tcPr>
          <w:p w14:paraId="6217E3EF"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49902D6D"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Rodzaj obsługiwanych portów, co najmniej: E, D oraz F.</w:t>
            </w:r>
          </w:p>
        </w:tc>
      </w:tr>
      <w:tr w:rsidR="00DC6A82" w:rsidRPr="00DC6A82" w14:paraId="376F456C" w14:textId="77777777" w:rsidTr="006E42EC">
        <w:tc>
          <w:tcPr>
            <w:tcW w:w="964" w:type="dxa"/>
          </w:tcPr>
          <w:p w14:paraId="11DE6E30"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1D35E3C2"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mieć wysokość maksymalnie 1 U (jednostka wysokości szafy montażowej) i szerokość 19” oraz zapewniać techniczną możliwość montażu w szafie 19”.</w:t>
            </w:r>
          </w:p>
        </w:tc>
      </w:tr>
      <w:tr w:rsidR="00DC6A82" w:rsidRPr="00DC6A82" w14:paraId="74C37347" w14:textId="77777777" w:rsidTr="006E42EC">
        <w:tc>
          <w:tcPr>
            <w:tcW w:w="964" w:type="dxa"/>
          </w:tcPr>
          <w:p w14:paraId="42C6FFB3"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674C4A18"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 xml:space="preserve">Przełącznik FC musi być wyposażony w mechanizm agregacji połączeń ISL między dwoma przełącznikami i tworzenia w ten sposób logicznych połączeń typu ISL Trunk o przepustowości minimum 256 Gb/s half duplex (dla wkładek 32Gbps) dla każdego </w:t>
            </w:r>
            <w:r w:rsidRPr="00DC6A82">
              <w:rPr>
                <w:rFonts w:asciiTheme="minorHAnsi" w:hAnsiTheme="minorHAnsi" w:cstheme="minorHAnsi"/>
                <w:color w:val="000000" w:themeColor="text1"/>
                <w:sz w:val="22"/>
                <w:szCs w:val="22"/>
              </w:rPr>
              <w:lastRenderedPageBreak/>
              <w:t>logicznego połączenia. Load balancing ruchu między fizycznymi połączeniami ISL w ramach połączenia logicznego typu trunk musi być realizowany na poziomie pojedynczych ramek FC a połączenie logiczne musi zachowywać kolejność przesyłanych ramek. Należy dostarczyć odpowiednią licencję jeżeli jest wymagana.</w:t>
            </w:r>
          </w:p>
        </w:tc>
      </w:tr>
      <w:tr w:rsidR="00DC6A82" w:rsidRPr="00DC6A82" w14:paraId="66230D86" w14:textId="77777777" w:rsidTr="006E42EC">
        <w:tc>
          <w:tcPr>
            <w:tcW w:w="964" w:type="dxa"/>
          </w:tcPr>
          <w:p w14:paraId="092A4E9A"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37161B53"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wspierać mechanizm balansowania ruchu, pomiędzy co najmniej 16 różnymi ścieżkami o tym samym koszcie wewnątrz wielodomenowych sieci fabric, przy czym balansowanie ruchu musi odbywać się w oparciu o 3 parametr</w:t>
            </w:r>
            <w:r w:rsidR="000518B1" w:rsidRPr="00DC6A82">
              <w:rPr>
                <w:rFonts w:asciiTheme="minorHAnsi" w:hAnsiTheme="minorHAnsi" w:cstheme="minorHAnsi"/>
                <w:color w:val="000000" w:themeColor="text1"/>
                <w:sz w:val="22"/>
                <w:szCs w:val="22"/>
              </w:rPr>
              <w:t>y nagłówka ramki FC: DID, SID i </w:t>
            </w:r>
            <w:r w:rsidRPr="00DC6A82">
              <w:rPr>
                <w:rFonts w:asciiTheme="minorHAnsi" w:hAnsiTheme="minorHAnsi" w:cstheme="minorHAnsi"/>
                <w:color w:val="000000" w:themeColor="text1"/>
                <w:sz w:val="22"/>
                <w:szCs w:val="22"/>
              </w:rPr>
              <w:t>OXID.</w:t>
            </w:r>
          </w:p>
        </w:tc>
      </w:tr>
      <w:tr w:rsidR="00DC6A82" w:rsidRPr="00DC6A82" w14:paraId="4921398A" w14:textId="77777777" w:rsidTr="006E42EC">
        <w:tc>
          <w:tcPr>
            <w:tcW w:w="964" w:type="dxa"/>
          </w:tcPr>
          <w:p w14:paraId="69CACDBB"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24436909"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zapewniać jednoczesną obsługę mechanizmów ISL Trunk oraz balansowania ruchu w oparciu o DID/SID/OXID. Należy dostarczyć odpowiednią licencję, jeżeli jest wymagana.</w:t>
            </w:r>
          </w:p>
        </w:tc>
      </w:tr>
      <w:tr w:rsidR="00DC6A82" w:rsidRPr="00DC6A82" w14:paraId="7E1E016A" w14:textId="77777777" w:rsidTr="006E42EC">
        <w:tc>
          <w:tcPr>
            <w:tcW w:w="964" w:type="dxa"/>
          </w:tcPr>
          <w:p w14:paraId="1AA9309C"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67BAA377"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realizować sprzętową obsługę zoningu (przez tzw. układ ASIC) na podstawie portów i adresów WWN.</w:t>
            </w:r>
          </w:p>
        </w:tc>
      </w:tr>
      <w:tr w:rsidR="00DC6A82" w:rsidRPr="00DC6A82" w14:paraId="63D413A5" w14:textId="77777777" w:rsidTr="006E42EC">
        <w:trPr>
          <w:trHeight w:val="1893"/>
        </w:trPr>
        <w:tc>
          <w:tcPr>
            <w:tcW w:w="964" w:type="dxa"/>
          </w:tcPr>
          <w:p w14:paraId="60294301"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29FC752D"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wspierać następujące mechanizmy zwiększające poziom bezpieczeństwa:</w:t>
            </w:r>
          </w:p>
          <w:p w14:paraId="552803D5"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mechanizm tzw. Fabric Binding, który umożliwia zdefiniowanie listy kontroli dostępu regulującej prawa przełączników FC do uczestnictwa w sieci fabric</w:t>
            </w:r>
          </w:p>
          <w:p w14:paraId="7B27DCF7"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uwierzytelnianie (autentykacja) przełączników w sieci Fabric za pomocą protokołów DH-CHAP i FCAP</w:t>
            </w:r>
            <w:r w:rsidR="0072520F" w:rsidRPr="00DC6A82">
              <w:rPr>
                <w:rFonts w:asciiTheme="minorHAnsi" w:hAnsiTheme="minorHAnsi" w:cstheme="minorHAnsi"/>
                <w:color w:val="000000" w:themeColor="text1"/>
                <w:sz w:val="22"/>
                <w:szCs w:val="22"/>
              </w:rPr>
              <w:t>,</w:t>
            </w:r>
          </w:p>
          <w:p w14:paraId="4354E0B9"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uwierzytelnianie (autentykacja) urządzeń końcowych w sieci Fabric za pomocą protokołu DH-CHAP</w:t>
            </w:r>
            <w:r w:rsidR="0072520F" w:rsidRPr="00DC6A82">
              <w:rPr>
                <w:rFonts w:asciiTheme="minorHAnsi" w:hAnsiTheme="minorHAnsi" w:cstheme="minorHAnsi"/>
                <w:color w:val="000000" w:themeColor="text1"/>
                <w:sz w:val="22"/>
                <w:szCs w:val="22"/>
              </w:rPr>
              <w:t>,</w:t>
            </w:r>
          </w:p>
          <w:p w14:paraId="2A3DEFC0"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szyfrowanie połączenia z konsolą administracyjną. Wsparcie dla SSHv2</w:t>
            </w:r>
            <w:r w:rsidR="0072520F" w:rsidRPr="00DC6A82">
              <w:rPr>
                <w:rFonts w:asciiTheme="minorHAnsi" w:hAnsiTheme="minorHAnsi" w:cstheme="minorHAnsi"/>
                <w:color w:val="000000" w:themeColor="text1"/>
                <w:sz w:val="22"/>
                <w:szCs w:val="22"/>
              </w:rPr>
              <w:t>,</w:t>
            </w:r>
          </w:p>
          <w:p w14:paraId="25236AB9"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definiowanie wielu kont administratorów z możliwością ograniczenia ich uprawnień za pomocą mechanizmu tzw. RBAC (Role Based Access Control)</w:t>
            </w:r>
            <w:r w:rsidR="0072520F" w:rsidRPr="00DC6A82">
              <w:rPr>
                <w:rFonts w:asciiTheme="minorHAnsi" w:hAnsiTheme="minorHAnsi" w:cstheme="minorHAnsi"/>
                <w:color w:val="000000" w:themeColor="text1"/>
                <w:sz w:val="22"/>
                <w:szCs w:val="22"/>
              </w:rPr>
              <w:t>,</w:t>
            </w:r>
          </w:p>
          <w:p w14:paraId="5AC20A1B"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definiowane kont administratorów w środowisku RADIUS, LDAP w MS Active Directory, Open LDAP, TACACS+</w:t>
            </w:r>
            <w:r w:rsidR="0072520F" w:rsidRPr="00DC6A82">
              <w:rPr>
                <w:rFonts w:asciiTheme="minorHAnsi" w:hAnsiTheme="minorHAnsi" w:cstheme="minorHAnsi"/>
                <w:color w:val="000000" w:themeColor="text1"/>
                <w:sz w:val="22"/>
                <w:szCs w:val="22"/>
              </w:rPr>
              <w:t>,</w:t>
            </w:r>
          </w:p>
          <w:p w14:paraId="610A91E9"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szyfrowanie komunikacji narzędzi administracyjnych za pomocą SSL/HTTPS</w:t>
            </w:r>
            <w:r w:rsidR="0072520F" w:rsidRPr="00DC6A82">
              <w:rPr>
                <w:rFonts w:asciiTheme="minorHAnsi" w:hAnsiTheme="minorHAnsi" w:cstheme="minorHAnsi"/>
                <w:color w:val="000000" w:themeColor="text1"/>
                <w:sz w:val="22"/>
                <w:szCs w:val="22"/>
              </w:rPr>
              <w:t>,</w:t>
            </w:r>
          </w:p>
          <w:p w14:paraId="6D8C8B42"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obsługa SNMP v1 oraz v3</w:t>
            </w:r>
            <w:r w:rsidR="0072520F" w:rsidRPr="00DC6A82">
              <w:rPr>
                <w:rFonts w:asciiTheme="minorHAnsi" w:hAnsiTheme="minorHAnsi" w:cstheme="minorHAnsi"/>
                <w:color w:val="000000" w:themeColor="text1"/>
                <w:sz w:val="22"/>
                <w:szCs w:val="22"/>
              </w:rPr>
              <w:t>,</w:t>
            </w:r>
          </w:p>
          <w:p w14:paraId="43C7473B"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IP Filter dla portu administracyjnego przełącznika</w:t>
            </w:r>
            <w:r w:rsidR="0072520F" w:rsidRPr="00DC6A82">
              <w:rPr>
                <w:rFonts w:asciiTheme="minorHAnsi" w:hAnsiTheme="minorHAnsi" w:cstheme="minorHAnsi"/>
                <w:color w:val="000000" w:themeColor="text1"/>
                <w:sz w:val="22"/>
                <w:szCs w:val="22"/>
              </w:rPr>
              <w:t>,</w:t>
            </w:r>
          </w:p>
          <w:p w14:paraId="4F047DC5"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wgrywanie nowych wersji firmware przełącznika FC z wykorzystaniem bezpiecznych protokołów SCP oraz SFTP</w:t>
            </w:r>
            <w:r w:rsidR="0072520F" w:rsidRPr="00DC6A82">
              <w:rPr>
                <w:rFonts w:asciiTheme="minorHAnsi" w:hAnsiTheme="minorHAnsi" w:cstheme="minorHAnsi"/>
                <w:color w:val="000000" w:themeColor="text1"/>
                <w:sz w:val="22"/>
                <w:szCs w:val="22"/>
              </w:rPr>
              <w:t>,</w:t>
            </w:r>
          </w:p>
          <w:p w14:paraId="7A59D883" w14:textId="77777777" w:rsidR="008D3F2C" w:rsidRPr="00DC6A82" w:rsidRDefault="008D3F2C" w:rsidP="00251726">
            <w:pPr>
              <w:pStyle w:val="Standard"/>
              <w:numPr>
                <w:ilvl w:val="0"/>
                <w:numId w:val="314"/>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wykonywanie kopii bezpieczeństwa konfiguracji przełącznika FC z wykorzystaniem bezpiecznych protokołów SCP oraz SFTP</w:t>
            </w:r>
            <w:r w:rsidR="0072520F" w:rsidRPr="00DC6A82">
              <w:rPr>
                <w:rFonts w:asciiTheme="minorHAnsi" w:hAnsiTheme="minorHAnsi" w:cstheme="minorHAnsi"/>
                <w:color w:val="000000" w:themeColor="text1"/>
                <w:sz w:val="22"/>
                <w:szCs w:val="22"/>
              </w:rPr>
              <w:t>.</w:t>
            </w:r>
          </w:p>
        </w:tc>
      </w:tr>
      <w:tr w:rsidR="00DC6A82" w:rsidRPr="00DC6A82" w14:paraId="748252FA" w14:textId="77777777" w:rsidTr="006E42EC">
        <w:trPr>
          <w:trHeight w:val="752"/>
        </w:trPr>
        <w:tc>
          <w:tcPr>
            <w:tcW w:w="964" w:type="dxa"/>
          </w:tcPr>
          <w:p w14:paraId="5A029D19"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3151A119"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mieć możliwość konfiguracji przez:</w:t>
            </w:r>
          </w:p>
          <w:p w14:paraId="239E0DD5" w14:textId="77777777" w:rsidR="008D3F2C" w:rsidRPr="00DC6A82" w:rsidRDefault="008D3F2C" w:rsidP="00251726">
            <w:pPr>
              <w:pStyle w:val="Standard"/>
              <w:numPr>
                <w:ilvl w:val="0"/>
                <w:numId w:val="315"/>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polecenia tekstowe w interfejsie znakowym konsoli terminala</w:t>
            </w:r>
            <w:r w:rsidR="0072520F" w:rsidRPr="00DC6A82">
              <w:rPr>
                <w:rFonts w:asciiTheme="minorHAnsi" w:hAnsiTheme="minorHAnsi" w:cstheme="minorHAnsi"/>
                <w:color w:val="000000" w:themeColor="text1"/>
                <w:sz w:val="22"/>
                <w:szCs w:val="22"/>
              </w:rPr>
              <w:t>,</w:t>
            </w:r>
          </w:p>
          <w:p w14:paraId="01855E61" w14:textId="77777777" w:rsidR="008D3F2C" w:rsidRPr="00DC6A82" w:rsidRDefault="008D3F2C" w:rsidP="00251726">
            <w:pPr>
              <w:pStyle w:val="Standard"/>
              <w:numPr>
                <w:ilvl w:val="0"/>
                <w:numId w:val="315"/>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przeglądarkę internetową z interfejsem graficznym lub dedykowane oprogramowanie.</w:t>
            </w:r>
          </w:p>
        </w:tc>
      </w:tr>
      <w:tr w:rsidR="00DC6A82" w:rsidRPr="00DC6A82" w14:paraId="3E842DD6" w14:textId="77777777" w:rsidTr="006E42EC">
        <w:trPr>
          <w:trHeight w:val="2866"/>
        </w:trPr>
        <w:tc>
          <w:tcPr>
            <w:tcW w:w="964" w:type="dxa"/>
          </w:tcPr>
          <w:p w14:paraId="46B63350"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56DB580E"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być wyposażony w następujące narzędzia diagnostyczne i mechanizmy obsługi ruchu FC:</w:t>
            </w:r>
          </w:p>
          <w:p w14:paraId="37CE02AE"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logowanie zdarzeń poprzez mechanizm „syslog”,</w:t>
            </w:r>
          </w:p>
          <w:p w14:paraId="75498EC5"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ciągłe monitorowanie parametrów pracy przełącznika, portów, wkładek SFP i sieci fabric z automatycznym powiadamianiem administratora, wyłączeniem pracy portu lub przesunięciem przepływów tzw. slow drain na niski priorytet w przypadku przekroczenia zdefiniowanych wartości granicznych. Powiadamianie administrator musi być możliwe za pomocą wysyłania wiadomości e-mail, pułapki SNMP lub komunikatu w logu. Należy dostarczyć odpowiednią licencję jeżeli jest wymagana</w:t>
            </w:r>
            <w:r w:rsidR="0072520F" w:rsidRPr="00DC6A82">
              <w:rPr>
                <w:rFonts w:asciiTheme="minorHAnsi" w:hAnsiTheme="minorHAnsi" w:cstheme="minorHAnsi"/>
                <w:color w:val="000000" w:themeColor="text1"/>
                <w:sz w:val="22"/>
                <w:szCs w:val="22"/>
              </w:rPr>
              <w:t>,</w:t>
            </w:r>
          </w:p>
          <w:p w14:paraId="21F7194C"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 xml:space="preserve">port diagnostyczny tzw. D_port. Port diagnostyczny musi umożliwiać wykonanie testów sprawdzających komunikację portu przełącznika z wkładką SFP, połączenie optyczne pomiędzy dwoma przełącznikami, testowe obciążenie połączenia pełną przepustowością 16Gbps/32Gbps oraz pomiar opóźnienia i </w:t>
            </w:r>
            <w:r w:rsidRPr="00DC6A82">
              <w:rPr>
                <w:rFonts w:asciiTheme="minorHAnsi" w:hAnsiTheme="minorHAnsi" w:cstheme="minorHAnsi"/>
                <w:color w:val="000000" w:themeColor="text1"/>
                <w:sz w:val="22"/>
                <w:szCs w:val="22"/>
              </w:rPr>
              <w:lastRenderedPageBreak/>
              <w:t>odległości między przełącznikami z dokładnością co najmniej do 5m dla wkładek SFP 16Gbps lub 32Gbps. Testy wykonywane przez port diagnostyczny nie mogą wpływać w żaden sposób na działanie pozostałych portów przełącznika i całej sieci fabric</w:t>
            </w:r>
            <w:r w:rsidR="0072520F" w:rsidRPr="00DC6A82">
              <w:rPr>
                <w:rFonts w:asciiTheme="minorHAnsi" w:hAnsiTheme="minorHAnsi" w:cstheme="minorHAnsi"/>
                <w:color w:val="000000" w:themeColor="text1"/>
                <w:sz w:val="22"/>
                <w:szCs w:val="22"/>
              </w:rPr>
              <w:t>,</w:t>
            </w:r>
          </w:p>
          <w:p w14:paraId="1F924AA8"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FCping</w:t>
            </w:r>
            <w:r w:rsidR="0072520F" w:rsidRPr="00DC6A82">
              <w:rPr>
                <w:rFonts w:asciiTheme="minorHAnsi" w:hAnsiTheme="minorHAnsi" w:cstheme="minorHAnsi"/>
                <w:color w:val="000000" w:themeColor="text1"/>
                <w:sz w:val="22"/>
                <w:szCs w:val="22"/>
              </w:rPr>
              <w:t>,</w:t>
            </w:r>
          </w:p>
          <w:p w14:paraId="4A46E4E6"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FC traceroute</w:t>
            </w:r>
            <w:r w:rsidR="0072520F" w:rsidRPr="00DC6A82">
              <w:rPr>
                <w:rFonts w:asciiTheme="minorHAnsi" w:hAnsiTheme="minorHAnsi" w:cstheme="minorHAnsi"/>
                <w:color w:val="000000" w:themeColor="text1"/>
                <w:sz w:val="22"/>
                <w:szCs w:val="22"/>
              </w:rPr>
              <w:t>,</w:t>
            </w:r>
          </w:p>
          <w:p w14:paraId="1CC82B8A" w14:textId="77777777" w:rsidR="008D3F2C" w:rsidRPr="00DC6A82" w:rsidRDefault="008D3F2C"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kopiowanie danych wymienianych pomiędzy dwoma wybranymi portami na inny wybrany port przełącznika</w:t>
            </w:r>
            <w:r w:rsidR="0072520F" w:rsidRPr="00DC6A82">
              <w:rPr>
                <w:rFonts w:asciiTheme="minorHAnsi" w:hAnsiTheme="minorHAnsi" w:cstheme="minorHAnsi"/>
                <w:color w:val="000000" w:themeColor="text1"/>
                <w:sz w:val="22"/>
                <w:szCs w:val="22"/>
              </w:rPr>
              <w:t>,</w:t>
            </w:r>
          </w:p>
          <w:p w14:paraId="463B1AC2" w14:textId="77777777" w:rsidR="008D3F2C" w:rsidRPr="00DC6A82" w:rsidRDefault="0072520F"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w:t>
            </w:r>
            <w:r w:rsidR="008D3F2C" w:rsidRPr="00DC6A82">
              <w:rPr>
                <w:rFonts w:asciiTheme="minorHAnsi" w:hAnsiTheme="minorHAnsi" w:cstheme="minorHAnsi"/>
                <w:color w:val="000000" w:themeColor="text1"/>
                <w:sz w:val="22"/>
                <w:szCs w:val="22"/>
              </w:rPr>
              <w:t>rzełącznik musi być wyposażony w mechanizm sprzętowego monitorowania przepływów danych dla wskazanych jak i automatycznie wykrywanych par urządzeń komunikujących się przez dany port przełącznika. Dla każdego monitorowanego przepływu muszą być gromadzone statystyki dotyczące, co najmniej liczby wysłanych i odebranych ramek, przepustowości, liczby zapisów i odczytów SCSI, przy czym musi istnieć możliwość zawężenia zakresu monitorowania do następujących typów ramek: SCSI Reserve, SCSI Aborts, SCSI Read, SCSI Write, rejected frames. Należy dostarczyć odpowiednią licencję jeżeli jest wymagana</w:t>
            </w:r>
            <w:r w:rsidRPr="00DC6A82">
              <w:rPr>
                <w:rFonts w:asciiTheme="minorHAnsi" w:hAnsiTheme="minorHAnsi" w:cstheme="minorHAnsi"/>
                <w:color w:val="000000" w:themeColor="text1"/>
                <w:sz w:val="22"/>
                <w:szCs w:val="22"/>
              </w:rPr>
              <w:t>,</w:t>
            </w:r>
          </w:p>
          <w:p w14:paraId="647E6535" w14:textId="77777777" w:rsidR="008D3F2C" w:rsidRPr="00DC6A82" w:rsidRDefault="0072520F"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w:t>
            </w:r>
            <w:r w:rsidR="008D3F2C" w:rsidRPr="00DC6A82">
              <w:rPr>
                <w:rFonts w:asciiTheme="minorHAnsi" w:hAnsiTheme="minorHAnsi" w:cstheme="minorHAnsi"/>
                <w:color w:val="000000" w:themeColor="text1"/>
                <w:sz w:val="22"/>
                <w:szCs w:val="22"/>
              </w:rPr>
              <w:t>rzełącznik musi być wyposażony w mechanizm sprzętowego generatora ruchu umożliwiającego symulowanie komunikacji w wielodomenowych sieciach SAN bez konieczności angażowania fizycznych urządzeń takich jak serwery lub macierze dyskowe. Należy dostarczyć odpowiednią licencję jeżeli jest wymagana</w:t>
            </w:r>
            <w:r w:rsidRPr="00DC6A82">
              <w:rPr>
                <w:rFonts w:asciiTheme="minorHAnsi" w:hAnsiTheme="minorHAnsi" w:cstheme="minorHAnsi"/>
                <w:color w:val="000000" w:themeColor="text1"/>
                <w:sz w:val="22"/>
                <w:szCs w:val="22"/>
              </w:rPr>
              <w:t>,</w:t>
            </w:r>
          </w:p>
          <w:p w14:paraId="5FFD8F33" w14:textId="77777777" w:rsidR="008D3F2C" w:rsidRPr="00DC6A82" w:rsidRDefault="0072520F"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w:t>
            </w:r>
            <w:r w:rsidR="008D3F2C" w:rsidRPr="00DC6A82">
              <w:rPr>
                <w:rFonts w:asciiTheme="minorHAnsi" w:hAnsiTheme="minorHAnsi" w:cstheme="minorHAnsi"/>
                <w:color w:val="000000" w:themeColor="text1"/>
                <w:sz w:val="22"/>
                <w:szCs w:val="22"/>
              </w:rPr>
              <w:t>rzełącznik musi być wyposażony w mechanizm umożliwiający kopiowanie pierwszych 64 bajtów ramek dla wybranych przepływów danych do pamięci lokalnej przełącznika w celu dalszej analizy</w:t>
            </w:r>
            <w:r w:rsidRPr="00DC6A82">
              <w:rPr>
                <w:rFonts w:asciiTheme="minorHAnsi" w:hAnsiTheme="minorHAnsi" w:cstheme="minorHAnsi"/>
                <w:color w:val="000000" w:themeColor="text1"/>
                <w:sz w:val="22"/>
                <w:szCs w:val="22"/>
              </w:rPr>
              <w:t>,</w:t>
            </w:r>
          </w:p>
          <w:p w14:paraId="1D6B756A" w14:textId="77777777" w:rsidR="008D3F2C" w:rsidRPr="00DC6A82" w:rsidRDefault="0072520F" w:rsidP="00251726">
            <w:pPr>
              <w:pStyle w:val="Standard"/>
              <w:numPr>
                <w:ilvl w:val="0"/>
                <w:numId w:val="316"/>
              </w:numPr>
              <w:suppressAutoHyphens w:val="0"/>
              <w:autoSpaceDN w:val="0"/>
              <w:jc w:val="both"/>
              <w:textAlignment w:val="auto"/>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w:t>
            </w:r>
            <w:r w:rsidR="008D3F2C" w:rsidRPr="00DC6A82">
              <w:rPr>
                <w:rFonts w:asciiTheme="minorHAnsi" w:hAnsiTheme="minorHAnsi" w:cstheme="minorHAnsi"/>
                <w:color w:val="000000" w:themeColor="text1"/>
                <w:sz w:val="22"/>
                <w:szCs w:val="22"/>
              </w:rPr>
              <w:t>rzełącznik musi być wyposażony w mechanizm umożliwiający sprzętowe identyfikowanie ramek FC oznaczonych parametrem VM ID oraz integrację tego mechanizmu z systemami monitorowania przepływów danych w szczególności w zakresie przepustowości oraz liczby zapisów i odczytów na sekundę.</w:t>
            </w:r>
          </w:p>
        </w:tc>
      </w:tr>
      <w:tr w:rsidR="00DC6A82" w:rsidRPr="00DC6A82" w14:paraId="70561C83" w14:textId="77777777" w:rsidTr="006E42EC">
        <w:tc>
          <w:tcPr>
            <w:tcW w:w="964" w:type="dxa"/>
          </w:tcPr>
          <w:p w14:paraId="6FDF4BC6"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646ACD62"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Po zainstalowaniu dodatkowej licencji przełącznik FC musi zapewnić możliwość przydzielenia, co najmniej 1700 tzw. buffer credits do pojedynczego portu FC przełącznika. Należy dostarczyć odpowiednią licencję jeżeli jest wymagana.</w:t>
            </w:r>
          </w:p>
        </w:tc>
      </w:tr>
      <w:tr w:rsidR="00DC6A82" w:rsidRPr="00DC6A82" w14:paraId="04A9561D" w14:textId="77777777" w:rsidTr="006E42EC">
        <w:tc>
          <w:tcPr>
            <w:tcW w:w="964" w:type="dxa"/>
          </w:tcPr>
          <w:p w14:paraId="3290CDB8"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7830D6B2"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zapewni</w:t>
            </w:r>
            <w:r w:rsidR="0072520F" w:rsidRPr="00DC6A82">
              <w:rPr>
                <w:rFonts w:asciiTheme="minorHAnsi" w:hAnsiTheme="minorHAnsi" w:cstheme="minorHAnsi"/>
                <w:color w:val="000000" w:themeColor="text1"/>
                <w:sz w:val="22"/>
                <w:szCs w:val="22"/>
              </w:rPr>
              <w:t>a</w:t>
            </w:r>
            <w:r w:rsidRPr="00DC6A82">
              <w:rPr>
                <w:rFonts w:asciiTheme="minorHAnsi" w:hAnsiTheme="minorHAnsi" w:cstheme="minorHAnsi"/>
                <w:color w:val="000000" w:themeColor="text1"/>
                <w:sz w:val="22"/>
                <w:szCs w:val="22"/>
              </w:rPr>
              <w:t>ć możliwość jego zarządzania przez zintegrowany port Ethernet.</w:t>
            </w:r>
            <w:bookmarkStart w:id="399" w:name="_GoBack3"/>
            <w:bookmarkEnd w:id="399"/>
          </w:p>
        </w:tc>
      </w:tr>
      <w:tr w:rsidR="00DC6A82" w:rsidRPr="00DC6A82" w14:paraId="10EDCDB4" w14:textId="77777777" w:rsidTr="006E42EC">
        <w:tc>
          <w:tcPr>
            <w:tcW w:w="964" w:type="dxa"/>
          </w:tcPr>
          <w:p w14:paraId="6F595C4A"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52368735"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zapewniać wsparcie dla standardu zarządzającego SMI-S.</w:t>
            </w:r>
          </w:p>
        </w:tc>
      </w:tr>
      <w:tr w:rsidR="00DC6A82" w:rsidRPr="00DC6A82" w14:paraId="1E7A135D" w14:textId="77777777" w:rsidTr="006E42EC">
        <w:tc>
          <w:tcPr>
            <w:tcW w:w="964" w:type="dxa"/>
          </w:tcPr>
          <w:p w14:paraId="0DF936E1" w14:textId="77777777" w:rsidR="008D3F2C" w:rsidRPr="00DC6A82" w:rsidRDefault="008D3F2C" w:rsidP="00251726">
            <w:pPr>
              <w:pStyle w:val="Standard"/>
              <w:numPr>
                <w:ilvl w:val="0"/>
                <w:numId w:val="40"/>
              </w:numPr>
              <w:suppressAutoHyphens w:val="0"/>
              <w:autoSpaceDN w:val="0"/>
              <w:jc w:val="both"/>
              <w:textAlignment w:val="auto"/>
              <w:rPr>
                <w:rFonts w:asciiTheme="minorHAnsi" w:hAnsiTheme="minorHAnsi" w:cstheme="minorHAnsi"/>
                <w:color w:val="000000" w:themeColor="text1"/>
                <w:sz w:val="22"/>
                <w:szCs w:val="22"/>
              </w:rPr>
            </w:pPr>
          </w:p>
        </w:tc>
        <w:tc>
          <w:tcPr>
            <w:tcW w:w="8105" w:type="dxa"/>
          </w:tcPr>
          <w:p w14:paraId="2CBB09F7" w14:textId="77777777" w:rsidR="008D3F2C" w:rsidRPr="00DC6A82" w:rsidRDefault="008D3F2C" w:rsidP="00251726">
            <w:pPr>
              <w:pStyle w:val="Standard"/>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Przełącznik FC musi realizować kategoryzację ruchu między parami urządzeń (initiator - target) oraz przydzielenie takich par urządzeń do kategorii o wysokim, średnim lub niskim priorytecie. Konfiguracja przydziału do różnych klas priorytetów musi się odbywać za pomocą standardowych narzędzi do konfiguracji zoningu.</w:t>
            </w:r>
          </w:p>
        </w:tc>
      </w:tr>
      <w:tr w:rsidR="00DC6A82" w:rsidRPr="00DC6A82" w14:paraId="12645F4B" w14:textId="77777777" w:rsidTr="006E42EC">
        <w:tc>
          <w:tcPr>
            <w:tcW w:w="964" w:type="dxa"/>
          </w:tcPr>
          <w:p w14:paraId="4C4586F7" w14:textId="77777777" w:rsidR="008D3F2C" w:rsidRPr="00DC6A82" w:rsidRDefault="008D3F2C" w:rsidP="00251726">
            <w:pPr>
              <w:pStyle w:val="Akapitzlist"/>
              <w:numPr>
                <w:ilvl w:val="0"/>
                <w:numId w:val="40"/>
              </w:numPr>
              <w:autoSpaceDN w:val="0"/>
              <w:spacing w:after="0" w:line="240" w:lineRule="auto"/>
              <w:ind w:right="0"/>
              <w:contextualSpacing w:val="0"/>
              <w:rPr>
                <w:rFonts w:asciiTheme="minorHAnsi" w:hAnsiTheme="minorHAnsi" w:cstheme="minorHAnsi"/>
                <w:color w:val="000000" w:themeColor="text1"/>
                <w:sz w:val="22"/>
              </w:rPr>
            </w:pPr>
          </w:p>
        </w:tc>
        <w:tc>
          <w:tcPr>
            <w:tcW w:w="8105" w:type="dxa"/>
          </w:tcPr>
          <w:p w14:paraId="225783B4" w14:textId="77777777" w:rsidR="008D3F2C" w:rsidRPr="00DC6A82" w:rsidRDefault="008D3F2C" w:rsidP="00251726">
            <w:p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Przełącznik FC musi realizować kategoryzację ruchu na podstawie wartości parametru CS_CTL w nagłówku ramki FC oraz odpowiednie przydzielenie ramki do kategorii o wysokim, średnim lub niskim priorytecie.</w:t>
            </w:r>
          </w:p>
        </w:tc>
      </w:tr>
      <w:tr w:rsidR="00DC6A82" w:rsidRPr="00DC6A82" w14:paraId="163CA927" w14:textId="77777777" w:rsidTr="006E42EC">
        <w:tc>
          <w:tcPr>
            <w:tcW w:w="964" w:type="dxa"/>
          </w:tcPr>
          <w:p w14:paraId="2FA87DFD" w14:textId="77777777" w:rsidR="008D3F2C" w:rsidRPr="00DC6A82" w:rsidRDefault="008D3F2C" w:rsidP="00251726">
            <w:pPr>
              <w:pStyle w:val="Akapitzlist"/>
              <w:numPr>
                <w:ilvl w:val="0"/>
                <w:numId w:val="40"/>
              </w:numPr>
              <w:autoSpaceDN w:val="0"/>
              <w:spacing w:after="0" w:line="240" w:lineRule="auto"/>
              <w:ind w:right="0"/>
              <w:contextualSpacing w:val="0"/>
              <w:rPr>
                <w:rFonts w:asciiTheme="minorHAnsi" w:hAnsiTheme="minorHAnsi" w:cstheme="minorHAnsi"/>
                <w:color w:val="000000" w:themeColor="text1"/>
                <w:sz w:val="22"/>
              </w:rPr>
            </w:pPr>
          </w:p>
        </w:tc>
        <w:tc>
          <w:tcPr>
            <w:tcW w:w="8105" w:type="dxa"/>
          </w:tcPr>
          <w:p w14:paraId="6DF62029" w14:textId="77777777" w:rsidR="008D3F2C" w:rsidRPr="00DC6A82" w:rsidRDefault="008D3F2C" w:rsidP="00251726">
            <w:p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N_Port ID Virtualization (NPIV). Obsługa, co najmniej 255 wirtualnych urządzeń na pojedynczym porcie przełącznika.</w:t>
            </w:r>
          </w:p>
        </w:tc>
      </w:tr>
      <w:tr w:rsidR="00DC6A82" w:rsidRPr="00DC6A82" w14:paraId="6D4F953C" w14:textId="77777777" w:rsidTr="006E42EC">
        <w:trPr>
          <w:trHeight w:val="1475"/>
        </w:trPr>
        <w:tc>
          <w:tcPr>
            <w:tcW w:w="964" w:type="dxa"/>
          </w:tcPr>
          <w:p w14:paraId="3031F225" w14:textId="77777777" w:rsidR="008D3F2C" w:rsidRPr="00DC6A82" w:rsidRDefault="008D3F2C" w:rsidP="00251726">
            <w:pPr>
              <w:pStyle w:val="Akapitzlist"/>
              <w:numPr>
                <w:ilvl w:val="0"/>
                <w:numId w:val="40"/>
              </w:numPr>
              <w:autoSpaceDN w:val="0"/>
              <w:spacing w:after="0" w:line="240" w:lineRule="auto"/>
              <w:ind w:right="0"/>
              <w:contextualSpacing w:val="0"/>
              <w:rPr>
                <w:rFonts w:asciiTheme="minorHAnsi" w:hAnsiTheme="minorHAnsi" w:cstheme="minorHAnsi"/>
                <w:color w:val="000000" w:themeColor="text1"/>
                <w:sz w:val="22"/>
              </w:rPr>
            </w:pPr>
          </w:p>
        </w:tc>
        <w:tc>
          <w:tcPr>
            <w:tcW w:w="8105" w:type="dxa"/>
          </w:tcPr>
          <w:p w14:paraId="07233908" w14:textId="11EFF561" w:rsidR="008D3F2C" w:rsidRPr="00DC6A82" w:rsidRDefault="008D3F2C"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Gwarancja </w:t>
            </w:r>
            <w:r w:rsidR="0072520F" w:rsidRPr="00DC6A82">
              <w:rPr>
                <w:rFonts w:asciiTheme="minorHAnsi" w:hAnsiTheme="minorHAnsi" w:cstheme="minorHAnsi"/>
                <w:color w:val="000000" w:themeColor="text1"/>
                <w:sz w:val="22"/>
              </w:rPr>
              <w:t>- w</w:t>
            </w:r>
            <w:r w:rsidRPr="00DC6A82">
              <w:rPr>
                <w:rFonts w:asciiTheme="minorHAnsi" w:eastAsia="Calibri" w:hAnsiTheme="minorHAnsi" w:cstheme="minorHAnsi"/>
                <w:color w:val="000000" w:themeColor="text1"/>
                <w:sz w:val="22"/>
              </w:rPr>
              <w:t xml:space="preserve">ymagana jest gwarancja świadczona w trybie 24 godziny przez 7 dni w tygodniu na wszystkie elementy </w:t>
            </w:r>
            <w:r w:rsidR="00CC4485" w:rsidRPr="00DC6A82">
              <w:rPr>
                <w:rFonts w:asciiTheme="minorHAnsi" w:eastAsia="Calibri" w:hAnsiTheme="minorHAnsi" w:cstheme="minorHAnsi"/>
                <w:color w:val="000000" w:themeColor="text1"/>
                <w:sz w:val="22"/>
              </w:rPr>
              <w:t>przełącznika</w:t>
            </w:r>
            <w:r w:rsidRPr="00DC6A82">
              <w:rPr>
                <w:rFonts w:asciiTheme="minorHAnsi" w:eastAsia="Calibri" w:hAnsiTheme="minorHAnsi" w:cstheme="minorHAnsi"/>
                <w:color w:val="000000" w:themeColor="text1"/>
                <w:sz w:val="22"/>
              </w:rPr>
              <w:t xml:space="preserve"> (sprzęt oraz oprogramowan</w:t>
            </w:r>
            <w:r w:rsidR="0072520F" w:rsidRPr="00DC6A82">
              <w:rPr>
                <w:rFonts w:asciiTheme="minorHAnsi" w:eastAsia="Calibri" w:hAnsiTheme="minorHAnsi" w:cstheme="minorHAnsi"/>
                <w:color w:val="000000" w:themeColor="text1"/>
                <w:sz w:val="22"/>
              </w:rPr>
              <w:t>ie) na okres 60 miesięcy</w:t>
            </w:r>
            <w:r w:rsidR="005A3BF6" w:rsidRPr="00DC6A82">
              <w:rPr>
                <w:rFonts w:asciiTheme="minorHAnsi" w:eastAsia="Calibri" w:hAnsiTheme="minorHAnsi" w:cstheme="minorHAnsi"/>
                <w:color w:val="000000" w:themeColor="text1"/>
                <w:sz w:val="22"/>
              </w:rPr>
              <w:t>.</w:t>
            </w:r>
            <w:r w:rsidR="002E1D28" w:rsidRPr="00DC6A82">
              <w:rPr>
                <w:rFonts w:asciiTheme="minorHAnsi" w:eastAsia="Calibri" w:hAnsiTheme="minorHAnsi" w:cstheme="minorHAnsi"/>
                <w:color w:val="000000" w:themeColor="text1"/>
                <w:sz w:val="22"/>
              </w:rPr>
              <w:t xml:space="preserve"> Z</w:t>
            </w:r>
            <w:r w:rsidRPr="00DC6A82">
              <w:rPr>
                <w:rFonts w:asciiTheme="minorHAnsi" w:eastAsia="Calibri" w:hAnsiTheme="minorHAnsi" w:cstheme="minorHAnsi"/>
                <w:color w:val="000000" w:themeColor="text1"/>
                <w:sz w:val="22"/>
              </w:rPr>
              <w:t>amawiający wymaga, aby usługi serwisowe świadczone były wyłącznie przez producenta oferowanego sprzętu, nie dopuszcza się świadczenia serwisu przez autoryzowanych partnerów producenta (wymagane oświadczenie producenta).</w:t>
            </w:r>
          </w:p>
        </w:tc>
      </w:tr>
      <w:tr w:rsidR="00DC6A82" w:rsidRPr="00DC6A82" w14:paraId="799FA1C3" w14:textId="77777777" w:rsidTr="00DC6A82">
        <w:trPr>
          <w:trHeight w:val="708"/>
        </w:trPr>
        <w:tc>
          <w:tcPr>
            <w:tcW w:w="964" w:type="dxa"/>
          </w:tcPr>
          <w:p w14:paraId="21E7169C" w14:textId="77777777" w:rsidR="00CC4485" w:rsidRPr="00DC6A82" w:rsidRDefault="00CC4485" w:rsidP="00251726">
            <w:pPr>
              <w:pStyle w:val="Akapitzlist"/>
              <w:numPr>
                <w:ilvl w:val="0"/>
                <w:numId w:val="40"/>
              </w:numPr>
              <w:autoSpaceDN w:val="0"/>
              <w:spacing w:after="0" w:line="240" w:lineRule="auto"/>
              <w:ind w:right="0"/>
              <w:contextualSpacing w:val="0"/>
              <w:rPr>
                <w:rFonts w:asciiTheme="minorHAnsi" w:hAnsiTheme="minorHAnsi" w:cstheme="minorHAnsi"/>
                <w:color w:val="000000" w:themeColor="text1"/>
                <w:sz w:val="22"/>
              </w:rPr>
            </w:pPr>
          </w:p>
        </w:tc>
        <w:tc>
          <w:tcPr>
            <w:tcW w:w="8105" w:type="dxa"/>
          </w:tcPr>
          <w:p w14:paraId="395B2B79" w14:textId="2BA6EE45" w:rsidR="00CC4485" w:rsidRPr="00DC6A82" w:rsidRDefault="00CC4485" w:rsidP="00DC6A82">
            <w:pPr>
              <w:pStyle w:val="pf0"/>
              <w:rPr>
                <w:rFonts w:asciiTheme="minorHAnsi" w:eastAsia="Calibri" w:hAnsiTheme="minorHAnsi" w:cstheme="minorHAnsi"/>
                <w:color w:val="000000" w:themeColor="text1"/>
                <w:sz w:val="22"/>
                <w:szCs w:val="20"/>
              </w:rPr>
            </w:pPr>
            <w:r w:rsidRPr="00DC6A82">
              <w:rPr>
                <w:rFonts w:asciiTheme="minorHAnsi" w:eastAsia="Calibri" w:hAnsiTheme="minorHAnsi" w:cstheme="minorHAnsi"/>
                <w:color w:val="000000" w:themeColor="text1"/>
                <w:sz w:val="22"/>
                <w:szCs w:val="20"/>
              </w:rPr>
              <w:t>Urządzenie musi umożliwiać połączenie przełączników w jeden „fabric” (funkcjonalność ISL) – należy dostarczyć licencje, jeśli wymagane.</w:t>
            </w:r>
          </w:p>
        </w:tc>
      </w:tr>
    </w:tbl>
    <w:p w14:paraId="211D1AE1" w14:textId="77777777" w:rsidR="002E1D28" w:rsidRPr="00DC6A82" w:rsidRDefault="002E1D28" w:rsidP="00251726">
      <w:pPr>
        <w:spacing w:after="0" w:line="240" w:lineRule="auto"/>
        <w:rPr>
          <w:color w:val="000000" w:themeColor="text1"/>
        </w:rPr>
      </w:pPr>
    </w:p>
    <w:p w14:paraId="749CFBC8" w14:textId="77777777" w:rsidR="006A48D4" w:rsidRPr="00DC6A82" w:rsidRDefault="009B38B4"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Serwer</w:t>
      </w:r>
    </w:p>
    <w:p w14:paraId="457423E3" w14:textId="77777777" w:rsidR="009B38B4" w:rsidRPr="00DC6A82" w:rsidRDefault="009B38B4"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w:t>
      </w:r>
      <w:r w:rsidR="00A538A0" w:rsidRPr="00DC6A82">
        <w:rPr>
          <w:rFonts w:asciiTheme="minorHAnsi" w:hAnsiTheme="minorHAnsi" w:cstheme="minorHAnsi"/>
          <w:color w:val="000000" w:themeColor="text1"/>
          <w:sz w:val="22"/>
        </w:rPr>
        <w:t>3</w:t>
      </w:r>
      <w:r w:rsidRPr="00DC6A82">
        <w:rPr>
          <w:rFonts w:asciiTheme="minorHAnsi" w:hAnsiTheme="minorHAnsi" w:cstheme="minorHAnsi"/>
          <w:color w:val="000000" w:themeColor="text1"/>
          <w:sz w:val="22"/>
        </w:rPr>
        <w:t xml:space="preserve"> szt. serwerów spełniających </w:t>
      </w:r>
      <w:r w:rsidR="00D46045" w:rsidRPr="00DC6A82">
        <w:rPr>
          <w:rFonts w:asciiTheme="minorHAnsi" w:hAnsiTheme="minorHAnsi" w:cstheme="minorHAnsi"/>
          <w:color w:val="000000" w:themeColor="text1"/>
          <w:sz w:val="22"/>
        </w:rPr>
        <w:t xml:space="preserve">opisane </w:t>
      </w:r>
      <w:r w:rsidRPr="00DC6A82">
        <w:rPr>
          <w:rFonts w:asciiTheme="minorHAnsi" w:hAnsiTheme="minorHAnsi" w:cstheme="minorHAnsi"/>
          <w:color w:val="000000" w:themeColor="text1"/>
          <w:sz w:val="22"/>
        </w:rPr>
        <w:t>poniżej minimalne parametry funkcjonalne: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6969"/>
      </w:tblGrid>
      <w:tr w:rsidR="00DC6A82" w:rsidRPr="00DC6A82" w14:paraId="48AA1BEE"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919B9A" w14:textId="77777777" w:rsidR="00D46045" w:rsidRPr="00DC6A82" w:rsidRDefault="00227F72" w:rsidP="00251726">
            <w:pPr>
              <w:spacing w:after="0" w:line="240" w:lineRule="auto"/>
              <w:ind w:left="0" w:right="0" w:firstLine="0"/>
              <w:jc w:val="center"/>
              <w:rPr>
                <w:rFonts w:asciiTheme="minorHAnsi" w:eastAsiaTheme="minorHAnsi" w:hAnsiTheme="minorHAnsi" w:cstheme="minorHAnsi"/>
                <w:b/>
                <w:caps/>
                <w:color w:val="000000" w:themeColor="text1"/>
                <w:sz w:val="22"/>
                <w:lang w:eastAsia="en-US"/>
              </w:rPr>
            </w:pPr>
            <w:r w:rsidRPr="00DC6A82">
              <w:rPr>
                <w:rFonts w:asciiTheme="minorHAnsi" w:hAnsiTheme="minorHAnsi" w:cstheme="minorHAnsi"/>
                <w:b/>
                <w:bCs/>
                <w:color w:val="000000" w:themeColor="text1"/>
                <w:sz w:val="22"/>
              </w:rPr>
              <w:t>Nazwa komponentu</w:t>
            </w:r>
          </w:p>
        </w:tc>
        <w:tc>
          <w:tcPr>
            <w:tcW w:w="69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0B1825" w14:textId="77777777" w:rsidR="00D46045" w:rsidRPr="00DC6A82" w:rsidRDefault="00D46045" w:rsidP="00251726">
            <w:pPr>
              <w:spacing w:after="0" w:line="240" w:lineRule="auto"/>
              <w:ind w:left="0" w:right="0" w:firstLine="0"/>
              <w:jc w:val="center"/>
              <w:rPr>
                <w:rFonts w:asciiTheme="minorHAnsi" w:eastAsiaTheme="minorHAnsi" w:hAnsiTheme="minorHAnsi" w:cstheme="minorHAnsi"/>
                <w:b/>
                <w:caps/>
                <w:color w:val="000000" w:themeColor="text1"/>
                <w:sz w:val="22"/>
                <w:lang w:eastAsia="en-US"/>
              </w:rPr>
            </w:pPr>
            <w:r w:rsidRPr="00DC6A82">
              <w:rPr>
                <w:rFonts w:asciiTheme="minorHAnsi" w:hAnsiTheme="minorHAnsi" w:cstheme="minorHAnsi"/>
                <w:b/>
                <w:color w:val="000000" w:themeColor="text1"/>
                <w:sz w:val="22"/>
              </w:rPr>
              <w:t>Opis wymagań</w:t>
            </w:r>
          </w:p>
        </w:tc>
      </w:tr>
      <w:tr w:rsidR="00DC6A82" w:rsidRPr="00DC6A82" w14:paraId="6F5A6A5B"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FE6728"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lang w:eastAsia="ar-SA"/>
              </w:rPr>
            </w:pPr>
            <w:r w:rsidRPr="00DC6A82">
              <w:rPr>
                <w:rFonts w:asciiTheme="minorHAnsi" w:hAnsiTheme="minorHAnsi" w:cstheme="minorHAnsi"/>
                <w:b/>
                <w:color w:val="000000" w:themeColor="text1"/>
                <w:sz w:val="22"/>
              </w:rPr>
              <w:t>Obudowa</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8405F"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Obudowa Rack o wysokości max 1U wraz z kompletem wysuwanych szyn umożliwiających montaż w szafie rack i wysuwanie serwera do celów serwisowych oraz organizatorem do kabli. </w:t>
            </w:r>
          </w:p>
        </w:tc>
      </w:tr>
      <w:tr w:rsidR="00DC6A82" w:rsidRPr="00DC6A82" w14:paraId="47BC9539"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AF09FC"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Płyta główna</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1EFC2A"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Płyta główna z możliwością zainstalowania minimum dwóch procesorów. Płyta główna musi być zaprojektowana przez producenta serwera i oznaczona jego znakiem firmowym.</w:t>
            </w:r>
          </w:p>
        </w:tc>
      </w:tr>
      <w:tr w:rsidR="00DC6A82" w:rsidRPr="00DC6A82" w14:paraId="7FEEADA8"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B58DDD"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Chipset</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102F2D"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Dedykowany przez producenta procesora do pracy w serwerach dwuprocesorowych</w:t>
            </w:r>
          </w:p>
        </w:tc>
      </w:tr>
      <w:tr w:rsidR="00DC6A82" w:rsidRPr="00DC6A82" w14:paraId="10FD4A1B"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88FDD8"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Procesor</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F0C07"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Zainstalowane dwa procesory ośmiordzeniow</w:t>
            </w:r>
            <w:r w:rsidR="00676D44" w:rsidRPr="00DC6A82">
              <w:rPr>
                <w:rFonts w:asciiTheme="minorHAnsi" w:hAnsiTheme="minorHAnsi" w:cstheme="minorHAnsi"/>
                <w:color w:val="000000" w:themeColor="text1"/>
                <w:sz w:val="22"/>
              </w:rPr>
              <w:t>e</w:t>
            </w:r>
            <w:r w:rsidRPr="00DC6A82">
              <w:rPr>
                <w:rFonts w:asciiTheme="minorHAnsi" w:hAnsiTheme="minorHAnsi" w:cstheme="minorHAnsi"/>
                <w:color w:val="000000" w:themeColor="text1"/>
                <w:sz w:val="22"/>
              </w:rPr>
              <w:t xml:space="preserve"> </w:t>
            </w:r>
            <w:r w:rsidR="00227F72" w:rsidRPr="00DC6A82">
              <w:rPr>
                <w:rFonts w:asciiTheme="minorHAnsi" w:hAnsiTheme="minorHAnsi" w:cstheme="minorHAnsi"/>
                <w:color w:val="000000" w:themeColor="text1"/>
                <w:sz w:val="22"/>
              </w:rPr>
              <w:t>klasy x86 dedykowan</w:t>
            </w:r>
            <w:r w:rsidR="003D6BD7" w:rsidRPr="00DC6A82">
              <w:rPr>
                <w:rFonts w:asciiTheme="minorHAnsi" w:hAnsiTheme="minorHAnsi" w:cstheme="minorHAnsi"/>
                <w:color w:val="000000" w:themeColor="text1"/>
                <w:sz w:val="22"/>
              </w:rPr>
              <w:t>e</w:t>
            </w:r>
            <w:r w:rsidR="00227F72" w:rsidRPr="00DC6A82">
              <w:rPr>
                <w:rFonts w:asciiTheme="minorHAnsi" w:hAnsiTheme="minorHAnsi" w:cstheme="minorHAnsi"/>
                <w:color w:val="000000" w:themeColor="text1"/>
                <w:sz w:val="22"/>
              </w:rPr>
              <w:t xml:space="preserve"> do pracy z </w:t>
            </w:r>
            <w:r w:rsidRPr="00DC6A82">
              <w:rPr>
                <w:rFonts w:asciiTheme="minorHAnsi" w:hAnsiTheme="minorHAnsi" w:cstheme="minorHAnsi"/>
                <w:color w:val="000000" w:themeColor="text1"/>
                <w:sz w:val="22"/>
              </w:rPr>
              <w:t>zaoferowanym serwerem umożliwiając</w:t>
            </w:r>
            <w:r w:rsidR="003D6BD7" w:rsidRPr="00DC6A82">
              <w:rPr>
                <w:rFonts w:asciiTheme="minorHAnsi" w:hAnsiTheme="minorHAnsi" w:cstheme="minorHAnsi"/>
                <w:color w:val="000000" w:themeColor="text1"/>
                <w:sz w:val="22"/>
              </w:rPr>
              <w:t>e</w:t>
            </w:r>
            <w:r w:rsidRPr="00DC6A82">
              <w:rPr>
                <w:rFonts w:asciiTheme="minorHAnsi" w:hAnsiTheme="minorHAnsi" w:cstheme="minorHAnsi"/>
                <w:color w:val="000000" w:themeColor="text1"/>
                <w:sz w:val="22"/>
              </w:rPr>
              <w:t xml:space="preserve"> osiągnięcie wyniku min. </w:t>
            </w:r>
            <w:r w:rsidRPr="00DC6A82">
              <w:rPr>
                <w:rFonts w:asciiTheme="minorHAnsi" w:hAnsiTheme="minorHAnsi" w:cstheme="minorHAnsi"/>
                <w:color w:val="000000" w:themeColor="text1"/>
                <w:sz w:val="22"/>
                <w:shd w:val="clear" w:color="auto" w:fill="FFFFFF"/>
              </w:rPr>
              <w:t>108</w:t>
            </w:r>
            <w:r w:rsidRPr="00DC6A82">
              <w:rPr>
                <w:rFonts w:asciiTheme="minorHAnsi" w:hAnsiTheme="minorHAnsi" w:cstheme="minorHAnsi"/>
                <w:color w:val="000000" w:themeColor="text1"/>
                <w:sz w:val="22"/>
              </w:rPr>
              <w:t xml:space="preserve"> punktów w teście SPECrate2017_int_base dostępnym na stronie www.spec.org dla dwóch procesorów dla oferowanego serwera.</w:t>
            </w:r>
          </w:p>
        </w:tc>
      </w:tr>
      <w:tr w:rsidR="00DC6A82" w:rsidRPr="00DC6A82" w14:paraId="67E758D5"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10A4F4"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RAM</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518DA" w14:textId="77777777" w:rsidR="00187285" w:rsidRPr="00DC6A82" w:rsidRDefault="001872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256GB DDR4 RDIMM minimum 2933MT/s, na płycie głównej </w:t>
            </w:r>
            <w:r w:rsidR="00180A8C"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 xml:space="preserve">znajdować się minimum 24 slotów przeznaczonych do instalacji pamięci. Płyta główna </w:t>
            </w:r>
            <w:r w:rsidR="00A07BC8"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obsługiwać do 3TB pamięci RAM.</w:t>
            </w:r>
          </w:p>
        </w:tc>
      </w:tr>
      <w:tr w:rsidR="00DC6A82" w:rsidRPr="00DC6A82" w14:paraId="63F083C8"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47C41D"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Zabezpieczenia pamięci RAM</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3B531F" w14:textId="05E3AE0D" w:rsidR="00187285" w:rsidRPr="00DC6A82" w:rsidRDefault="00187285" w:rsidP="00251726">
            <w:pPr>
              <w:autoSpaceDE w:val="0"/>
              <w:autoSpaceDN w:val="0"/>
              <w:adjustRightInd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Memory Rank Sparing, Memory Mirror</w:t>
            </w:r>
            <w:r w:rsidR="00A07BC8" w:rsidRPr="00DC6A82">
              <w:rPr>
                <w:rFonts w:asciiTheme="minorHAnsi" w:hAnsiTheme="minorHAnsi" w:cstheme="minorHAnsi"/>
                <w:color w:val="000000" w:themeColor="text1"/>
                <w:sz w:val="22"/>
              </w:rPr>
              <w:t xml:space="preserve"> </w:t>
            </w:r>
            <w:r w:rsidR="00A37B74" w:rsidRPr="00DC6A82">
              <w:rPr>
                <w:rFonts w:asciiTheme="minorHAnsi" w:hAnsiTheme="minorHAnsi" w:cstheme="minorHAnsi"/>
                <w:color w:val="000000" w:themeColor="text1"/>
                <w:sz w:val="22"/>
              </w:rPr>
              <w:t>lub inna technika zabezpieczenia pamięci</w:t>
            </w:r>
          </w:p>
        </w:tc>
      </w:tr>
      <w:tr w:rsidR="00DC6A82" w:rsidRPr="00DC6A82" w14:paraId="048B4D3F"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FC805A"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Gniazda PCI</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4B75E" w14:textId="52909A1F" w:rsidR="00187285" w:rsidRPr="00DC6A82" w:rsidRDefault="00227F72" w:rsidP="00251726">
            <w:pPr>
              <w:autoSpaceDE w:val="0"/>
              <w:autoSpaceDN w:val="0"/>
              <w:adjustRightInd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w:t>
            </w:r>
            <w:r w:rsidR="00187285" w:rsidRPr="00DC6A82">
              <w:rPr>
                <w:rFonts w:asciiTheme="minorHAnsi" w:hAnsiTheme="minorHAnsi" w:cstheme="minorHAnsi"/>
                <w:color w:val="000000" w:themeColor="text1"/>
                <w:sz w:val="22"/>
              </w:rPr>
              <w:t xml:space="preserve">inimum dwa sloty PCIe x16 </w:t>
            </w:r>
            <w:r w:rsidR="00B45B9F" w:rsidRPr="00DC6A82">
              <w:rPr>
                <w:rFonts w:asciiTheme="minorHAnsi" w:hAnsiTheme="minorHAnsi" w:cstheme="minorHAnsi"/>
                <w:color w:val="000000" w:themeColor="text1"/>
                <w:sz w:val="22"/>
              </w:rPr>
              <w:t xml:space="preserve">min. </w:t>
            </w:r>
            <w:r w:rsidR="00187285" w:rsidRPr="00DC6A82">
              <w:rPr>
                <w:rFonts w:asciiTheme="minorHAnsi" w:hAnsiTheme="minorHAnsi" w:cstheme="minorHAnsi"/>
                <w:color w:val="000000" w:themeColor="text1"/>
                <w:sz w:val="22"/>
              </w:rPr>
              <w:t>generacji 3.</w:t>
            </w:r>
          </w:p>
        </w:tc>
      </w:tr>
      <w:tr w:rsidR="00DC6A82" w:rsidRPr="00DC6A82" w14:paraId="23600B5F"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F10EC"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Interfejsy sieciowe/FC/SAS</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D91FEE" w14:textId="77777777" w:rsidR="00187285" w:rsidRPr="00DC6A82" w:rsidRDefault="00187285" w:rsidP="00251726">
            <w:pPr>
              <w:pStyle w:val="Akapitzlist"/>
              <w:numPr>
                <w:ilvl w:val="0"/>
                <w:numId w:val="31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Wbudowane dwa interfejsy sieciowe 1Gb Ethernet w standardzie BaseT oraz dwa interfejsy sieciowe 10Gb Ethernet ze złączami w standardzie SFP+. Interfejsy SFP+ o</w:t>
            </w:r>
            <w:r w:rsidR="00227F72" w:rsidRPr="00DC6A82">
              <w:rPr>
                <w:rFonts w:asciiTheme="minorHAnsi" w:hAnsiTheme="minorHAnsi" w:cstheme="minorHAnsi"/>
                <w:color w:val="000000" w:themeColor="text1"/>
                <w:sz w:val="22"/>
              </w:rPr>
              <w:t>bsadzone modułami SFP+ 10Gbs SR.</w:t>
            </w:r>
          </w:p>
          <w:p w14:paraId="45AA9A0B" w14:textId="77777777" w:rsidR="00187285" w:rsidRPr="00DC6A82" w:rsidRDefault="00187285" w:rsidP="00251726">
            <w:pPr>
              <w:pStyle w:val="Akapitzlist"/>
              <w:numPr>
                <w:ilvl w:val="0"/>
                <w:numId w:val="31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Dodatkowo zainstalowana jedna karta dwupo</w:t>
            </w:r>
            <w:r w:rsidR="00227F72" w:rsidRPr="00DC6A82">
              <w:rPr>
                <w:rFonts w:asciiTheme="minorHAnsi" w:hAnsiTheme="minorHAnsi" w:cstheme="minorHAnsi"/>
                <w:color w:val="000000" w:themeColor="text1"/>
                <w:sz w:val="22"/>
              </w:rPr>
              <w:t>rtowa FC 16Gb/s z wkładkami SR.</w:t>
            </w:r>
          </w:p>
          <w:p w14:paraId="3CE474C2" w14:textId="3DA53985" w:rsidR="00187285" w:rsidRPr="00DC6A82" w:rsidRDefault="00187285" w:rsidP="00251726">
            <w:pPr>
              <w:pStyle w:val="Akapitzlist"/>
              <w:numPr>
                <w:ilvl w:val="0"/>
                <w:numId w:val="31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Komplet okablowania miedzianego i optycznego MM OM3 LC-LC o długości minimum </w:t>
            </w:r>
            <w:r w:rsidR="00B45B9F" w:rsidRPr="00DC6A82">
              <w:rPr>
                <w:rFonts w:asciiTheme="minorHAnsi" w:hAnsiTheme="minorHAnsi" w:cstheme="minorHAnsi"/>
                <w:color w:val="000000" w:themeColor="text1"/>
                <w:sz w:val="22"/>
              </w:rPr>
              <w:t>5</w:t>
            </w:r>
            <w:r w:rsidRPr="00DC6A82">
              <w:rPr>
                <w:rFonts w:asciiTheme="minorHAnsi" w:hAnsiTheme="minorHAnsi" w:cstheme="minorHAnsi"/>
                <w:color w:val="000000" w:themeColor="text1"/>
                <w:sz w:val="22"/>
              </w:rPr>
              <w:t>m w celu podłączenia wszystkich interfejsów serwera do infrastruktury.</w:t>
            </w:r>
          </w:p>
        </w:tc>
      </w:tr>
      <w:tr w:rsidR="00DC6A82" w:rsidRPr="00DC6A82" w14:paraId="78E327CC"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10DA2"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Napęd optyczny</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94DCB0" w14:textId="77777777" w:rsidR="00187285" w:rsidRPr="00DC6A82" w:rsidRDefault="001872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wymagany</w:t>
            </w:r>
            <w:r w:rsidR="00227F72" w:rsidRPr="00DC6A82">
              <w:rPr>
                <w:rFonts w:asciiTheme="minorHAnsi" w:hAnsiTheme="minorHAnsi" w:cstheme="minorHAnsi"/>
                <w:color w:val="000000" w:themeColor="text1"/>
                <w:sz w:val="22"/>
              </w:rPr>
              <w:t>.</w:t>
            </w:r>
          </w:p>
        </w:tc>
      </w:tr>
      <w:tr w:rsidR="00DC6A82" w:rsidRPr="00DC6A82" w14:paraId="71BB70FC"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7AB179"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Dyski twarde</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74C3F" w14:textId="069C6E66"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Zainstalowany moduł dedykowany dla hypervisora </w:t>
            </w:r>
            <w:r w:rsidR="00227F72" w:rsidRPr="00DC6A82">
              <w:rPr>
                <w:rFonts w:asciiTheme="minorHAnsi" w:hAnsiTheme="minorHAnsi" w:cstheme="minorHAnsi"/>
                <w:color w:val="000000" w:themeColor="text1"/>
                <w:sz w:val="22"/>
              </w:rPr>
              <w:t>wirtualizacyjnego, wyposażony w </w:t>
            </w:r>
            <w:r w:rsidRPr="00DC6A82">
              <w:rPr>
                <w:rFonts w:asciiTheme="minorHAnsi" w:hAnsiTheme="minorHAnsi" w:cstheme="minorHAnsi"/>
                <w:color w:val="000000" w:themeColor="text1"/>
                <w:sz w:val="22"/>
              </w:rPr>
              <w:t xml:space="preserve">dwa nośniki typu flash o pojemności min. 32GB z </w:t>
            </w:r>
            <w:r w:rsidR="00573AA0" w:rsidRPr="00DC6A82">
              <w:rPr>
                <w:rFonts w:asciiTheme="minorHAnsi" w:hAnsiTheme="minorHAnsi" w:cstheme="minorHAnsi"/>
                <w:color w:val="000000" w:themeColor="text1"/>
                <w:sz w:val="22"/>
              </w:rPr>
              <w:t>możliwością</w:t>
            </w:r>
            <w:r w:rsidRPr="00DC6A82">
              <w:rPr>
                <w:rFonts w:asciiTheme="minorHAnsi" w:hAnsiTheme="minorHAnsi" w:cstheme="minorHAnsi"/>
                <w:color w:val="000000" w:themeColor="text1"/>
                <w:sz w:val="22"/>
              </w:rPr>
              <w:t xml:space="preserve"> konfiguracji zabezpieczenia synchronizacji pomiędzy nośnikami, rozwiązanie nie może powodować </w:t>
            </w:r>
            <w:r w:rsidR="00573AA0" w:rsidRPr="00DC6A82">
              <w:rPr>
                <w:rFonts w:asciiTheme="minorHAnsi" w:hAnsiTheme="minorHAnsi" w:cstheme="minorHAnsi"/>
                <w:color w:val="000000" w:themeColor="text1"/>
                <w:sz w:val="22"/>
              </w:rPr>
              <w:t>zmniejszenia</w:t>
            </w:r>
            <w:r w:rsidRPr="00DC6A82">
              <w:rPr>
                <w:rFonts w:asciiTheme="minorHAnsi" w:hAnsiTheme="minorHAnsi" w:cstheme="minorHAnsi"/>
                <w:color w:val="000000" w:themeColor="text1"/>
                <w:sz w:val="22"/>
              </w:rPr>
              <w:t xml:space="preserve"> ilości wnęk na dyski twarde. Pamięć flash musi pochodzić bezpośrednio od producenta serwera.</w:t>
            </w:r>
          </w:p>
          <w:p w14:paraId="7834C5D4" w14:textId="77777777" w:rsidR="00F23C70" w:rsidRPr="00DC6A82" w:rsidRDefault="004D273A"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gdy oferowany system do wirtualizacji nie wspiera takiego rozwiązania dyskowego Zamawiający dopuszcza użycie dwóch dysków SATA SSD lub M.2 i wspieranego kontrolera RAID.</w:t>
            </w:r>
          </w:p>
          <w:p w14:paraId="1B965805" w14:textId="6AA3B677" w:rsidR="00187285" w:rsidRPr="00DC6A82" w:rsidRDefault="00CC44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Wyposażony w</w:t>
            </w:r>
            <w:r w:rsidR="00187285" w:rsidRPr="00DC6A82">
              <w:rPr>
                <w:rFonts w:asciiTheme="minorHAnsi" w:hAnsiTheme="minorHAnsi" w:cstheme="minorHAnsi"/>
                <w:color w:val="000000" w:themeColor="text1"/>
                <w:sz w:val="22"/>
              </w:rPr>
              <w:t xml:space="preserve"> dw</w:t>
            </w:r>
            <w:r w:rsidRPr="00DC6A82">
              <w:rPr>
                <w:rFonts w:asciiTheme="minorHAnsi" w:hAnsiTheme="minorHAnsi" w:cstheme="minorHAnsi"/>
                <w:color w:val="000000" w:themeColor="text1"/>
                <w:sz w:val="22"/>
              </w:rPr>
              <w:t>a</w:t>
            </w:r>
            <w:r w:rsidR="00187285" w:rsidRPr="00DC6A82">
              <w:rPr>
                <w:rFonts w:asciiTheme="minorHAnsi" w:hAnsiTheme="minorHAnsi" w:cstheme="minorHAnsi"/>
                <w:color w:val="000000" w:themeColor="text1"/>
                <w:sz w:val="22"/>
              </w:rPr>
              <w:t xml:space="preserve"> dysk</w:t>
            </w:r>
            <w:r w:rsidRPr="00DC6A82">
              <w:rPr>
                <w:rFonts w:asciiTheme="minorHAnsi" w:hAnsiTheme="minorHAnsi" w:cstheme="minorHAnsi"/>
                <w:color w:val="000000" w:themeColor="text1"/>
                <w:sz w:val="22"/>
              </w:rPr>
              <w:t>i</w:t>
            </w:r>
            <w:r w:rsidR="00187285" w:rsidRPr="00DC6A82">
              <w:rPr>
                <w:rFonts w:asciiTheme="minorHAnsi" w:hAnsiTheme="minorHAnsi" w:cstheme="minorHAnsi"/>
                <w:color w:val="000000" w:themeColor="text1"/>
                <w:sz w:val="22"/>
              </w:rPr>
              <w:t xml:space="preserve"> M.2</w:t>
            </w:r>
            <w:r w:rsidR="000518B1" w:rsidRPr="00DC6A82">
              <w:rPr>
                <w:rFonts w:asciiTheme="minorHAnsi" w:hAnsiTheme="minorHAnsi" w:cstheme="minorHAnsi"/>
                <w:color w:val="000000" w:themeColor="text1"/>
                <w:sz w:val="22"/>
              </w:rPr>
              <w:t xml:space="preserve"> SATA o pojemności min. 480GB z m</w:t>
            </w:r>
            <w:r w:rsidR="00573AA0" w:rsidRPr="00DC6A82">
              <w:rPr>
                <w:rFonts w:asciiTheme="minorHAnsi" w:hAnsiTheme="minorHAnsi" w:cstheme="minorHAnsi"/>
                <w:color w:val="000000" w:themeColor="text1"/>
                <w:sz w:val="22"/>
              </w:rPr>
              <w:t>ożliwością</w:t>
            </w:r>
            <w:r w:rsidR="00187285" w:rsidRPr="00DC6A82">
              <w:rPr>
                <w:rFonts w:asciiTheme="minorHAnsi" w:hAnsiTheme="minorHAnsi" w:cstheme="minorHAnsi"/>
                <w:color w:val="000000" w:themeColor="text1"/>
                <w:sz w:val="22"/>
              </w:rPr>
              <w:t xml:space="preserve"> konfiguracji RAID 1.</w:t>
            </w:r>
          </w:p>
        </w:tc>
      </w:tr>
      <w:tr w:rsidR="00DC6A82" w:rsidRPr="00DC6A82" w14:paraId="68277B37"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EA6417"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lang w:val="de-DE"/>
              </w:rPr>
              <w:t>Wbudowane porty</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E999A" w14:textId="3B7A6469" w:rsidR="00187285" w:rsidRPr="00DC6A82" w:rsidRDefault="001872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min. </w:t>
            </w:r>
            <w:r w:rsidR="00AF37B5" w:rsidRPr="00DC6A82">
              <w:rPr>
                <w:rFonts w:asciiTheme="minorHAnsi" w:hAnsiTheme="minorHAnsi" w:cstheme="minorHAnsi"/>
                <w:color w:val="000000" w:themeColor="text1"/>
                <w:sz w:val="22"/>
              </w:rPr>
              <w:t>4</w:t>
            </w:r>
            <w:r w:rsidRPr="00DC6A82">
              <w:rPr>
                <w:rFonts w:asciiTheme="minorHAnsi" w:hAnsiTheme="minorHAnsi" w:cstheme="minorHAnsi"/>
                <w:color w:val="000000" w:themeColor="text1"/>
                <w:sz w:val="22"/>
              </w:rPr>
              <w:t xml:space="preserve"> porty USB </w:t>
            </w:r>
            <w:r w:rsidR="00AF37B5" w:rsidRPr="00DC6A82">
              <w:rPr>
                <w:rFonts w:asciiTheme="minorHAnsi" w:hAnsiTheme="minorHAnsi" w:cstheme="minorHAnsi"/>
                <w:color w:val="000000" w:themeColor="text1"/>
                <w:sz w:val="22"/>
              </w:rPr>
              <w:t>w tym</w:t>
            </w:r>
            <w:r w:rsidRPr="00DC6A82">
              <w:rPr>
                <w:rFonts w:asciiTheme="minorHAnsi" w:hAnsiTheme="minorHAnsi" w:cstheme="minorHAnsi"/>
                <w:color w:val="000000" w:themeColor="text1"/>
                <w:sz w:val="22"/>
              </w:rPr>
              <w:t xml:space="preserve"> 2 porty USB 3.0, 2 porty RJ45 i 2 porty SFP+, 1 port VGA</w:t>
            </w:r>
            <w:r w:rsidR="00227F72" w:rsidRPr="00DC6A82">
              <w:rPr>
                <w:rFonts w:asciiTheme="minorHAnsi" w:hAnsiTheme="minorHAnsi" w:cstheme="minorHAnsi"/>
                <w:color w:val="000000" w:themeColor="text1"/>
                <w:sz w:val="22"/>
              </w:rPr>
              <w:t>.</w:t>
            </w:r>
          </w:p>
        </w:tc>
      </w:tr>
      <w:tr w:rsidR="00DC6A82" w:rsidRPr="00DC6A82" w14:paraId="27AF2D0C"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AED7C1"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lang w:val="de-DE"/>
              </w:rPr>
              <w:t>Video</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97DABC" w14:textId="77777777" w:rsidR="00187285" w:rsidRPr="00DC6A82" w:rsidRDefault="001872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Zintegrowana karta graficzna umożliwiająca wyświetlenie rozdzielczości min. 1600x900</w:t>
            </w:r>
            <w:r w:rsidR="00227F72" w:rsidRPr="00DC6A82">
              <w:rPr>
                <w:rFonts w:asciiTheme="minorHAnsi" w:hAnsiTheme="minorHAnsi" w:cstheme="minorHAnsi"/>
                <w:color w:val="000000" w:themeColor="text1"/>
                <w:sz w:val="22"/>
              </w:rPr>
              <w:t>.</w:t>
            </w:r>
          </w:p>
        </w:tc>
      </w:tr>
      <w:tr w:rsidR="00DC6A82" w:rsidRPr="00DC6A82" w14:paraId="012F4E47"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5FFB88"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Wentylatory</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13F8A"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Redundantne</w:t>
            </w:r>
            <w:r w:rsidR="00227F72" w:rsidRPr="00DC6A82">
              <w:rPr>
                <w:rFonts w:asciiTheme="minorHAnsi" w:hAnsiTheme="minorHAnsi" w:cstheme="minorHAnsi"/>
                <w:color w:val="000000" w:themeColor="text1"/>
                <w:sz w:val="22"/>
              </w:rPr>
              <w:t>.</w:t>
            </w:r>
          </w:p>
        </w:tc>
      </w:tr>
      <w:tr w:rsidR="00DC6A82" w:rsidRPr="00DC6A82" w14:paraId="4FBBE84E"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DAB5AA"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lastRenderedPageBreak/>
              <w:t>Zasilacze</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7F340" w14:textId="77777777" w:rsidR="00187285" w:rsidRPr="00DC6A82" w:rsidRDefault="00187285"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Min. dwa zasilacze Hot-Plug maksymalnie 750W.</w:t>
            </w:r>
          </w:p>
        </w:tc>
      </w:tr>
      <w:tr w:rsidR="00DC6A82" w:rsidRPr="00DC6A82" w14:paraId="0B5C055E"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BD8EA" w14:textId="77777777" w:rsidR="00187285" w:rsidRPr="00DC6A82" w:rsidRDefault="00187285"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Bezpieczeństwo</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4D8E62" w14:textId="77777777" w:rsidR="00187285" w:rsidRPr="00DC6A82" w:rsidRDefault="00187285" w:rsidP="00251726">
            <w:pPr>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Wbudowany czujnik otwarcia obudowy.</w:t>
            </w:r>
            <w:r w:rsidR="005A3BF6" w:rsidRPr="00DC6A82">
              <w:rPr>
                <w:rFonts w:asciiTheme="minorHAnsi" w:hAnsiTheme="minorHAnsi" w:cstheme="minorHAnsi"/>
                <w:bCs/>
                <w:color w:val="000000" w:themeColor="text1"/>
                <w:sz w:val="22"/>
              </w:rPr>
              <w:t xml:space="preserve"> Moduł TPM 2.0</w:t>
            </w:r>
          </w:p>
        </w:tc>
      </w:tr>
      <w:tr w:rsidR="00DC6A82" w:rsidRPr="00DC6A82" w14:paraId="56377A1C"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46B0BA" w14:textId="77777777" w:rsidR="00084627" w:rsidRPr="00DC6A82" w:rsidRDefault="00084627"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Karta Zarządzania</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6B7A6" w14:textId="77777777" w:rsidR="00084627" w:rsidRPr="00DC6A82" w:rsidRDefault="00084627"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Niezależna od zainstalowanego na serwerze systemu operacyjnego posiadająca dedykowane port RJ-45 Gigabit Ethernet umożliwiająca:</w:t>
            </w:r>
          </w:p>
          <w:p w14:paraId="41F01A3F"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zdalny dostęp do graficznego interfejsu Web karty zarządzającej</w:t>
            </w:r>
            <w:r w:rsidR="00227F72" w:rsidRPr="00DC6A82">
              <w:rPr>
                <w:rFonts w:asciiTheme="minorHAnsi" w:hAnsiTheme="minorHAnsi" w:cstheme="minorHAnsi"/>
                <w:color w:val="000000" w:themeColor="text1"/>
                <w:sz w:val="22"/>
              </w:rPr>
              <w:t>,</w:t>
            </w:r>
          </w:p>
          <w:p w14:paraId="332BAC8B"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szyfrowane połączenie (TLS) oraz autentykacje i autoryzację użytkownika</w:t>
            </w:r>
            <w:r w:rsidR="00227F72" w:rsidRPr="00DC6A82">
              <w:rPr>
                <w:rFonts w:asciiTheme="minorHAnsi" w:hAnsiTheme="minorHAnsi" w:cstheme="minorHAnsi"/>
                <w:color w:val="000000" w:themeColor="text1"/>
                <w:sz w:val="22"/>
              </w:rPr>
              <w:t>,</w:t>
            </w:r>
          </w:p>
          <w:p w14:paraId="2D87192E"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podmontowania zdalnych wirtualnych napędów</w:t>
            </w:r>
            <w:r w:rsidR="00227F72" w:rsidRPr="00DC6A82">
              <w:rPr>
                <w:rFonts w:asciiTheme="minorHAnsi" w:hAnsiTheme="minorHAnsi" w:cstheme="minorHAnsi"/>
                <w:color w:val="000000" w:themeColor="text1"/>
                <w:sz w:val="22"/>
              </w:rPr>
              <w:t>,</w:t>
            </w:r>
          </w:p>
          <w:p w14:paraId="32DDB488"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wirtualną konsolę z dostępem do myszy, klawiatury</w:t>
            </w:r>
            <w:r w:rsidR="00227F72" w:rsidRPr="00DC6A82">
              <w:rPr>
                <w:rFonts w:asciiTheme="minorHAnsi" w:hAnsiTheme="minorHAnsi" w:cstheme="minorHAnsi"/>
                <w:color w:val="000000" w:themeColor="text1"/>
                <w:sz w:val="22"/>
              </w:rPr>
              <w:t>,</w:t>
            </w:r>
          </w:p>
          <w:p w14:paraId="7E638F6F"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IPv6</w:t>
            </w:r>
            <w:r w:rsidR="00227F72" w:rsidRPr="00DC6A82">
              <w:rPr>
                <w:rFonts w:asciiTheme="minorHAnsi" w:hAnsiTheme="minorHAnsi" w:cstheme="minorHAnsi"/>
                <w:color w:val="000000" w:themeColor="text1"/>
                <w:sz w:val="22"/>
              </w:rPr>
              <w:t>,</w:t>
            </w:r>
          </w:p>
          <w:p w14:paraId="4C8280D9" w14:textId="77777777" w:rsidR="00720E64"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SNMP; IPMI2.0, VLAN tagging,</w:t>
            </w:r>
            <w:r w:rsidR="00227F72" w:rsidRPr="00DC6A82">
              <w:rPr>
                <w:rFonts w:asciiTheme="minorHAnsi" w:hAnsiTheme="minorHAnsi" w:cstheme="minorHAnsi"/>
                <w:color w:val="000000" w:themeColor="text1"/>
                <w:sz w:val="22"/>
              </w:rPr>
              <w:t xml:space="preserve"> SSH,</w:t>
            </w:r>
            <w:bookmarkStart w:id="400" w:name="_Hlk11747756"/>
          </w:p>
          <w:p w14:paraId="4595D17C"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zdalnego monitorowania w czasie rzeczywistym poboru prądu przez serwer</w:t>
            </w:r>
            <w:bookmarkEnd w:id="400"/>
          </w:p>
          <w:p w14:paraId="1F9254EB"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zdalnego ustawienia limitu poboru prądu przez konkretny serwer</w:t>
            </w:r>
            <w:r w:rsidR="00227F72" w:rsidRPr="00DC6A82">
              <w:rPr>
                <w:rFonts w:asciiTheme="minorHAnsi" w:hAnsiTheme="minorHAnsi" w:cstheme="minorHAnsi"/>
                <w:color w:val="000000" w:themeColor="text1"/>
                <w:sz w:val="22"/>
              </w:rPr>
              <w:t>,</w:t>
            </w:r>
          </w:p>
          <w:p w14:paraId="4BD0912A"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z Active Directory</w:t>
            </w:r>
            <w:r w:rsidR="00227F72" w:rsidRPr="00DC6A82">
              <w:rPr>
                <w:rFonts w:asciiTheme="minorHAnsi" w:hAnsiTheme="minorHAnsi" w:cstheme="minorHAnsi"/>
                <w:color w:val="000000" w:themeColor="text1"/>
                <w:sz w:val="22"/>
              </w:rPr>
              <w:t>,</w:t>
            </w:r>
          </w:p>
          <w:p w14:paraId="1B5DD146"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obsługi przez </w:t>
            </w:r>
            <w:r w:rsidR="00AC762C" w:rsidRPr="00DC6A82">
              <w:rPr>
                <w:rFonts w:asciiTheme="minorHAnsi" w:hAnsiTheme="minorHAnsi" w:cstheme="minorHAnsi"/>
                <w:color w:val="000000" w:themeColor="text1"/>
                <w:sz w:val="22"/>
              </w:rPr>
              <w:t xml:space="preserve">dwóch </w:t>
            </w:r>
            <w:r w:rsidRPr="00DC6A82">
              <w:rPr>
                <w:rFonts w:asciiTheme="minorHAnsi" w:hAnsiTheme="minorHAnsi" w:cstheme="minorHAnsi"/>
                <w:color w:val="000000" w:themeColor="text1"/>
                <w:sz w:val="22"/>
              </w:rPr>
              <w:t>administratorów jednocześnie</w:t>
            </w:r>
            <w:r w:rsidR="00227F72" w:rsidRPr="00DC6A82">
              <w:rPr>
                <w:rFonts w:asciiTheme="minorHAnsi" w:hAnsiTheme="minorHAnsi" w:cstheme="minorHAnsi"/>
                <w:color w:val="000000" w:themeColor="text1"/>
                <w:sz w:val="22"/>
              </w:rPr>
              <w:t>,</w:t>
            </w:r>
          </w:p>
          <w:p w14:paraId="79323C2C" w14:textId="77777777"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wysyłanie do administratora maila z powiadomieniem o awarii lub zmianie konfiguracji sprzętowej</w:t>
            </w:r>
            <w:r w:rsidR="00227F72" w:rsidRPr="00DC6A82">
              <w:rPr>
                <w:rFonts w:asciiTheme="minorHAnsi" w:hAnsiTheme="minorHAnsi" w:cstheme="minorHAnsi"/>
                <w:color w:val="000000" w:themeColor="text1"/>
                <w:sz w:val="22"/>
              </w:rPr>
              <w:t>,</w:t>
            </w:r>
          </w:p>
          <w:p w14:paraId="5D796C02" w14:textId="77777777" w:rsidR="00084627" w:rsidRPr="00DC6A82" w:rsidRDefault="00227F72"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084627" w:rsidRPr="00DC6A82">
              <w:rPr>
                <w:rFonts w:asciiTheme="minorHAnsi" w:hAnsiTheme="minorHAnsi" w:cstheme="minorHAnsi"/>
                <w:color w:val="000000" w:themeColor="text1"/>
                <w:sz w:val="22"/>
              </w:rPr>
              <w:t>utomatyczne zgłaszanie alertów do centrum serwisowego producenta</w:t>
            </w:r>
            <w:r w:rsidRPr="00DC6A82">
              <w:rPr>
                <w:rFonts w:asciiTheme="minorHAnsi" w:hAnsiTheme="minorHAnsi" w:cstheme="minorHAnsi"/>
                <w:color w:val="000000" w:themeColor="text1"/>
                <w:sz w:val="22"/>
              </w:rPr>
              <w:t>,</w:t>
            </w:r>
          </w:p>
          <w:p w14:paraId="63D0A42F" w14:textId="5028B414" w:rsidR="00084627" w:rsidRPr="00DC6A82" w:rsidRDefault="00084627" w:rsidP="00251726">
            <w:pPr>
              <w:pStyle w:val="Akapitzlist"/>
              <w:numPr>
                <w:ilvl w:val="0"/>
                <w:numId w:val="31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update firmware dla wszystkich komponentów serwera</w:t>
            </w:r>
            <w:r w:rsidR="00227F72" w:rsidRPr="00DC6A82">
              <w:rPr>
                <w:rFonts w:asciiTheme="minorHAnsi" w:hAnsiTheme="minorHAnsi" w:cstheme="minorHAnsi"/>
                <w:color w:val="000000" w:themeColor="text1"/>
                <w:sz w:val="22"/>
              </w:rPr>
              <w:t>,</w:t>
            </w:r>
          </w:p>
        </w:tc>
      </w:tr>
      <w:tr w:rsidR="00DC6A82" w:rsidRPr="00DC6A82" w14:paraId="0AF2EC25"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54789D" w14:textId="77777777" w:rsidR="00C3330C" w:rsidRPr="00DC6A82" w:rsidRDefault="00C3330C"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Certyfikaty</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A3DCDA" w14:textId="77777777" w:rsidR="008976F5" w:rsidRPr="00DC6A82" w:rsidRDefault="008976F5" w:rsidP="00251726">
            <w:pPr>
              <w:pStyle w:val="Akapitzlist"/>
              <w:numPr>
                <w:ilvl w:val="0"/>
                <w:numId w:val="31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Serwer musi być wyprodukowany zgodnie z normą  ISO-9001:2008 oraz ISO-14001.</w:t>
            </w:r>
          </w:p>
          <w:p w14:paraId="315C6B6A" w14:textId="77777777" w:rsidR="008976F5" w:rsidRPr="00DC6A82" w:rsidRDefault="008976F5" w:rsidP="00251726">
            <w:pPr>
              <w:pStyle w:val="Akapitzlist"/>
              <w:numPr>
                <w:ilvl w:val="0"/>
                <w:numId w:val="31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Oferowane urządzenie musi posiadać certyfikat CE oraz deklarację zgodności CE lub musi być oznaczony znakiem CE (oświadczenie Wykonawcy w Formularzu ofertowym).</w:t>
            </w:r>
          </w:p>
          <w:p w14:paraId="4191A1A4" w14:textId="77777777" w:rsidR="00C3330C" w:rsidRPr="00DC6A82" w:rsidRDefault="008976F5" w:rsidP="00251726">
            <w:pPr>
              <w:pStyle w:val="Akapitzlist"/>
              <w:numPr>
                <w:ilvl w:val="0"/>
                <w:numId w:val="319"/>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serwer musi znajdować się na liście Windows Server Catalog i posiadać status „Certified for Windows” dla systemów Microsoft Windows 2016, Microsoft Windows 2019.</w:t>
            </w:r>
          </w:p>
        </w:tc>
      </w:tr>
      <w:tr w:rsidR="00DC6A82" w:rsidRPr="00DC6A82" w14:paraId="704A168A"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59F992" w14:textId="77777777" w:rsidR="00C3330C" w:rsidRPr="00DC6A82" w:rsidRDefault="00C3330C"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Warunki gwarancji</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C81D5F" w14:textId="449138D5" w:rsidR="00C3330C" w:rsidRPr="00DC6A82" w:rsidRDefault="008976F5" w:rsidP="00251726">
            <w:pPr>
              <w:pStyle w:val="Akapitzlist"/>
              <w:numPr>
                <w:ilvl w:val="0"/>
                <w:numId w:val="320"/>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60</w:t>
            </w:r>
            <w:r w:rsidR="0083640C" w:rsidRPr="00DC6A82">
              <w:rPr>
                <w:rFonts w:asciiTheme="minorHAnsi" w:hAnsiTheme="minorHAnsi" w:cstheme="minorHAnsi"/>
                <w:color w:val="000000" w:themeColor="text1"/>
                <w:sz w:val="22"/>
              </w:rPr>
              <w:t xml:space="preserve"> miesięcy</w:t>
            </w:r>
            <w:r w:rsidR="00C3330C" w:rsidRPr="00DC6A82">
              <w:rPr>
                <w:rFonts w:asciiTheme="minorHAnsi" w:hAnsiTheme="minorHAnsi" w:cstheme="minorHAnsi"/>
                <w:color w:val="000000" w:themeColor="text1"/>
                <w:sz w:val="22"/>
              </w:rPr>
              <w:t xml:space="preserve"> gwarancji realizowanej w miejscu instalacji sprzętu, z czasem </w:t>
            </w:r>
            <w:r w:rsidR="00EE6735" w:rsidRPr="00DC6A82">
              <w:rPr>
                <w:rFonts w:asciiTheme="minorHAnsi" w:hAnsiTheme="minorHAnsi" w:cstheme="minorHAnsi"/>
                <w:color w:val="000000" w:themeColor="text1"/>
                <w:sz w:val="22"/>
              </w:rPr>
              <w:t xml:space="preserve">reakcji </w:t>
            </w:r>
            <w:r w:rsidR="00C3330C" w:rsidRPr="00DC6A82">
              <w:rPr>
                <w:rFonts w:asciiTheme="minorHAnsi" w:hAnsiTheme="minorHAnsi" w:cstheme="minorHAnsi"/>
                <w:color w:val="000000" w:themeColor="text1"/>
                <w:sz w:val="22"/>
              </w:rPr>
              <w:t>do następnego dnia roboczego od przyjęcia zgłoszenia</w:t>
            </w:r>
            <w:r w:rsidR="00227F72" w:rsidRPr="00DC6A82">
              <w:rPr>
                <w:rFonts w:asciiTheme="minorHAnsi" w:hAnsiTheme="minorHAnsi" w:cstheme="minorHAnsi"/>
                <w:color w:val="000000" w:themeColor="text1"/>
                <w:sz w:val="22"/>
              </w:rPr>
              <w:t>, możliwość zgłaszania awarii w </w:t>
            </w:r>
            <w:r w:rsidR="00C3330C" w:rsidRPr="00DC6A82">
              <w:rPr>
                <w:rFonts w:asciiTheme="minorHAnsi" w:hAnsiTheme="minorHAnsi" w:cstheme="minorHAnsi"/>
                <w:color w:val="000000" w:themeColor="text1"/>
                <w:sz w:val="22"/>
              </w:rPr>
              <w:t xml:space="preserve">trybie 365x7x24 poprzez ogólnopolską linię telefoniczną producenta. </w:t>
            </w:r>
          </w:p>
          <w:p w14:paraId="5A1B9C5A" w14:textId="77777777" w:rsidR="00C3330C" w:rsidRPr="00DC6A82" w:rsidRDefault="00C3330C" w:rsidP="00251726">
            <w:pPr>
              <w:pStyle w:val="Akapitzlist"/>
              <w:numPr>
                <w:ilvl w:val="0"/>
                <w:numId w:val="320"/>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dołączenie do oferty oświadczenia Producenta potwierdzając</w:t>
            </w:r>
            <w:r w:rsidR="0083640C" w:rsidRPr="00DC6A82">
              <w:rPr>
                <w:rFonts w:asciiTheme="minorHAnsi" w:hAnsiTheme="minorHAnsi" w:cstheme="minorHAnsi"/>
                <w:color w:val="000000" w:themeColor="text1"/>
                <w:sz w:val="22"/>
              </w:rPr>
              <w:t>e</w:t>
            </w:r>
            <w:r w:rsidRPr="00DC6A82">
              <w:rPr>
                <w:rFonts w:asciiTheme="minorHAnsi" w:hAnsiTheme="minorHAnsi" w:cstheme="minorHAnsi"/>
                <w:color w:val="000000" w:themeColor="text1"/>
                <w:sz w:val="22"/>
              </w:rPr>
              <w:t>, że serwis urządzeń będzie realizowany bezpośrednio przez P</w:t>
            </w:r>
            <w:r w:rsidR="00227F72" w:rsidRPr="00DC6A82">
              <w:rPr>
                <w:rFonts w:asciiTheme="minorHAnsi" w:hAnsiTheme="minorHAnsi" w:cstheme="minorHAnsi"/>
                <w:color w:val="000000" w:themeColor="text1"/>
                <w:sz w:val="22"/>
              </w:rPr>
              <w:t>roducenta i/lub we współpracy z </w:t>
            </w:r>
            <w:r w:rsidRPr="00DC6A82">
              <w:rPr>
                <w:rFonts w:asciiTheme="minorHAnsi" w:hAnsiTheme="minorHAnsi" w:cstheme="minorHAnsi"/>
                <w:color w:val="000000" w:themeColor="text1"/>
                <w:sz w:val="22"/>
              </w:rPr>
              <w:t>Autoryzowanym Partnerem Serwisowym Producenta.</w:t>
            </w:r>
          </w:p>
        </w:tc>
      </w:tr>
      <w:tr w:rsidR="00DC6A82" w:rsidRPr="00DC6A82" w14:paraId="596C88F5" w14:textId="77777777" w:rsidTr="006E42EC">
        <w:trPr>
          <w:trHeight w:val="152"/>
        </w:trPr>
        <w:tc>
          <w:tcPr>
            <w:tcW w:w="2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4F90E9" w14:textId="77777777" w:rsidR="00C3330C" w:rsidRPr="00DC6A82" w:rsidRDefault="00C3330C"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Dokumentacja użytkownika</w:t>
            </w:r>
          </w:p>
        </w:tc>
        <w:tc>
          <w:tcPr>
            <w:tcW w:w="6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72053" w14:textId="77777777" w:rsidR="00C3330C" w:rsidRPr="00DC6A82" w:rsidRDefault="00C3330C" w:rsidP="00251726">
            <w:pPr>
              <w:pStyle w:val="Akapitzlist"/>
              <w:numPr>
                <w:ilvl w:val="0"/>
                <w:numId w:val="321"/>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Zamawiający wymaga dokumentacji w języku polskim lub angi</w:t>
            </w:r>
            <w:r w:rsidRPr="00DC6A82">
              <w:rPr>
                <w:rFonts w:asciiTheme="minorHAnsi" w:hAnsiTheme="minorHAnsi" w:cstheme="minorHAnsi"/>
                <w:i/>
                <w:color w:val="000000" w:themeColor="text1"/>
                <w:sz w:val="22"/>
              </w:rPr>
              <w:t>e</w:t>
            </w:r>
            <w:r w:rsidRPr="00DC6A82">
              <w:rPr>
                <w:rFonts w:asciiTheme="minorHAnsi" w:hAnsiTheme="minorHAnsi" w:cstheme="minorHAnsi"/>
                <w:color w:val="000000" w:themeColor="text1"/>
                <w:sz w:val="22"/>
              </w:rPr>
              <w:t>lskim.</w:t>
            </w:r>
          </w:p>
          <w:p w14:paraId="4D1FD649" w14:textId="77777777" w:rsidR="00C3330C" w:rsidRPr="00DC6A82" w:rsidRDefault="00C3330C" w:rsidP="00251726">
            <w:pPr>
              <w:pStyle w:val="Akapitzlist"/>
              <w:numPr>
                <w:ilvl w:val="0"/>
                <w:numId w:val="321"/>
              </w:numPr>
              <w:spacing w:after="0" w:line="240" w:lineRule="auto"/>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 xml:space="preserve">Możliwość telefonicznego sprawdzenia konfiguracji sprzętowej serwera oraz warunków gwarancji po podaniu </w:t>
            </w:r>
            <w:r w:rsidR="000518B1" w:rsidRPr="00DC6A82">
              <w:rPr>
                <w:rFonts w:asciiTheme="minorHAnsi" w:hAnsiTheme="minorHAnsi" w:cstheme="minorHAnsi"/>
                <w:bCs/>
                <w:color w:val="000000" w:themeColor="text1"/>
                <w:sz w:val="22"/>
              </w:rPr>
              <w:t>numeru seryjnego bezpośrednio u </w:t>
            </w:r>
            <w:r w:rsidRPr="00DC6A82">
              <w:rPr>
                <w:rFonts w:asciiTheme="minorHAnsi" w:hAnsiTheme="minorHAnsi" w:cstheme="minorHAnsi"/>
                <w:bCs/>
                <w:color w:val="000000" w:themeColor="text1"/>
                <w:sz w:val="22"/>
              </w:rPr>
              <w:t>producenta lub jego przedstawiciela.</w:t>
            </w:r>
          </w:p>
        </w:tc>
      </w:tr>
    </w:tbl>
    <w:p w14:paraId="33CF020F" w14:textId="77777777" w:rsidR="00862FF2" w:rsidRPr="00DC6A82" w:rsidRDefault="00862FF2" w:rsidP="00251726">
      <w:pPr>
        <w:pStyle w:val="Akapitzlist11"/>
        <w:rPr>
          <w:color w:val="000000" w:themeColor="text1"/>
          <w:lang w:val="pl-PL"/>
        </w:rPr>
      </w:pPr>
    </w:p>
    <w:p w14:paraId="278ED83C" w14:textId="77777777" w:rsidR="00D531D9" w:rsidRPr="00DC6A82" w:rsidRDefault="00F71E58"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Macierz dyskowa</w:t>
      </w:r>
      <w:r w:rsidR="00917CD0" w:rsidRPr="00DC6A82">
        <w:rPr>
          <w:rFonts w:asciiTheme="minorHAnsi" w:hAnsiTheme="minorHAnsi" w:cstheme="minorHAnsi"/>
          <w:b/>
          <w:bCs/>
          <w:color w:val="000000" w:themeColor="text1"/>
          <w:sz w:val="22"/>
        </w:rPr>
        <w:t xml:space="preserve"> LREDM</w:t>
      </w:r>
    </w:p>
    <w:p w14:paraId="2E0A4705" w14:textId="77777777" w:rsidR="00D531D9" w:rsidRPr="00DC6A82" w:rsidRDefault="00F71E58"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w:t>
      </w:r>
      <w:r w:rsidR="00917CD0" w:rsidRPr="00DC6A82">
        <w:rPr>
          <w:rFonts w:asciiTheme="minorHAnsi" w:hAnsiTheme="minorHAnsi" w:cstheme="minorHAnsi"/>
          <w:color w:val="000000" w:themeColor="text1"/>
          <w:sz w:val="22"/>
        </w:rPr>
        <w:t>1</w:t>
      </w:r>
      <w:r w:rsidRPr="00DC6A82">
        <w:rPr>
          <w:rFonts w:asciiTheme="minorHAnsi" w:hAnsiTheme="minorHAnsi" w:cstheme="minorHAnsi"/>
          <w:color w:val="000000" w:themeColor="text1"/>
          <w:sz w:val="22"/>
        </w:rPr>
        <w:t xml:space="preserve"> szt. macierzy spełniając</w:t>
      </w:r>
      <w:r w:rsidR="00917CD0" w:rsidRPr="00DC6A82">
        <w:rPr>
          <w:rFonts w:asciiTheme="minorHAnsi" w:hAnsiTheme="minorHAnsi" w:cstheme="minorHAnsi"/>
          <w:color w:val="000000" w:themeColor="text1"/>
          <w:sz w:val="22"/>
        </w:rPr>
        <w:t>ej</w:t>
      </w:r>
      <w:r w:rsidRPr="00DC6A82">
        <w:rPr>
          <w:rFonts w:asciiTheme="minorHAnsi" w:hAnsiTheme="minorHAnsi" w:cstheme="minorHAnsi"/>
          <w:color w:val="000000" w:themeColor="text1"/>
          <w:sz w:val="22"/>
        </w:rPr>
        <w:t xml:space="preserve"> </w:t>
      </w:r>
      <w:r w:rsidR="00227F72" w:rsidRPr="00DC6A82">
        <w:rPr>
          <w:rFonts w:asciiTheme="minorHAnsi" w:hAnsiTheme="minorHAnsi" w:cstheme="minorHAnsi"/>
          <w:color w:val="000000" w:themeColor="text1"/>
          <w:sz w:val="22"/>
        </w:rPr>
        <w:t xml:space="preserve">opisane </w:t>
      </w:r>
      <w:r w:rsidRPr="00DC6A82">
        <w:rPr>
          <w:rFonts w:asciiTheme="minorHAnsi" w:hAnsiTheme="minorHAnsi" w:cstheme="minorHAnsi"/>
          <w:color w:val="000000" w:themeColor="text1"/>
          <w:sz w:val="22"/>
        </w:rPr>
        <w:t>poniżej minimalne parametry funkcjonalne:</w:t>
      </w:r>
    </w:p>
    <w:tbl>
      <w:tblPr>
        <w:tblW w:w="9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776"/>
      </w:tblGrid>
      <w:tr w:rsidR="00DC6A82" w:rsidRPr="00DC6A82" w14:paraId="16A91A78"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5360C2" w14:textId="77777777" w:rsidR="002A1E5F" w:rsidRPr="00DC6A82" w:rsidRDefault="002A1E5F" w:rsidP="00251726">
            <w:pPr>
              <w:spacing w:after="0" w:line="240" w:lineRule="auto"/>
              <w:ind w:left="6" w:right="40" w:hanging="6"/>
              <w:rPr>
                <w:rFonts w:asciiTheme="minorHAnsi" w:hAnsiTheme="minorHAnsi" w:cstheme="minorHAnsi"/>
                <w:b/>
                <w:color w:val="000000" w:themeColor="text1"/>
                <w:sz w:val="22"/>
              </w:rPr>
            </w:pPr>
            <w:r w:rsidRPr="00DC6A82">
              <w:rPr>
                <w:rFonts w:asciiTheme="minorHAnsi" w:hAnsiTheme="minorHAnsi" w:cstheme="minorHAnsi"/>
                <w:b/>
                <w:bCs/>
                <w:color w:val="000000" w:themeColor="text1"/>
                <w:sz w:val="22"/>
              </w:rPr>
              <w:t>L.p.</w:t>
            </w:r>
          </w:p>
        </w:tc>
        <w:tc>
          <w:tcPr>
            <w:tcW w:w="77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B3D96E" w14:textId="77777777" w:rsidR="002A1E5F" w:rsidRPr="00DC6A82" w:rsidRDefault="002A1E5F" w:rsidP="00251726">
            <w:pPr>
              <w:spacing w:after="0" w:line="240" w:lineRule="auto"/>
              <w:ind w:left="6" w:right="40" w:hanging="6"/>
              <w:rPr>
                <w:rFonts w:asciiTheme="minorHAnsi" w:hAnsiTheme="minorHAnsi" w:cstheme="minorHAnsi"/>
                <w:b/>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19B45181"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92856"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D3D54AB"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Przez macierz dyskową Zamawiający rozumie zestaw dysków twardych kontrolowanych przez dedykowane kontrolery macierzowe w pojedynczej obudowie (bez dodatkowych urządzeń pośrednich, serwerów wirtualizujących itp.)</w:t>
            </w:r>
          </w:p>
          <w:p w14:paraId="04E5ED7B"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Obudowa podstawowa musi zawierać co najmniej dwa kontrolery macierzowe </w:t>
            </w:r>
            <w:r w:rsidRPr="00DC6A82">
              <w:rPr>
                <w:rFonts w:asciiTheme="minorHAnsi" w:hAnsiTheme="minorHAnsi" w:cstheme="minorHAnsi"/>
                <w:color w:val="000000" w:themeColor="text1"/>
                <w:sz w:val="22"/>
                <w:lang w:bidi="pl-PL"/>
              </w:rPr>
              <w:lastRenderedPageBreak/>
              <w:t>pracujące w trybie dual-active lub active-active.</w:t>
            </w:r>
          </w:p>
          <w:p w14:paraId="03D4347F"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p>
          <w:p w14:paraId="7EEE9113"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Obudowa - gęstość upakowania:</w:t>
            </w:r>
          </w:p>
          <w:p w14:paraId="214074CC" w14:textId="77777777" w:rsidR="002A1E5F" w:rsidRPr="00DC6A82" w:rsidRDefault="002A1E5F" w:rsidP="00251726">
            <w:pPr>
              <w:numPr>
                <w:ilvl w:val="0"/>
                <w:numId w:val="50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możliwość zainstalowania w standardowej szafie RACK 19",</w:t>
            </w:r>
          </w:p>
          <w:p w14:paraId="40CD895B" w14:textId="77777777" w:rsidR="002A1E5F" w:rsidRPr="00DC6A82" w:rsidRDefault="002A1E5F" w:rsidP="00251726">
            <w:pPr>
              <w:numPr>
                <w:ilvl w:val="0"/>
                <w:numId w:val="509"/>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wysokość dostarczanej macierzy nie może być większa niż 2U,</w:t>
            </w:r>
          </w:p>
          <w:p w14:paraId="271DE627" w14:textId="77777777" w:rsidR="00191DF3" w:rsidRPr="00DC6A82" w:rsidRDefault="00191DF3" w:rsidP="00191DF3">
            <w:pPr>
              <w:numPr>
                <w:ilvl w:val="0"/>
                <w:numId w:val="509"/>
              </w:numPr>
              <w:spacing w:after="0" w:line="276" w:lineRule="auto"/>
              <w:rPr>
                <w:rFonts w:asciiTheme="minorHAnsi" w:hAnsiTheme="minorHAnsi" w:cstheme="minorHAnsi"/>
                <w:color w:val="000000" w:themeColor="text1"/>
                <w:sz w:val="22"/>
                <w:lang w:val="x-none"/>
              </w:rPr>
            </w:pPr>
            <w:r w:rsidRPr="00DC6A82">
              <w:rPr>
                <w:rFonts w:asciiTheme="minorHAnsi" w:hAnsiTheme="minorHAnsi" w:cstheme="minorHAnsi"/>
                <w:color w:val="000000" w:themeColor="text1"/>
                <w:sz w:val="22"/>
              </w:rPr>
              <w:t>możliwość instalacji minimum 24 dysków 2.5 cala w obudowie kontrolerowej</w:t>
            </w:r>
          </w:p>
          <w:p w14:paraId="3799934A" w14:textId="7671E24D" w:rsidR="002A1E5F" w:rsidRPr="00DC6A82" w:rsidRDefault="002A1E5F" w:rsidP="005D0199">
            <w:pPr>
              <w:numPr>
                <w:ilvl w:val="0"/>
                <w:numId w:val="50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urządzenie musi wspierać półki dyskowe 2U obsługujące </w:t>
            </w:r>
            <w:r w:rsidRPr="00DC6A82">
              <w:rPr>
                <w:rFonts w:asciiTheme="minorHAnsi" w:hAnsiTheme="minorHAnsi" w:cstheme="minorHAnsi"/>
                <w:color w:val="000000" w:themeColor="text1"/>
                <w:sz w:val="22"/>
                <w:lang w:bidi="pl-PL"/>
              </w:rPr>
              <w:br/>
              <w:t>co najmniej 24 dyski 2,5" lub 12 dysków 3.5”,</w:t>
            </w:r>
          </w:p>
        </w:tc>
      </w:tr>
      <w:tr w:rsidR="00DC6A82" w:rsidRPr="00DC6A82" w14:paraId="4784B62B"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7909D"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863AD33"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Zarządzanie:</w:t>
            </w:r>
          </w:p>
          <w:p w14:paraId="22F87963" w14:textId="77777777" w:rsidR="002A1E5F" w:rsidRPr="00DC6A82" w:rsidRDefault="002A1E5F" w:rsidP="00251726">
            <w:pPr>
              <w:numPr>
                <w:ilvl w:val="0"/>
                <w:numId w:val="510"/>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urządzenie musi umożliwiać zarządzanie za pomocą interfejsu Ethernet,</w:t>
            </w:r>
          </w:p>
          <w:p w14:paraId="3155882F" w14:textId="77777777" w:rsidR="002A1E5F" w:rsidRPr="00DC6A82" w:rsidRDefault="002A1E5F" w:rsidP="00251726">
            <w:pPr>
              <w:numPr>
                <w:ilvl w:val="0"/>
                <w:numId w:val="510"/>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możliwość zarządzania całością dostępnych zasobów dyskowych </w:t>
            </w:r>
            <w:r w:rsidRPr="00DC6A82">
              <w:rPr>
                <w:rFonts w:asciiTheme="minorHAnsi" w:hAnsiTheme="minorHAnsi" w:cstheme="minorHAnsi"/>
                <w:color w:val="000000" w:themeColor="text1"/>
                <w:sz w:val="22"/>
                <w:lang w:bidi="pl-PL"/>
              </w:rPr>
              <w:br/>
              <w:t>z jednej konsoli administracyjnej,</w:t>
            </w:r>
          </w:p>
          <w:p w14:paraId="395635E9" w14:textId="77777777" w:rsidR="002A1E5F" w:rsidRPr="00DC6A82" w:rsidRDefault="002A1E5F" w:rsidP="00251726">
            <w:pPr>
              <w:numPr>
                <w:ilvl w:val="0"/>
                <w:numId w:val="510"/>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funkcjonalność bezpośredniego monitoringu stanu w jakim w danym momencie znajduje się macierz, </w:t>
            </w:r>
          </w:p>
          <w:p w14:paraId="3B5F0662" w14:textId="498D1AC8" w:rsidR="002A1E5F" w:rsidRPr="00DC6A82" w:rsidRDefault="002A1E5F" w:rsidP="00251726">
            <w:pPr>
              <w:numPr>
                <w:ilvl w:val="0"/>
                <w:numId w:val="510"/>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interfejs zarządzający GUI, CLI.</w:t>
            </w:r>
          </w:p>
        </w:tc>
      </w:tr>
      <w:tr w:rsidR="00DC6A82" w:rsidRPr="00DC6A82" w14:paraId="1AF45336"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D5DEC"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818F975"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Ilość portów:</w:t>
            </w:r>
          </w:p>
          <w:p w14:paraId="3126C55D" w14:textId="295690F8" w:rsidR="002A1E5F" w:rsidRPr="00DC6A82" w:rsidRDefault="002A1E5F" w:rsidP="00251726">
            <w:pPr>
              <w:numPr>
                <w:ilvl w:val="0"/>
                <w:numId w:val="511"/>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Minimum 4 porty </w:t>
            </w:r>
            <w:r w:rsidR="00001919" w:rsidRPr="00DC6A82">
              <w:rPr>
                <w:rFonts w:asciiTheme="minorHAnsi" w:hAnsiTheme="minorHAnsi" w:cstheme="minorHAnsi"/>
                <w:color w:val="000000" w:themeColor="text1"/>
                <w:sz w:val="22"/>
                <w:lang w:bidi="pl-PL"/>
              </w:rPr>
              <w:t xml:space="preserve">iSCSI </w:t>
            </w:r>
            <w:r w:rsidRPr="00DC6A82">
              <w:rPr>
                <w:rFonts w:asciiTheme="minorHAnsi" w:hAnsiTheme="minorHAnsi" w:cstheme="minorHAnsi"/>
                <w:color w:val="000000" w:themeColor="text1"/>
                <w:sz w:val="22"/>
                <w:lang w:bidi="pl-PL"/>
              </w:rPr>
              <w:t xml:space="preserve">10Gb/s BaseT </w:t>
            </w:r>
            <w:r w:rsidR="006D4C88" w:rsidRPr="00DC6A82">
              <w:rPr>
                <w:rFonts w:asciiTheme="minorHAnsi" w:hAnsiTheme="minorHAnsi" w:cstheme="minorHAnsi"/>
                <w:color w:val="000000" w:themeColor="text1"/>
                <w:sz w:val="22"/>
                <w:lang w:bidi="pl-PL"/>
              </w:rPr>
              <w:t>lub SFP+, w przypadku portów SFP+</w:t>
            </w:r>
            <w:r w:rsidR="009C2F63" w:rsidRPr="00DC6A82">
              <w:rPr>
                <w:rFonts w:asciiTheme="minorHAnsi" w:hAnsiTheme="minorHAnsi" w:cstheme="minorHAnsi"/>
                <w:color w:val="000000" w:themeColor="text1"/>
                <w:sz w:val="22"/>
                <w:lang w:bidi="pl-PL"/>
              </w:rPr>
              <w:t xml:space="preserve"> wymaga się dostrczenia wkładek optycznych SFP+ SR</w:t>
            </w:r>
            <w:r w:rsidRPr="00DC6A82">
              <w:rPr>
                <w:rFonts w:asciiTheme="minorHAnsi" w:hAnsiTheme="minorHAnsi" w:cstheme="minorHAnsi"/>
                <w:color w:val="000000" w:themeColor="text1"/>
                <w:sz w:val="22"/>
                <w:lang w:bidi="pl-PL"/>
              </w:rPr>
              <w:t>,</w:t>
            </w:r>
          </w:p>
          <w:p w14:paraId="0291493E" w14:textId="77777777" w:rsidR="002A1E5F" w:rsidRPr="00DC6A82" w:rsidRDefault="002A1E5F" w:rsidP="00251726">
            <w:pPr>
              <w:numPr>
                <w:ilvl w:val="0"/>
                <w:numId w:val="511"/>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Minimum 8 portów Fibre Channel 16Gb/s w pełni obsadzone modułami FC 16 Gb/s.</w:t>
            </w:r>
          </w:p>
          <w:p w14:paraId="376E3BAE" w14:textId="60204C6E" w:rsidR="008D3B86" w:rsidRPr="00DC6A82" w:rsidRDefault="008D3B86" w:rsidP="00DC6A82">
            <w:pPr>
              <w:spacing w:after="0" w:line="240" w:lineRule="auto"/>
              <w:ind w:right="40"/>
              <w:rPr>
                <w:rFonts w:asciiTheme="minorHAnsi" w:hAnsiTheme="minorHAnsi" w:cstheme="minorHAnsi"/>
                <w:color w:val="000000" w:themeColor="text1"/>
                <w:sz w:val="22"/>
                <w:lang w:bidi="pl-PL"/>
              </w:rPr>
            </w:pPr>
            <w:r w:rsidRPr="00DC6A82">
              <w:rPr>
                <w:rFonts w:asciiTheme="majorHAnsi" w:hAnsiTheme="majorHAnsi" w:cstheme="majorHAnsi"/>
                <w:color w:val="000000" w:themeColor="text1"/>
                <w:sz w:val="22"/>
                <w:lang w:eastAsia="en-US"/>
              </w:rPr>
              <w:t>Komplet okablowania miedzianego UTP kat. 6 i optycznego OM3 LC-LC dla wszystkich portów wraz z portem do zarządzania o długości 5m.</w:t>
            </w:r>
          </w:p>
        </w:tc>
      </w:tr>
      <w:tr w:rsidR="00DC6A82" w:rsidRPr="00DC6A82" w14:paraId="4093FFA4"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8FFA8"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1E49CFD"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Obsługa dysków:</w:t>
            </w:r>
          </w:p>
          <w:p w14:paraId="3A6737EE" w14:textId="77777777" w:rsidR="002A1E5F" w:rsidRPr="00DC6A82" w:rsidRDefault="002A1E5F" w:rsidP="00251726">
            <w:pPr>
              <w:numPr>
                <w:ilvl w:val="0"/>
                <w:numId w:val="512"/>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rPr>
              <w:t>Macierz musi być wyposażona w:</w:t>
            </w:r>
          </w:p>
          <w:p w14:paraId="24D96AC6" w14:textId="79045534" w:rsidR="002A1E5F" w:rsidRPr="00DC6A82" w:rsidRDefault="002A1E5F" w:rsidP="00251726">
            <w:pPr>
              <w:pStyle w:val="Akapitzlist"/>
              <w:numPr>
                <w:ilvl w:val="0"/>
                <w:numId w:val="520"/>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26,6 TB pamięci użytkowej z wykorzystaniem dysków min. 3,8TB SSD SAS skonfigurowanych w RAID</w:t>
            </w:r>
            <w:r w:rsidR="00711D25" w:rsidRPr="00DC6A82">
              <w:rPr>
                <w:rFonts w:asciiTheme="minorHAnsi" w:hAnsiTheme="minorHAnsi" w:cstheme="minorHAnsi"/>
                <w:color w:val="000000" w:themeColor="text1"/>
                <w:sz w:val="22"/>
              </w:rPr>
              <w:t>6</w:t>
            </w:r>
          </w:p>
          <w:p w14:paraId="43E1F915" w14:textId="77777777" w:rsidR="002A1E5F" w:rsidRPr="00DC6A82" w:rsidRDefault="002A1E5F" w:rsidP="00251726">
            <w:pPr>
              <w:pStyle w:val="Akapitzlist"/>
              <w:numPr>
                <w:ilvl w:val="0"/>
                <w:numId w:val="520"/>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45,6 TB pamięci użytkowej z wykorzystaniem dysków min. 2.4 TB SAS 12Gb/s 10 k rpm skonfigurowanych w RAID6</w:t>
            </w:r>
          </w:p>
          <w:p w14:paraId="4F1D7B96" w14:textId="77777777" w:rsidR="002A1E5F" w:rsidRPr="00DC6A82" w:rsidRDefault="002A1E5F" w:rsidP="00251726">
            <w:pPr>
              <w:pStyle w:val="Akapitzlist"/>
              <w:numPr>
                <w:ilvl w:val="0"/>
                <w:numId w:val="520"/>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Podane przestrzenie bez uwzględnienia przestrzeni spare. Przestrzeń spare w ilości rekomendowanej przez producenta macierzy dla danej konfiguracji dyskowej RAID</w:t>
            </w:r>
          </w:p>
          <w:p w14:paraId="3D1CEEF2" w14:textId="71E0801E" w:rsidR="002A1E5F" w:rsidRPr="00DC6A82" w:rsidRDefault="002A1E5F" w:rsidP="00251726">
            <w:pPr>
              <w:numPr>
                <w:ilvl w:val="0"/>
                <w:numId w:val="512"/>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mieć możliwość rozbudowy do co najmniej 500 dysków 2,5" na parę kontrolerów z zastosowaniem dodatkowych półek bez potrzeby wymiany zainstalowanych komponentów,</w:t>
            </w:r>
            <w:r w:rsidR="00DD5CB8" w:rsidRPr="00DC6A82">
              <w:rPr>
                <w:rFonts w:asciiTheme="minorHAnsi" w:hAnsiTheme="minorHAnsi" w:cstheme="minorHAnsi"/>
                <w:color w:val="000000" w:themeColor="text1"/>
                <w:sz w:val="22"/>
                <w:lang w:bidi="pl-PL"/>
              </w:rPr>
              <w:t xml:space="preserve"> dopuszcza się możliwości rozbudowy o kolejne kontrolery (scale-out). W takiej sytuacji wymaga się dostarczenia ilości kontrolerów obsługujących wymaganą ilość dysków.</w:t>
            </w:r>
          </w:p>
          <w:p w14:paraId="1A078AB0" w14:textId="77777777" w:rsidR="002A1E5F" w:rsidRPr="00DC6A82" w:rsidRDefault="002A1E5F" w:rsidP="00251726">
            <w:pPr>
              <w:numPr>
                <w:ilvl w:val="0"/>
                <w:numId w:val="512"/>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umożliwiać konfigurację, która w jednym rozwiązaniu łączyć będzie półki rozszerzeń na dyski 2,5" z półkami na dyski 3,5",</w:t>
            </w:r>
          </w:p>
          <w:p w14:paraId="2E60546F" w14:textId="77777777" w:rsidR="002A1E5F" w:rsidRPr="00DC6A82" w:rsidRDefault="002A1E5F" w:rsidP="00251726">
            <w:pPr>
              <w:numPr>
                <w:ilvl w:val="0"/>
                <w:numId w:val="512"/>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obsługiwać poziomy DRAID5 i DRAID6 (RAID z dystrybuowaną przestrzenią zapasową typu hot-spare)</w:t>
            </w:r>
          </w:p>
        </w:tc>
      </w:tr>
      <w:tr w:rsidR="00DC6A82" w:rsidRPr="00DC6A82" w14:paraId="3CB9DB00"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2FDD7"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90CA9E"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zapewniać możliwość wymiany uszkodzonych dysków podczas pracy systemu (Hot-Swap).</w:t>
            </w:r>
          </w:p>
        </w:tc>
      </w:tr>
      <w:tr w:rsidR="00DC6A82" w:rsidRPr="00DC6A82" w14:paraId="16C6C1D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37367"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F1F8B"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Obsługa pamięci Cache:</w:t>
            </w:r>
          </w:p>
          <w:p w14:paraId="6AA9EB43" w14:textId="77777777" w:rsidR="002A1E5F" w:rsidRPr="00DC6A82" w:rsidRDefault="002A1E5F" w:rsidP="00251726">
            <w:pPr>
              <w:numPr>
                <w:ilvl w:val="0"/>
                <w:numId w:val="513"/>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macierz musi być wyposażona w minimum 64 GB pamięci cache przeznaczonej dla danych (sumarycznie dla obu kontrolerów). Macierz musi posiadać funkcjonalność Cache dla procesu odczytu oraz Mirrored Cache dla procesu zapisu,</w:t>
            </w:r>
          </w:p>
          <w:p w14:paraId="13B36C64" w14:textId="77777777" w:rsidR="002A1E5F" w:rsidRPr="00DC6A82" w:rsidRDefault="002A1E5F" w:rsidP="00251726">
            <w:pPr>
              <w:numPr>
                <w:ilvl w:val="0"/>
                <w:numId w:val="513"/>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musi umożliwiać rozbudowę pamięci cache do 128GB </w:t>
            </w:r>
            <w:r w:rsidRPr="00DC6A82">
              <w:rPr>
                <w:rFonts w:asciiTheme="minorHAnsi" w:hAnsiTheme="minorHAnsi" w:cstheme="minorHAnsi"/>
                <w:color w:val="000000" w:themeColor="text1"/>
                <w:sz w:val="22"/>
                <w:lang w:bidi="pl-PL"/>
              </w:rPr>
              <w:br/>
              <w:t>w ramach klastra macierzy zarządzanego z jednego interfejsu GUI, CLI.</w:t>
            </w:r>
          </w:p>
          <w:p w14:paraId="65520640" w14:textId="77777777" w:rsidR="002A1E5F" w:rsidRPr="00DC6A82" w:rsidRDefault="002A1E5F" w:rsidP="00251726">
            <w:pPr>
              <w:numPr>
                <w:ilvl w:val="0"/>
                <w:numId w:val="513"/>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Zamawiający nie dopuszcza możliwości zastosowania dysków SSD lub kart </w:t>
            </w:r>
            <w:r w:rsidRPr="00DC6A82">
              <w:rPr>
                <w:rFonts w:asciiTheme="minorHAnsi" w:hAnsiTheme="minorHAnsi" w:cstheme="minorHAnsi"/>
                <w:color w:val="000000" w:themeColor="text1"/>
                <w:sz w:val="22"/>
                <w:lang w:bidi="pl-PL"/>
              </w:rPr>
              <w:lastRenderedPageBreak/>
              <w:t>pamięci/modułów FLASH jako rozszerzenia pamięci cache.</w:t>
            </w:r>
          </w:p>
        </w:tc>
      </w:tr>
      <w:tr w:rsidR="00DC6A82" w:rsidRPr="00DC6A82" w14:paraId="4A3CBF9D"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07CB05"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45E33"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Wsparcie dla systemów operacyjnych (co najmniej):</w:t>
            </w:r>
          </w:p>
          <w:p w14:paraId="229EAD23" w14:textId="7B81199F" w:rsidR="002A1E5F" w:rsidRPr="00DC6A82" w:rsidRDefault="002A1E5F" w:rsidP="00251726">
            <w:pPr>
              <w:numPr>
                <w:ilvl w:val="0"/>
                <w:numId w:val="514"/>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Microsoft Windows Server 2016, 2019,</w:t>
            </w:r>
            <w:r w:rsidR="00DD5CB8" w:rsidRPr="00DC6A82">
              <w:rPr>
                <w:rFonts w:asciiTheme="minorHAnsi" w:hAnsiTheme="minorHAnsi" w:cstheme="minorHAnsi"/>
                <w:color w:val="000000" w:themeColor="text1"/>
                <w:sz w:val="22"/>
                <w:lang w:bidi="pl-PL"/>
              </w:rPr>
              <w:t xml:space="preserve"> 2022</w:t>
            </w:r>
          </w:p>
          <w:p w14:paraId="3C64CCB1" w14:textId="77777777" w:rsidR="002A1E5F" w:rsidRPr="00DC6A82" w:rsidRDefault="002A1E5F" w:rsidP="00251726">
            <w:pPr>
              <w:numPr>
                <w:ilvl w:val="0"/>
                <w:numId w:val="514"/>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Vmware vSphere 6.x 7.x,</w:t>
            </w:r>
          </w:p>
          <w:p w14:paraId="020D65E4" w14:textId="68EC3873" w:rsidR="002A1E5F" w:rsidRPr="00DC6A82" w:rsidRDefault="002A1E5F" w:rsidP="00251726">
            <w:pPr>
              <w:numPr>
                <w:ilvl w:val="0"/>
                <w:numId w:val="514"/>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Red Hat Enterprise Linux 8,</w:t>
            </w:r>
          </w:p>
          <w:p w14:paraId="570A8929" w14:textId="77777777" w:rsidR="002A1E5F" w:rsidRPr="00DC6A82" w:rsidRDefault="002A1E5F" w:rsidP="00251726">
            <w:pPr>
              <w:numPr>
                <w:ilvl w:val="0"/>
                <w:numId w:val="514"/>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SUSE Linux Enterprise Server 15.</w:t>
            </w:r>
          </w:p>
        </w:tc>
      </w:tr>
      <w:tr w:rsidR="00DC6A82" w:rsidRPr="00DC6A82" w14:paraId="03A1BFCC" w14:textId="77777777" w:rsidTr="00327EB5">
        <w:trPr>
          <w:trHeight w:val="152"/>
          <w:jc w:val="center"/>
        </w:trPr>
        <w:tc>
          <w:tcPr>
            <w:tcW w:w="904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8FD316"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b/>
                <w:color w:val="000000" w:themeColor="text1"/>
                <w:sz w:val="22"/>
                <w:lang w:bidi="pl-PL"/>
              </w:rPr>
              <w:t>Dodatkowe wymagania i funkcjonalności</w:t>
            </w:r>
          </w:p>
        </w:tc>
      </w:tr>
      <w:tr w:rsidR="00DC6A82" w:rsidRPr="00DC6A82" w14:paraId="1DE504A1"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7AF8D"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C26A823"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Funkcje niezawodnościowe:</w:t>
            </w:r>
          </w:p>
          <w:p w14:paraId="620D208D" w14:textId="77777777" w:rsidR="002A1E5F" w:rsidRPr="00DC6A82" w:rsidRDefault="002A1E5F" w:rsidP="00251726">
            <w:pPr>
              <w:numPr>
                <w:ilvl w:val="0"/>
                <w:numId w:val="515"/>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wszystkie krytyczne komponenty urządzenia takie jak: kontrolery dyskowe, pamięć cache, zasilacze i wentylatory muszą być zdublowane tak, aby awaria pojedynczego elementu nie wpływała na funkcjonowanie całego systemu,</w:t>
            </w:r>
          </w:p>
          <w:p w14:paraId="2CA6B942" w14:textId="77777777" w:rsidR="002A1E5F" w:rsidRPr="00DC6A82" w:rsidRDefault="002A1E5F" w:rsidP="00251726">
            <w:pPr>
              <w:numPr>
                <w:ilvl w:val="0"/>
                <w:numId w:val="515"/>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komponenty te muszą być wymienialne w trakcie pracy macierzy,</w:t>
            </w:r>
          </w:p>
          <w:p w14:paraId="131DF25E" w14:textId="77777777" w:rsidR="002A1E5F" w:rsidRPr="00DC6A82" w:rsidRDefault="002A1E5F" w:rsidP="00251726">
            <w:pPr>
              <w:numPr>
                <w:ilvl w:val="0"/>
                <w:numId w:val="515"/>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urządzenie musi cechować brak pojedynczego punktu awarii,</w:t>
            </w:r>
          </w:p>
          <w:p w14:paraId="7EE7CE5F" w14:textId="77777777" w:rsidR="002A1E5F" w:rsidRPr="00DC6A82" w:rsidRDefault="002A1E5F" w:rsidP="00251726">
            <w:pPr>
              <w:numPr>
                <w:ilvl w:val="0"/>
                <w:numId w:val="515"/>
              </w:numPr>
              <w:spacing w:after="0" w:line="240" w:lineRule="auto"/>
              <w:ind w:right="40"/>
              <w:rPr>
                <w:rFonts w:asciiTheme="minorHAnsi" w:hAnsiTheme="minorHAnsi" w:cstheme="minorHAnsi"/>
                <w:b/>
                <w:color w:val="000000" w:themeColor="text1"/>
                <w:sz w:val="22"/>
                <w:lang w:bidi="pl-PL"/>
              </w:rPr>
            </w:pPr>
            <w:r w:rsidRPr="00DC6A82">
              <w:rPr>
                <w:rFonts w:asciiTheme="minorHAnsi" w:hAnsiTheme="minorHAnsi" w:cstheme="minorHAnsi"/>
                <w:color w:val="000000" w:themeColor="text1"/>
                <w:sz w:val="22"/>
                <w:lang w:bidi="pl-PL"/>
              </w:rPr>
              <w:t>wsparcie dla zasilania z dwóch niezależnych źródeł prądu poprzez nadmiarowe zasilacze typu Hot-Swap. Wentylatory typu Hot-Swap. Wbudowane co najmniej dwa kontrolery RAID. Urządzenie musi posiadać pamięć typu Flash dla zapisu danych z pamięci cache na wypadek zaniku zasilania oraz system podtrzymania zasilania pozwalający na zapis danych z cache do pamięci typu Flash.</w:t>
            </w:r>
          </w:p>
        </w:tc>
      </w:tr>
      <w:tr w:rsidR="00DC6A82" w:rsidRPr="00DC6A82" w14:paraId="22926A28"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EF608A"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B5775FB"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Funkcjonalności:</w:t>
            </w:r>
          </w:p>
          <w:p w14:paraId="65561518"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musi istnieć funkcjonalność Cache dla procesu odczytu,</w:t>
            </w:r>
          </w:p>
          <w:p w14:paraId="32741DC0"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musi istnieć funkcjonalność Mirrored Cache dla procesu zapisu,</w:t>
            </w:r>
          </w:p>
          <w:p w14:paraId="2BA61509"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funkcjonalność pamięci podręcznej (Cache) musi wspierać zarządzanie procesem odczytu i zapisu danych na poziomie każdego woluminu zdefiniowanego w macierzy. Musi istnieć możliwość wyłączenia funkcji cache write dla poszczególnych wolumenów z równoczesnym zachowaniem funkcji cache read dla tych woluminów. Musi istnieć możliwość wyłączenia obu funkcji cache write i cache read dla poszczególnych wolumenów.</w:t>
            </w:r>
          </w:p>
          <w:p w14:paraId="1D81BC49"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funkcjonalność separacji przestrzeni dyskowych pomiędzy różnymi podłączonymi hostami</w:t>
            </w:r>
          </w:p>
          <w:p w14:paraId="1520F0F9" w14:textId="493E7961"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musi obsługiwać dynamiczne zwiększanie rozmiaru wolumenów </w:t>
            </w:r>
          </w:p>
          <w:p w14:paraId="2BC939A1"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funkcjonalność zarządzania ilością operacji wejścia / wyjścia wykonywanych na danym wolumenie - zarządzanie musi być możliwe zarówno poprzez określenie ilości operacji l/O na sekundę jak również przepustowości określonej w MB/s,</w:t>
            </w:r>
          </w:p>
          <w:p w14:paraId="695E3637" w14:textId="77777777"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wspierać dostęp wieloma ścieżkami do zasobów dyskowych poprzez dedykowane sterowniki dostarczane przez producenta macierzy lub poprzez natywne sterowniki MPIO systemów operacyjnych.</w:t>
            </w:r>
          </w:p>
          <w:p w14:paraId="5E52C6AD" w14:textId="5A0E9958"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posiada możliwość szyfrowania danych, uniemożliwiając odczyt danych z usuniętych z macierzy dysków/modułów flash. Jeśli do uruchomienia tej funkcjonalności wymagana jest licencja </w:t>
            </w:r>
            <w:r w:rsidR="0091721D" w:rsidRPr="00DC6A82">
              <w:rPr>
                <w:rFonts w:asciiTheme="minorHAnsi" w:hAnsiTheme="minorHAnsi" w:cstheme="minorHAnsi"/>
                <w:color w:val="000000" w:themeColor="text1"/>
                <w:sz w:val="22"/>
                <w:lang w:bidi="pl-PL"/>
              </w:rPr>
              <w:t xml:space="preserve">lub dodatkowe urządzenie </w:t>
            </w:r>
            <w:r w:rsidRPr="00DC6A82">
              <w:rPr>
                <w:rFonts w:asciiTheme="minorHAnsi" w:hAnsiTheme="minorHAnsi" w:cstheme="minorHAnsi"/>
                <w:color w:val="000000" w:themeColor="text1"/>
                <w:sz w:val="22"/>
                <w:lang w:bidi="pl-PL"/>
              </w:rPr>
              <w:t xml:space="preserve">wymaga się </w:t>
            </w:r>
            <w:r w:rsidR="0091721D" w:rsidRPr="00DC6A82">
              <w:rPr>
                <w:rFonts w:asciiTheme="minorHAnsi" w:hAnsiTheme="minorHAnsi" w:cstheme="minorHAnsi"/>
                <w:color w:val="000000" w:themeColor="text1"/>
                <w:sz w:val="22"/>
                <w:lang w:bidi="pl-PL"/>
              </w:rPr>
              <w:t>ich</w:t>
            </w:r>
            <w:r w:rsidRPr="00DC6A82">
              <w:rPr>
                <w:rFonts w:asciiTheme="minorHAnsi" w:hAnsiTheme="minorHAnsi" w:cstheme="minorHAnsi"/>
                <w:color w:val="000000" w:themeColor="text1"/>
                <w:sz w:val="22"/>
                <w:lang w:bidi="pl-PL"/>
              </w:rPr>
              <w:t xml:space="preserve"> dostarczenia na tym etapie postępowania.</w:t>
            </w:r>
          </w:p>
          <w:p w14:paraId="289CCDDD" w14:textId="0B7753A8" w:rsidR="002A1E5F" w:rsidRPr="00DC6A82" w:rsidRDefault="002A1E5F" w:rsidP="00251726">
            <w:pPr>
              <w:numPr>
                <w:ilvl w:val="0"/>
                <w:numId w:val="516"/>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umożliwić konfigurację wysyłania raportów serwisowych (callhome) przez SMTP w sposób automatyczny i regularny (np. raz na 2 dni) oraz umożliwić konfigurację powiadomień o błędach i ostrzeżeniach do serwera SNMP.</w:t>
            </w:r>
            <w:r w:rsidR="00DA071C" w:rsidRPr="00DC6A82">
              <w:rPr>
                <w:rFonts w:asciiTheme="minorHAnsi" w:hAnsiTheme="minorHAnsi" w:cstheme="minorHAnsi"/>
                <w:color w:val="000000" w:themeColor="text1"/>
                <w:sz w:val="22"/>
                <w:lang w:bidi="pl-PL"/>
              </w:rPr>
              <w:t xml:space="preserve"> Dopuszcza się użycia dodatkowego oprogramowania.</w:t>
            </w:r>
          </w:p>
        </w:tc>
      </w:tr>
      <w:tr w:rsidR="00DC6A82" w:rsidRPr="00DC6A82" w14:paraId="209BE17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FF5652"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F872C"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Obsługa wirtualnych dysków logicznych:</w:t>
            </w:r>
          </w:p>
          <w:p w14:paraId="76114E5D" w14:textId="77777777" w:rsidR="002A1E5F" w:rsidRPr="00DC6A82" w:rsidRDefault="002A1E5F" w:rsidP="00251726">
            <w:pPr>
              <w:numPr>
                <w:ilvl w:val="0"/>
                <w:numId w:val="517"/>
              </w:num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minimalna ilość wspieranych wirtualnych dysków logicznych (LUN) dla całej (globalnej) puli dyskowej musi wynosić co najmniej 2000. Funkcjonalność LUN Masking i LUN Mapping,</w:t>
            </w:r>
          </w:p>
          <w:p w14:paraId="10F84C82" w14:textId="77777777" w:rsidR="002A1E5F" w:rsidRPr="00DC6A82" w:rsidRDefault="002A1E5F" w:rsidP="00251726">
            <w:pPr>
              <w:numPr>
                <w:ilvl w:val="0"/>
                <w:numId w:val="517"/>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rPr>
              <w:lastRenderedPageBreak/>
              <w:t>macierz musi posiadać funkcjonalność tworzenia mirrorowanych LUN pomiędzy różnymi zasobami dyskowymi, dla których awaria jednej kopii lustra musi być niezauważalna dla systemu hosta.</w:t>
            </w:r>
          </w:p>
        </w:tc>
      </w:tr>
      <w:tr w:rsidR="00DC6A82" w:rsidRPr="00DC6A82" w14:paraId="5D92F7D3"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2605C0"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B756F7"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Funkcjonalność thin provisioning:</w:t>
            </w:r>
          </w:p>
          <w:p w14:paraId="1C900EC2"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DC6A82" w:rsidRPr="00DC6A82" w14:paraId="15F2022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A4133"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442C7"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Kopie migawkowe:</w:t>
            </w:r>
          </w:p>
          <w:p w14:paraId="6AE2B2CB"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Urządzenie musi mieć możliwość wykonywania natychmiastowej kopii danych (point-in- time copy). Jeżeli funkcjonalność wymaga dodatkowych licencji to należy je dostarczyć na całość oferowanych zasobów.</w:t>
            </w:r>
          </w:p>
        </w:tc>
      </w:tr>
      <w:tr w:rsidR="00DC6A82" w:rsidRPr="00DC6A82" w14:paraId="1F1B4443"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9FF2C"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EDC67"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Migracja wolumenów logicznych:</w:t>
            </w:r>
          </w:p>
          <w:p w14:paraId="67EA35B5"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p>
        </w:tc>
      </w:tr>
      <w:tr w:rsidR="00DC6A82" w:rsidRPr="00DC6A82" w14:paraId="5268B5B1"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67A34"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5B221E"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Replikacja:</w:t>
            </w:r>
          </w:p>
          <w:p w14:paraId="4C388AE0" w14:textId="74E956CA" w:rsidR="002A1E5F" w:rsidRPr="00DC6A82" w:rsidRDefault="008D6559" w:rsidP="00251726">
            <w:p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w:t>
            </w:r>
            <w:r w:rsidR="002A1E5F" w:rsidRPr="00DC6A82">
              <w:rPr>
                <w:rFonts w:asciiTheme="minorHAnsi" w:hAnsiTheme="minorHAnsi" w:cstheme="minorHAnsi"/>
                <w:color w:val="000000" w:themeColor="text1"/>
                <w:sz w:val="22"/>
                <w:lang w:bidi="pl-PL"/>
              </w:rPr>
              <w:t xml:space="preserve">acierz musi umożliwiać replikację synchroniczną i asynchroniczną danych na inną identyczną macierzą. </w:t>
            </w:r>
            <w:r w:rsidR="002A1E5F" w:rsidRPr="00DC6A82">
              <w:rPr>
                <w:rFonts w:asciiTheme="minorHAnsi" w:hAnsiTheme="minorHAnsi" w:cstheme="minorHAnsi"/>
                <w:color w:val="000000" w:themeColor="text1"/>
                <w:sz w:val="22"/>
              </w:rPr>
              <w:t xml:space="preserve">Zasoby źródłowe kopii zdalnej oraz docelowe kopii zdalnej mogą być zabezpieczone różnymi poziomami RAID i egzystować na różnych technologicznie dyskach stałych (SAS, SSD, NL-SAS/SATA/midline SAS). Replikacja musi być realizowana przy użyciu interfejsów Fibre Channel (FC) </w:t>
            </w:r>
            <w:r w:rsidRPr="00DC6A82">
              <w:rPr>
                <w:rFonts w:asciiTheme="minorHAnsi" w:hAnsiTheme="minorHAnsi" w:cstheme="minorHAnsi"/>
                <w:color w:val="000000" w:themeColor="text1"/>
                <w:sz w:val="22"/>
              </w:rPr>
              <w:t>lub</w:t>
            </w:r>
            <w:r w:rsidR="002A1E5F" w:rsidRPr="00DC6A82">
              <w:rPr>
                <w:rFonts w:asciiTheme="minorHAnsi" w:hAnsiTheme="minorHAnsi" w:cstheme="minorHAnsi"/>
                <w:color w:val="000000" w:themeColor="text1"/>
                <w:sz w:val="22"/>
              </w:rPr>
              <w:t xml:space="preserve"> protokołu IP.</w:t>
            </w:r>
            <w:r w:rsidR="002A1E5F" w:rsidRPr="00DC6A82">
              <w:rPr>
                <w:rFonts w:asciiTheme="minorHAnsi" w:hAnsiTheme="minorHAnsi" w:cstheme="minorHAnsi"/>
                <w:color w:val="000000" w:themeColor="text1"/>
                <w:sz w:val="22"/>
                <w:lang w:bidi="pl-PL"/>
              </w:rPr>
              <w:t xml:space="preserve"> Replikacja nie może być realizowana przez oprogramowanie lub urządzenie zewnętrzne,</w:t>
            </w:r>
            <w:r w:rsidRPr="00DC6A82">
              <w:rPr>
                <w:rFonts w:asciiTheme="minorHAnsi" w:hAnsiTheme="minorHAnsi" w:cstheme="minorHAnsi"/>
                <w:color w:val="000000" w:themeColor="text1"/>
                <w:sz w:val="22"/>
                <w:lang w:bidi="pl-PL"/>
              </w:rPr>
              <w:t xml:space="preserve"> </w:t>
            </w:r>
            <w:r w:rsidR="002A1E5F" w:rsidRPr="00DC6A82">
              <w:rPr>
                <w:rFonts w:asciiTheme="minorHAnsi" w:hAnsiTheme="minorHAnsi" w:cstheme="minorHAnsi"/>
                <w:color w:val="000000" w:themeColor="text1"/>
                <w:sz w:val="22"/>
                <w:lang w:bidi="pl-PL"/>
              </w:rPr>
              <w:t>jeżeli funkcjonalność wymaga licencji to należy ją dostarczyć</w:t>
            </w:r>
            <w:r w:rsidRPr="00DC6A82">
              <w:rPr>
                <w:rFonts w:asciiTheme="minorHAnsi" w:hAnsiTheme="minorHAnsi" w:cstheme="minorHAnsi"/>
                <w:color w:val="000000" w:themeColor="text1"/>
                <w:sz w:val="22"/>
                <w:lang w:bidi="pl-PL"/>
              </w:rPr>
              <w:t>.</w:t>
            </w:r>
          </w:p>
          <w:p w14:paraId="30349322" w14:textId="77777777" w:rsidR="008D6559" w:rsidRPr="00DC6A82" w:rsidRDefault="008D6559" w:rsidP="00251726">
            <w:pPr>
              <w:spacing w:after="0" w:line="240" w:lineRule="auto"/>
              <w:ind w:right="40"/>
              <w:rPr>
                <w:rFonts w:asciiTheme="minorHAnsi" w:hAnsiTheme="minorHAnsi" w:cstheme="minorHAnsi"/>
                <w:color w:val="000000" w:themeColor="text1"/>
                <w:sz w:val="22"/>
                <w:lang w:bidi="pl-PL"/>
              </w:rPr>
            </w:pPr>
          </w:p>
          <w:p w14:paraId="6BFD5E6F" w14:textId="77777777" w:rsidR="002A1E5F" w:rsidRPr="00DC6A82" w:rsidRDefault="002A1E5F" w:rsidP="00251726">
            <w:p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Klaster macierzowy:</w:t>
            </w:r>
          </w:p>
          <w:p w14:paraId="721CB56B" w14:textId="77777777" w:rsidR="002A1E5F" w:rsidRPr="00DC6A82" w:rsidRDefault="008D6559"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Z</w:t>
            </w:r>
            <w:r w:rsidR="002A1E5F" w:rsidRPr="00DC6A82">
              <w:rPr>
                <w:rFonts w:asciiTheme="minorHAnsi" w:hAnsiTheme="minorHAnsi" w:cstheme="minorHAnsi"/>
                <w:color w:val="000000" w:themeColor="text1"/>
                <w:sz w:val="22"/>
                <w:lang w:bidi="pl-PL"/>
              </w:rPr>
              <w:t>aoferowane rozwiązanie musi posiadać implementacje klastra,</w:t>
            </w:r>
            <w:r w:rsidRPr="00DC6A82">
              <w:rPr>
                <w:rFonts w:asciiTheme="minorHAnsi" w:hAnsiTheme="minorHAnsi" w:cstheme="minorHAnsi"/>
                <w:color w:val="000000" w:themeColor="text1"/>
                <w:sz w:val="22"/>
                <w:lang w:bidi="pl-PL"/>
              </w:rPr>
              <w:t xml:space="preserve"> </w:t>
            </w:r>
            <w:r w:rsidR="002A1E5F" w:rsidRPr="00DC6A82">
              <w:rPr>
                <w:rFonts w:asciiTheme="minorHAnsi" w:hAnsiTheme="minorHAnsi" w:cstheme="minorHAnsi"/>
                <w:color w:val="000000" w:themeColor="text1"/>
                <w:sz w:val="22"/>
                <w:lang w:bidi="pl-PL"/>
              </w:rPr>
              <w:t>w ramach architektury klastra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 Rozwiązanie nie może być zrealizowane przez oprogramowanie lub urządzenie zewnętrzne,</w:t>
            </w:r>
            <w:r w:rsidRPr="00DC6A82">
              <w:rPr>
                <w:rFonts w:asciiTheme="minorHAnsi" w:hAnsiTheme="minorHAnsi" w:cstheme="minorHAnsi"/>
                <w:color w:val="000000" w:themeColor="text1"/>
                <w:sz w:val="22"/>
                <w:lang w:bidi="pl-PL"/>
              </w:rPr>
              <w:t xml:space="preserve"> </w:t>
            </w:r>
            <w:r w:rsidR="002A1E5F" w:rsidRPr="00DC6A82">
              <w:rPr>
                <w:rFonts w:asciiTheme="minorHAnsi" w:hAnsiTheme="minorHAnsi" w:cstheme="minorHAnsi"/>
                <w:color w:val="000000" w:themeColor="text1"/>
                <w:sz w:val="22"/>
                <w:lang w:bidi="pl-PL"/>
              </w:rPr>
              <w:t>jeżeli funkcjonalność wymaga licencji to należy ją dostarczyć.</w:t>
            </w:r>
          </w:p>
        </w:tc>
      </w:tr>
      <w:tr w:rsidR="00DC6A82" w:rsidRPr="00DC6A82" w14:paraId="1D76690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F2FD4"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AA9A67"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Wirtualizacja zasobów:</w:t>
            </w:r>
          </w:p>
          <w:p w14:paraId="2EF238B6"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mieć możliwość wirtualizacji zasobów znajdujących się na innych niż oferowane macierze dyskowe na potrzeby migracji danych. Migracja musi się odbyć w trybie bezprzerwowym.</w:t>
            </w:r>
          </w:p>
        </w:tc>
      </w:tr>
      <w:tr w:rsidR="00DC6A82" w:rsidRPr="00DC6A82" w14:paraId="35498402"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A8BD69"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774CFE"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Kompresja i deduplikacja danych:</w:t>
            </w:r>
          </w:p>
          <w:p w14:paraId="41D1A309" w14:textId="77777777" w:rsidR="002A1E5F" w:rsidRPr="00DC6A82" w:rsidRDefault="002A1E5F" w:rsidP="00251726">
            <w:pPr>
              <w:numPr>
                <w:ilvl w:val="0"/>
                <w:numId w:val="51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musi mieć możliwość kompresji i deduplikacji danych. </w:t>
            </w:r>
          </w:p>
          <w:p w14:paraId="2268665D" w14:textId="77777777" w:rsidR="002A1E5F" w:rsidRPr="00DC6A82" w:rsidRDefault="002A1E5F" w:rsidP="00251726">
            <w:pPr>
              <w:numPr>
                <w:ilvl w:val="0"/>
                <w:numId w:val="51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Kompresja danych w trybie „na bieżąco” („inline”) bez wcześniejszego zapisywania danych na nośnikach dyskowych w formie nie skompresowanej.</w:t>
            </w:r>
          </w:p>
          <w:p w14:paraId="1A2BCC50" w14:textId="77777777" w:rsidR="002A1E5F" w:rsidRPr="00DC6A82" w:rsidRDefault="002A1E5F" w:rsidP="00251726">
            <w:pPr>
              <w:numPr>
                <w:ilvl w:val="0"/>
                <w:numId w:val="51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Możliwość włączenia deduplikacji danych w trybie „inline”.</w:t>
            </w:r>
          </w:p>
          <w:p w14:paraId="1D49DA54" w14:textId="77777777" w:rsidR="002A1E5F" w:rsidRPr="00DC6A82" w:rsidRDefault="002A1E5F" w:rsidP="00251726">
            <w:pPr>
              <w:numPr>
                <w:ilvl w:val="0"/>
                <w:numId w:val="519"/>
              </w:numPr>
              <w:spacing w:after="0" w:line="240" w:lineRule="auto"/>
              <w:ind w:right="40"/>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Możliwość zdefiniowania w macierzy woluminów korzystających równocześnie z trzech technik redukcji pojemności: thin-provisioning, deduplikacja i kompresja.</w:t>
            </w:r>
          </w:p>
        </w:tc>
      </w:tr>
      <w:tr w:rsidR="00DC6A82" w:rsidRPr="00DC6A82" w14:paraId="44BA9D42"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5A231B"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D01AF9A"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musi mieć funkcjonalność wykonywania pełnej kopii lokalnych wolumenów </w:t>
            </w:r>
            <w:r w:rsidRPr="00DC6A82">
              <w:rPr>
                <w:rFonts w:asciiTheme="minorHAnsi" w:hAnsiTheme="minorHAnsi" w:cstheme="minorHAnsi"/>
                <w:color w:val="000000" w:themeColor="text1"/>
                <w:sz w:val="22"/>
                <w:lang w:bidi="pl-PL"/>
              </w:rPr>
              <w:lastRenderedPageBreak/>
              <w:t>logicznych z wykorzystaniem jedynie kontrolerów macierzy. Licencja na wykonywanie kopii lokalnego wolumenu musi obejmować całą przestrzeń dyskową oferowaną przez macierz.</w:t>
            </w:r>
          </w:p>
        </w:tc>
      </w:tr>
      <w:tr w:rsidR="00DC6A82" w:rsidRPr="00DC6A82" w14:paraId="47A73E78"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FBF9F"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0D71E04"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mieć możliwość dodawania kolejnych półek dyskowych oraz dysków bez przerywania pracy macierzy, dla dowolnej konfiguracji macierzy.</w:t>
            </w:r>
          </w:p>
        </w:tc>
      </w:tr>
      <w:tr w:rsidR="00DC6A82" w:rsidRPr="00DC6A82" w14:paraId="7A4D698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145237"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A2F2E8"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Macierz musi mieć możliwość aktualizacji oprogramowania macierzy (firmware) w trybie Online.</w:t>
            </w:r>
          </w:p>
        </w:tc>
      </w:tr>
      <w:tr w:rsidR="00DC6A82" w:rsidRPr="00DC6A82" w14:paraId="2FFC0938"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D713B4"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1B8CFA"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Macierz musi umożliwiać budowanie wolumenów o pojemności </w:t>
            </w:r>
            <w:r w:rsidRPr="00DC6A82">
              <w:rPr>
                <w:rFonts w:asciiTheme="minorHAnsi" w:hAnsiTheme="minorHAnsi" w:cstheme="minorHAnsi"/>
                <w:color w:val="000000" w:themeColor="text1"/>
                <w:sz w:val="22"/>
                <w:lang w:bidi="pl-PL"/>
              </w:rPr>
              <w:br/>
              <w:t>nie mniejszej niż 256 TB.</w:t>
            </w:r>
          </w:p>
        </w:tc>
      </w:tr>
      <w:tr w:rsidR="00DC6A82" w:rsidRPr="00DC6A82" w14:paraId="6C48F2FD"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FA7E3C"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EC9BC49" w14:textId="7F9912CB"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rPr>
              <w:t xml:space="preserve">Macierz musi optymalizować wykorzystanie dysków SSD i HDD poprzez automatyczną identyfikację najbardziej obciążonych fragmentów woluminów w zarządzanych zasobach dyskowych oraz ich automatyczną migrację na grupę dyskową składającą się z szybszych nośników. Macierz musi posiadać możliwość wykorzystania mechanizmu optymalizacji umiejscowienia danych pomiędzy przynajmniej </w:t>
            </w:r>
            <w:r w:rsidR="00AC572D" w:rsidRPr="00DC6A82">
              <w:rPr>
                <w:rFonts w:asciiTheme="minorHAnsi" w:hAnsiTheme="minorHAnsi" w:cstheme="minorHAnsi"/>
                <w:color w:val="000000" w:themeColor="text1"/>
                <w:sz w:val="22"/>
              </w:rPr>
              <w:t>2</w:t>
            </w:r>
            <w:r w:rsidRPr="00DC6A82">
              <w:rPr>
                <w:rFonts w:asciiTheme="minorHAnsi" w:hAnsiTheme="minorHAnsi" w:cstheme="minorHAnsi"/>
                <w:color w:val="000000" w:themeColor="text1"/>
                <w:sz w:val="22"/>
              </w:rPr>
              <w:t xml:space="preserve"> rodzajami grup dyskowych składających się z dysków - SSD, SAS oraz NL-SAS/SATA/midline SAS. Opisany powyżej proces optymalizacji musi posiadać funkcję włączenia/wyłączenia na poziomie pojedynczego woluminu. </w:t>
            </w:r>
            <w:r w:rsidRPr="00DC6A82">
              <w:rPr>
                <w:rFonts w:asciiTheme="minorHAnsi" w:hAnsiTheme="minorHAnsi" w:cstheme="minorHAnsi"/>
                <w:color w:val="000000" w:themeColor="text1"/>
                <w:sz w:val="22"/>
                <w:lang w:bidi="pl-PL"/>
              </w:rPr>
              <w:t>Jeżeli funkcjonalność wymaga licencji to należy ją dostarczyć.</w:t>
            </w:r>
          </w:p>
        </w:tc>
      </w:tr>
      <w:tr w:rsidR="00DC6A82" w:rsidRPr="00DC6A82" w14:paraId="36386B6F"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ED623"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989CADD" w14:textId="35738D83" w:rsidR="002A1E5F" w:rsidRPr="00DC6A82" w:rsidRDefault="002A1E5F" w:rsidP="00251726">
            <w:pPr>
              <w:spacing w:after="0" w:line="240"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bidi="pl-PL"/>
              </w:rPr>
              <w:t xml:space="preserve">Do macierzy należy dołączyć wszelkie niezbędne okablowanie </w:t>
            </w:r>
            <w:r w:rsidR="00346E13" w:rsidRPr="00DC6A82">
              <w:rPr>
                <w:rFonts w:asciiTheme="minorHAnsi" w:hAnsiTheme="minorHAnsi" w:cstheme="minorHAnsi"/>
                <w:color w:val="000000" w:themeColor="text1"/>
                <w:sz w:val="22"/>
                <w:lang w:bidi="pl-PL"/>
              </w:rPr>
              <w:t xml:space="preserve"> miedziane kat.6 </w:t>
            </w:r>
            <w:r w:rsidR="0034298A" w:rsidRPr="00DC6A82">
              <w:rPr>
                <w:rFonts w:asciiTheme="minorHAnsi" w:hAnsiTheme="minorHAnsi" w:cstheme="minorHAnsi"/>
                <w:color w:val="000000" w:themeColor="text1"/>
                <w:sz w:val="22"/>
                <w:lang w:bidi="pl-PL"/>
              </w:rPr>
              <w:t>i optyczne OM3 LC-LC o długości 5m</w:t>
            </w:r>
            <w:r w:rsidR="00CC4485" w:rsidRPr="00DC6A82">
              <w:rPr>
                <w:rFonts w:asciiTheme="minorHAnsi" w:hAnsiTheme="minorHAnsi" w:cstheme="minorHAnsi"/>
                <w:color w:val="000000" w:themeColor="text1"/>
                <w:sz w:val="22"/>
                <w:lang w:bidi="pl-PL"/>
              </w:rPr>
              <w:t xml:space="preserve"> lub długości dostosowanej do sytuacji w miejscu montażu</w:t>
            </w:r>
            <w:r w:rsidR="0034298A" w:rsidRPr="00DC6A82">
              <w:rPr>
                <w:rFonts w:asciiTheme="minorHAnsi" w:hAnsiTheme="minorHAnsi" w:cstheme="minorHAnsi"/>
                <w:color w:val="000000" w:themeColor="text1"/>
                <w:sz w:val="22"/>
                <w:lang w:bidi="pl-PL"/>
              </w:rPr>
              <w:t xml:space="preserve"> </w:t>
            </w:r>
            <w:r w:rsidRPr="00DC6A82">
              <w:rPr>
                <w:rFonts w:asciiTheme="minorHAnsi" w:hAnsiTheme="minorHAnsi" w:cstheme="minorHAnsi"/>
                <w:color w:val="000000" w:themeColor="text1"/>
                <w:sz w:val="22"/>
                <w:lang w:bidi="pl-PL"/>
              </w:rPr>
              <w:t>umożliwiające redundantne podłączenie macierzy do przełączników FC dla ruchu data</w:t>
            </w:r>
            <w:r w:rsidR="0034298A" w:rsidRPr="00DC6A82">
              <w:rPr>
                <w:rFonts w:asciiTheme="minorHAnsi" w:hAnsiTheme="minorHAnsi" w:cstheme="minorHAnsi"/>
                <w:color w:val="000000" w:themeColor="text1"/>
                <w:sz w:val="22"/>
                <w:lang w:bidi="pl-PL"/>
              </w:rPr>
              <w:t xml:space="preserve"> oraz management</w:t>
            </w:r>
            <w:r w:rsidR="00EC1E6D" w:rsidRPr="00DC6A82">
              <w:rPr>
                <w:rFonts w:asciiTheme="minorHAnsi" w:hAnsiTheme="minorHAnsi" w:cstheme="minorHAnsi"/>
                <w:color w:val="000000" w:themeColor="text1"/>
                <w:sz w:val="22"/>
                <w:lang w:bidi="pl-PL"/>
              </w:rPr>
              <w:t>.</w:t>
            </w:r>
          </w:p>
        </w:tc>
      </w:tr>
      <w:tr w:rsidR="00DC6A82" w:rsidRPr="00DC6A82" w14:paraId="620C3C7B" w14:textId="77777777" w:rsidTr="00327EB5">
        <w:trPr>
          <w:trHeight w:val="152"/>
          <w:jc w:val="center"/>
        </w:trPr>
        <w:tc>
          <w:tcPr>
            <w:tcW w:w="904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7E5193"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b/>
                <w:color w:val="000000" w:themeColor="text1"/>
                <w:sz w:val="22"/>
                <w:lang w:bidi="pl-PL"/>
              </w:rPr>
              <w:t>Inne</w:t>
            </w:r>
          </w:p>
        </w:tc>
      </w:tr>
      <w:tr w:rsidR="00DC6A82" w:rsidRPr="00DC6A82" w14:paraId="34FEF2C2"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7930D9"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653B977" w14:textId="77777777" w:rsidR="002A1E5F" w:rsidRPr="00DC6A82" w:rsidRDefault="002A1E5F" w:rsidP="00251726">
            <w:pPr>
              <w:spacing w:after="0" w:line="240" w:lineRule="auto"/>
              <w:ind w:left="6" w:right="40" w:hanging="6"/>
              <w:rPr>
                <w:rFonts w:asciiTheme="minorHAnsi" w:hAnsiTheme="minorHAnsi" w:cstheme="minorHAnsi"/>
                <w:b/>
                <w:color w:val="000000" w:themeColor="text1"/>
                <w:sz w:val="22"/>
                <w:lang w:bidi="pl-PL"/>
              </w:rPr>
            </w:pPr>
            <w:r w:rsidRPr="00DC6A82">
              <w:rPr>
                <w:rFonts w:asciiTheme="minorHAnsi" w:hAnsiTheme="minorHAnsi" w:cstheme="minorHAnsi"/>
                <w:color w:val="000000" w:themeColor="text1"/>
                <w:sz w:val="22"/>
                <w:lang w:bidi="pl-PL"/>
              </w:rPr>
              <w:t>Dostarczone urządzenie musi mieć zainstalowane wszystkie najnowsze zestawy poprawek dotyczących dostarczanego sprzętu (najnowsza wersja firmware na dzień dostawy).</w:t>
            </w:r>
          </w:p>
        </w:tc>
      </w:tr>
      <w:tr w:rsidR="00DC6A82" w:rsidRPr="00DC6A82" w14:paraId="5A9927B1"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B3BEDD"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DFB94"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Oferowane produkty (urządzenia, sprzęty) w przedmiotowym postępowaniu o udzielenie zamówienia publicznego muszą spełniać wymagania norm CE, tj. muszą spełniać wymogi niezbędne do oznaczenia produktów znakiem CE.</w:t>
            </w:r>
          </w:p>
        </w:tc>
      </w:tr>
      <w:tr w:rsidR="00DC6A82" w:rsidRPr="00DC6A82" w14:paraId="03430C48"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94A3B7"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98B55"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Wszystkie oferowane urządzenia muszą być fabrycznie nowe.</w:t>
            </w:r>
          </w:p>
        </w:tc>
      </w:tr>
      <w:tr w:rsidR="00DC6A82" w:rsidRPr="00DC6A82" w14:paraId="368D05A6"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3AD5D0"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229541E"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Urządzenia i ich komponenty muszą być oznakowane przez producenta w taki sposób, aby możliwa była identyfikacja zarówno produktu jak i producenta.</w:t>
            </w:r>
          </w:p>
        </w:tc>
      </w:tr>
      <w:tr w:rsidR="00DC6A82" w:rsidRPr="00DC6A82" w14:paraId="3631ABE5"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E89CB"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991E71"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Urządzenie musi współpracować z siecią energetyczną o parametrach w przedziale 200V- 230V, 50 Hz.</w:t>
            </w:r>
          </w:p>
        </w:tc>
      </w:tr>
      <w:tr w:rsidR="00DC6A82" w:rsidRPr="00DC6A82" w14:paraId="4610A643" w14:textId="77777777" w:rsidTr="00327EB5">
        <w:trPr>
          <w:trHeight w:val="152"/>
          <w:jc w:val="center"/>
        </w:trPr>
        <w:tc>
          <w:tcPr>
            <w:tcW w:w="9047"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9C37AD"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b/>
                <w:color w:val="000000" w:themeColor="text1"/>
                <w:sz w:val="22"/>
                <w:lang w:bidi="pl-PL"/>
              </w:rPr>
              <w:t>Serwis gwarancyjny</w:t>
            </w:r>
          </w:p>
        </w:tc>
      </w:tr>
      <w:tr w:rsidR="00DC6A82" w:rsidRPr="00DC6A82" w14:paraId="5C88E8CC" w14:textId="77777777" w:rsidTr="00CC5152">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73DF2" w14:textId="77777777" w:rsidR="002A1E5F" w:rsidRPr="00DC6A82" w:rsidRDefault="002A1E5F" w:rsidP="00251726">
            <w:pPr>
              <w:numPr>
                <w:ilvl w:val="0"/>
                <w:numId w:val="518"/>
              </w:numPr>
              <w:spacing w:after="0" w:line="240" w:lineRule="auto"/>
              <w:ind w:right="40"/>
              <w:rPr>
                <w:rFonts w:asciiTheme="minorHAnsi" w:hAnsiTheme="minorHAnsi" w:cstheme="minorHAnsi"/>
                <w:color w:val="000000" w:themeColor="text1"/>
                <w:sz w:val="22"/>
              </w:rPr>
            </w:pPr>
          </w:p>
        </w:tc>
        <w:tc>
          <w:tcPr>
            <w:tcW w:w="77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A02C15" w14:textId="77777777" w:rsidR="002A1E5F" w:rsidRPr="00DC6A82" w:rsidRDefault="00001558"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Wymagany jest serwis gwarancyjny 60 miesięcy </w:t>
            </w:r>
            <w:r w:rsidR="002A1E5F" w:rsidRPr="00DC6A82">
              <w:rPr>
                <w:rFonts w:asciiTheme="minorHAnsi" w:hAnsiTheme="minorHAnsi" w:cstheme="minorHAnsi"/>
                <w:color w:val="000000" w:themeColor="text1"/>
                <w:sz w:val="22"/>
                <w:lang w:bidi="pl-PL"/>
              </w:rPr>
              <w:t>świadczony w trybie 24 godziny przez 7 dni w tygodniu na wszystkie elementy macierzy (sprzęt oraz oprogramowanie) z gwarantowanym czasem naprawy w ciągu 24 godzin od zgłoszenia.</w:t>
            </w:r>
          </w:p>
          <w:p w14:paraId="78C7D9D2"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lang w:bidi="pl-PL"/>
              </w:rPr>
            </w:pPr>
            <w:r w:rsidRPr="00DC6A82">
              <w:rPr>
                <w:rFonts w:asciiTheme="minorHAnsi" w:hAnsiTheme="minorHAnsi" w:cstheme="minorHAnsi"/>
                <w:color w:val="000000" w:themeColor="text1"/>
                <w:sz w:val="22"/>
                <w:lang w:bidi="pl-PL"/>
              </w:rPr>
              <w:t xml:space="preserve">Zamawiający wymaga, aby usługi serwisowe świadczone były wyłącznie przez producenta oferowanego sprzętu lub przez jego autoryzowany serwis. </w:t>
            </w:r>
          </w:p>
          <w:p w14:paraId="25FC5656" w14:textId="77777777" w:rsidR="002A1E5F" w:rsidRPr="00DC6A82" w:rsidRDefault="002A1E5F" w:rsidP="00251726">
            <w:pPr>
              <w:spacing w:after="0" w:line="240" w:lineRule="auto"/>
              <w:ind w:left="6" w:right="40" w:hanging="6"/>
              <w:rPr>
                <w:rFonts w:asciiTheme="minorHAnsi" w:hAnsiTheme="minorHAnsi" w:cstheme="minorHAnsi"/>
                <w:b/>
                <w:color w:val="000000" w:themeColor="text1"/>
                <w:sz w:val="22"/>
                <w:lang w:bidi="pl-PL"/>
              </w:rPr>
            </w:pPr>
            <w:r w:rsidRPr="00DC6A82">
              <w:rPr>
                <w:rFonts w:asciiTheme="minorHAnsi" w:hAnsiTheme="minorHAnsi" w:cstheme="minorHAnsi"/>
                <w:color w:val="000000" w:themeColor="text1"/>
                <w:sz w:val="22"/>
                <w:lang w:bidi="pl-PL"/>
              </w:rPr>
              <w:t>Dopuszcza się by serwis świadczony był przez autoryzowanych partnerów producenta (wymagane oświadczenie producenta).</w:t>
            </w:r>
          </w:p>
        </w:tc>
      </w:tr>
    </w:tbl>
    <w:p w14:paraId="0B57C5DC" w14:textId="77777777" w:rsidR="002A1E5F" w:rsidRPr="00DC6A82" w:rsidRDefault="002A1E5F" w:rsidP="00251726">
      <w:pPr>
        <w:spacing w:after="0" w:line="240" w:lineRule="auto"/>
        <w:ind w:left="6" w:right="40" w:hanging="6"/>
        <w:rPr>
          <w:rFonts w:asciiTheme="minorHAnsi" w:hAnsiTheme="minorHAnsi" w:cstheme="minorHAnsi"/>
          <w:color w:val="000000" w:themeColor="text1"/>
          <w:sz w:val="22"/>
        </w:rPr>
      </w:pPr>
    </w:p>
    <w:p w14:paraId="414E440A" w14:textId="77777777" w:rsidR="00862FF2" w:rsidRPr="00DC6A82" w:rsidRDefault="00862FF2" w:rsidP="00251726">
      <w:pPr>
        <w:pStyle w:val="Akapitzlist11"/>
        <w:rPr>
          <w:color w:val="000000" w:themeColor="text1"/>
          <w:lang w:val="pl-PL"/>
        </w:rPr>
      </w:pPr>
    </w:p>
    <w:p w14:paraId="72951988" w14:textId="77777777" w:rsidR="00862FF2" w:rsidRPr="00DC6A82" w:rsidRDefault="000B55AE"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Serwer</w:t>
      </w:r>
      <w:r w:rsidR="009B4FD5" w:rsidRPr="00DC6A82">
        <w:rPr>
          <w:rFonts w:asciiTheme="minorHAnsi" w:hAnsiTheme="minorHAnsi" w:cstheme="minorHAnsi"/>
          <w:b/>
          <w:bCs/>
          <w:color w:val="000000" w:themeColor="text1"/>
          <w:sz w:val="22"/>
        </w:rPr>
        <w:t xml:space="preserve"> </w:t>
      </w:r>
      <w:r w:rsidR="0040154C" w:rsidRPr="00DC6A82">
        <w:rPr>
          <w:rFonts w:asciiTheme="minorHAnsi" w:hAnsiTheme="minorHAnsi" w:cstheme="minorHAnsi"/>
          <w:b/>
          <w:bCs/>
          <w:color w:val="000000" w:themeColor="text1"/>
          <w:sz w:val="22"/>
        </w:rPr>
        <w:t>bazodanowy</w:t>
      </w:r>
    </w:p>
    <w:p w14:paraId="5D0177CE" w14:textId="77777777" w:rsidR="000B55AE" w:rsidRPr="00DC6A82" w:rsidRDefault="000B55A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2 szt. serwerów spełniających </w:t>
      </w:r>
      <w:r w:rsidR="00CB55E3" w:rsidRPr="00DC6A82">
        <w:rPr>
          <w:rFonts w:asciiTheme="minorHAnsi" w:hAnsiTheme="minorHAnsi" w:cstheme="minorHAnsi"/>
          <w:color w:val="000000" w:themeColor="text1"/>
          <w:sz w:val="22"/>
        </w:rPr>
        <w:t xml:space="preserve">opisane </w:t>
      </w:r>
      <w:r w:rsidRPr="00DC6A82">
        <w:rPr>
          <w:rFonts w:asciiTheme="minorHAnsi" w:hAnsiTheme="minorHAnsi" w:cstheme="minorHAnsi"/>
          <w:color w:val="000000" w:themeColor="text1"/>
          <w:sz w:val="22"/>
        </w:rPr>
        <w:t>poniżej minimalne parametry funkcjonalne: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7248"/>
      </w:tblGrid>
      <w:tr w:rsidR="00DC6A82" w:rsidRPr="00DC6A82" w14:paraId="017DD9C9"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5E0E5A" w14:textId="77777777" w:rsidR="00CB55E3" w:rsidRPr="00DC6A82" w:rsidRDefault="00CB55E3" w:rsidP="00251726">
            <w:pPr>
              <w:spacing w:after="0" w:line="240" w:lineRule="auto"/>
              <w:ind w:left="0" w:right="0" w:firstLine="0"/>
              <w:jc w:val="center"/>
              <w:rPr>
                <w:rFonts w:asciiTheme="minorHAnsi" w:eastAsiaTheme="minorHAnsi" w:hAnsiTheme="minorHAnsi" w:cstheme="minorHAnsi"/>
                <w:b/>
                <w:bCs/>
                <w:caps/>
                <w:color w:val="000000" w:themeColor="text1"/>
                <w:sz w:val="22"/>
                <w:lang w:eastAsia="en-US"/>
              </w:rPr>
            </w:pPr>
            <w:r w:rsidRPr="00DC6A82">
              <w:rPr>
                <w:rFonts w:asciiTheme="minorHAnsi" w:hAnsiTheme="minorHAnsi" w:cstheme="minorHAnsi"/>
                <w:b/>
                <w:bCs/>
                <w:color w:val="000000" w:themeColor="text1"/>
                <w:sz w:val="22"/>
              </w:rPr>
              <w:t>Nazwa komponentu</w:t>
            </w:r>
          </w:p>
        </w:tc>
        <w:tc>
          <w:tcPr>
            <w:tcW w:w="72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59577A" w14:textId="77777777" w:rsidR="00CB55E3" w:rsidRPr="00DC6A82" w:rsidRDefault="00CB55E3" w:rsidP="00251726">
            <w:pPr>
              <w:spacing w:after="0" w:line="240" w:lineRule="auto"/>
              <w:ind w:left="0" w:right="0" w:firstLine="0"/>
              <w:jc w:val="center"/>
              <w:rPr>
                <w:rFonts w:asciiTheme="minorHAnsi" w:eastAsiaTheme="minorHAnsi" w:hAnsiTheme="minorHAnsi" w:cstheme="minorHAnsi"/>
                <w:b/>
                <w:caps/>
                <w:color w:val="000000" w:themeColor="text1"/>
                <w:sz w:val="22"/>
                <w:lang w:eastAsia="en-US"/>
              </w:rPr>
            </w:pPr>
            <w:r w:rsidRPr="00DC6A82">
              <w:rPr>
                <w:rFonts w:asciiTheme="minorHAnsi" w:hAnsiTheme="minorHAnsi" w:cstheme="minorHAnsi"/>
                <w:b/>
                <w:color w:val="000000" w:themeColor="text1"/>
                <w:sz w:val="22"/>
              </w:rPr>
              <w:t>Opis wymagań</w:t>
            </w:r>
          </w:p>
        </w:tc>
      </w:tr>
      <w:tr w:rsidR="00DC6A82" w:rsidRPr="00DC6A82" w14:paraId="5A14AE52"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18AE2A"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lang w:eastAsia="ar-SA"/>
              </w:rPr>
            </w:pPr>
            <w:r w:rsidRPr="00DC6A82">
              <w:rPr>
                <w:rFonts w:asciiTheme="minorHAnsi" w:hAnsiTheme="minorHAnsi" w:cstheme="minorHAnsi"/>
                <w:b/>
                <w:color w:val="000000" w:themeColor="text1"/>
                <w:sz w:val="22"/>
              </w:rPr>
              <w:t>Obudowa</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DE594D" w14:textId="77777777" w:rsidR="000A3548" w:rsidRPr="00DC6A82" w:rsidRDefault="000A354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Obudowa Rack o wysokości max 1U wraz z kompletem wysuwanych szyn </w:t>
            </w:r>
            <w:r w:rsidRPr="00DC6A82">
              <w:rPr>
                <w:rFonts w:asciiTheme="minorHAnsi" w:hAnsiTheme="minorHAnsi" w:cstheme="minorHAnsi"/>
                <w:color w:val="000000" w:themeColor="text1"/>
                <w:sz w:val="22"/>
              </w:rPr>
              <w:lastRenderedPageBreak/>
              <w:t>umożliwiających montaż w szafie rack i wysuwanie serwera do celów serwisowych oraz organizatorem do kabli.</w:t>
            </w:r>
          </w:p>
        </w:tc>
      </w:tr>
      <w:tr w:rsidR="00DC6A82" w:rsidRPr="00DC6A82" w14:paraId="0EAB7B47"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706757"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lastRenderedPageBreak/>
              <w:t>Płyta główna</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94F7F"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Płyta główna z możliwością zainstalowania jednego procesora. Płyta główna musi być zaprojektowana przez producenta serwera i oznaczona jego znakiem firmowym.</w:t>
            </w:r>
          </w:p>
        </w:tc>
      </w:tr>
      <w:tr w:rsidR="00DC6A82" w:rsidRPr="00DC6A82" w14:paraId="44723B0C"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A518DA"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Chipset</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B7422B"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Dedykowany przez producenta procesora do pracy w serwerach jednoprocesorowych</w:t>
            </w:r>
            <w:r w:rsidR="00CB55E3" w:rsidRPr="00DC6A82">
              <w:rPr>
                <w:rFonts w:asciiTheme="minorHAnsi" w:hAnsiTheme="minorHAnsi" w:cstheme="minorHAnsi"/>
                <w:bCs/>
                <w:color w:val="000000" w:themeColor="text1"/>
                <w:sz w:val="22"/>
              </w:rPr>
              <w:t>.</w:t>
            </w:r>
          </w:p>
        </w:tc>
      </w:tr>
      <w:tr w:rsidR="00DC6A82" w:rsidRPr="00DC6A82" w14:paraId="707F3ADE"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500383"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Procesor</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3B5B9"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Zainstalowany jeden procesor ośmiordzeniowy klasy x86 dedykowany do pracy z zaoferowanym serwerem umożliwiający osiągnięcie wyniku min. </w:t>
            </w:r>
            <w:r w:rsidRPr="00DC6A82">
              <w:rPr>
                <w:rFonts w:asciiTheme="minorHAnsi" w:hAnsiTheme="minorHAnsi" w:cstheme="minorHAnsi"/>
                <w:color w:val="000000" w:themeColor="text1"/>
                <w:sz w:val="22"/>
                <w:shd w:val="clear" w:color="auto" w:fill="FFFFFF"/>
              </w:rPr>
              <w:t>65</w:t>
            </w:r>
            <w:r w:rsidRPr="00DC6A82">
              <w:rPr>
                <w:rFonts w:asciiTheme="minorHAnsi" w:hAnsiTheme="minorHAnsi" w:cstheme="minorHAnsi"/>
                <w:color w:val="000000" w:themeColor="text1"/>
                <w:sz w:val="22"/>
              </w:rPr>
              <w:t xml:space="preserve"> punktów w teście SPECrate2017_int_base dostępnym na stronie www.spec.org dla jednego procesora.</w:t>
            </w:r>
          </w:p>
        </w:tc>
      </w:tr>
      <w:tr w:rsidR="00DC6A82" w:rsidRPr="00DC6A82" w14:paraId="0413BB73"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24D7C"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RAM</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636B2E"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128GB DDR4 RDIMM minimum 2933MT/s, na płycie głównej </w:t>
            </w:r>
            <w:r w:rsidR="00E07674"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 xml:space="preserve">znajdować się minimum 16 slotów przeznaczonych do instalacji pamięci. Płyta główna </w:t>
            </w:r>
            <w:r w:rsidR="00B17A74"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obsługiwać do 2TB pamięci RAM.</w:t>
            </w:r>
          </w:p>
        </w:tc>
      </w:tr>
      <w:tr w:rsidR="00DC6A82" w:rsidRPr="00DC6A82" w14:paraId="58CD7842"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AE84C"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Zabezpieczenia pamięci RAM</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7E63F5" w14:textId="2E63AB1E"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Memory Rank Sparing, Memory Mirror</w:t>
            </w:r>
            <w:r w:rsidR="00E76CDD" w:rsidRPr="00DC6A82">
              <w:rPr>
                <w:rFonts w:asciiTheme="minorHAnsi" w:hAnsiTheme="minorHAnsi" w:cstheme="minorHAnsi"/>
                <w:color w:val="000000" w:themeColor="text1"/>
                <w:sz w:val="22"/>
              </w:rPr>
              <w:t xml:space="preserve"> </w:t>
            </w:r>
            <w:r w:rsidR="00B9475E" w:rsidRPr="00DC6A82">
              <w:rPr>
                <w:rFonts w:asciiTheme="minorHAnsi" w:hAnsiTheme="minorHAnsi" w:cstheme="minorHAnsi"/>
                <w:color w:val="000000" w:themeColor="text1"/>
                <w:sz w:val="22"/>
              </w:rPr>
              <w:t>lub inna technika zabezpieczenia pamięci</w:t>
            </w:r>
          </w:p>
        </w:tc>
      </w:tr>
      <w:tr w:rsidR="00DC6A82" w:rsidRPr="00DC6A82" w14:paraId="0D5878A6"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B560A"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Gniazda PCI</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0A436" w14:textId="35D26E7A" w:rsidR="000A3548" w:rsidRPr="00DC6A82" w:rsidRDefault="00CB55E3"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w:t>
            </w:r>
            <w:r w:rsidR="000A3548" w:rsidRPr="00DC6A82">
              <w:rPr>
                <w:rFonts w:asciiTheme="minorHAnsi" w:hAnsiTheme="minorHAnsi" w:cstheme="minorHAnsi"/>
                <w:color w:val="000000" w:themeColor="text1"/>
                <w:sz w:val="22"/>
              </w:rPr>
              <w:t>inimum dwa sloty PCIe x16</w:t>
            </w:r>
            <w:r w:rsidR="00B9475E" w:rsidRPr="00DC6A82">
              <w:rPr>
                <w:rFonts w:asciiTheme="minorHAnsi" w:hAnsiTheme="minorHAnsi" w:cstheme="minorHAnsi"/>
                <w:color w:val="000000" w:themeColor="text1"/>
                <w:sz w:val="22"/>
              </w:rPr>
              <w:t xml:space="preserve"> min. </w:t>
            </w:r>
            <w:r w:rsidR="000A3548" w:rsidRPr="00DC6A82">
              <w:rPr>
                <w:rFonts w:asciiTheme="minorHAnsi" w:hAnsiTheme="minorHAnsi" w:cstheme="minorHAnsi"/>
                <w:color w:val="000000" w:themeColor="text1"/>
                <w:sz w:val="22"/>
              </w:rPr>
              <w:t xml:space="preserve"> generacji 3.</w:t>
            </w:r>
          </w:p>
        </w:tc>
      </w:tr>
      <w:tr w:rsidR="00DC6A82" w:rsidRPr="00DC6A82" w14:paraId="4888BD52"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19214B"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Interfejsy sieciowe/FC/SAS</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1EFB6F" w14:textId="77777777" w:rsidR="000A3548" w:rsidRPr="00DC6A82" w:rsidRDefault="000A3548" w:rsidP="00251726">
            <w:pPr>
              <w:pStyle w:val="Akapitzlist"/>
              <w:numPr>
                <w:ilvl w:val="0"/>
                <w:numId w:val="32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Wbudowane dwa interfejsy sieciowe 1Gb Ethernet w standardzie BaseT oraz dwa interfejsy sieciowe 10Gb Ethernet ze złączami w standardzie SFP+. Interfejsy SFP+ obsadzone modułami SFP+ 10Gbs SR.</w:t>
            </w:r>
          </w:p>
          <w:p w14:paraId="08A0AC37" w14:textId="77777777" w:rsidR="000A3548" w:rsidRPr="00DC6A82" w:rsidRDefault="000A3548" w:rsidP="00251726">
            <w:pPr>
              <w:pStyle w:val="Akapitzlist"/>
              <w:numPr>
                <w:ilvl w:val="0"/>
                <w:numId w:val="322"/>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Dodatkowo zainstalowana jedna karta dwuportowa FC 16Gb/s obsadz</w:t>
            </w:r>
            <w:r w:rsidR="00CB55E3" w:rsidRPr="00DC6A82">
              <w:rPr>
                <w:rFonts w:asciiTheme="minorHAnsi" w:hAnsiTheme="minorHAnsi" w:cstheme="minorHAnsi"/>
                <w:color w:val="000000" w:themeColor="text1"/>
                <w:sz w:val="22"/>
              </w:rPr>
              <w:t>on</w:t>
            </w:r>
            <w:r w:rsidR="008517C9" w:rsidRPr="00DC6A82">
              <w:rPr>
                <w:rFonts w:asciiTheme="minorHAnsi" w:hAnsiTheme="minorHAnsi" w:cstheme="minorHAnsi"/>
                <w:color w:val="000000" w:themeColor="text1"/>
                <w:sz w:val="22"/>
              </w:rPr>
              <w:t>a</w:t>
            </w:r>
            <w:r w:rsidR="00CB55E3" w:rsidRPr="00DC6A82">
              <w:rPr>
                <w:rFonts w:asciiTheme="minorHAnsi" w:hAnsiTheme="minorHAnsi" w:cstheme="minorHAnsi"/>
                <w:color w:val="000000" w:themeColor="text1"/>
                <w:sz w:val="22"/>
              </w:rPr>
              <w:t xml:space="preserve"> modułami SFP+ 16Gbs S</w:t>
            </w:r>
            <w:r w:rsidR="00273D7C" w:rsidRPr="00DC6A82">
              <w:rPr>
                <w:rFonts w:asciiTheme="minorHAnsi" w:hAnsiTheme="minorHAnsi" w:cstheme="minorHAnsi"/>
                <w:color w:val="000000" w:themeColor="text1"/>
                <w:sz w:val="22"/>
              </w:rPr>
              <w:t>W</w:t>
            </w:r>
            <w:r w:rsidR="00CB55E3" w:rsidRPr="00DC6A82">
              <w:rPr>
                <w:rFonts w:asciiTheme="minorHAnsi" w:hAnsiTheme="minorHAnsi" w:cstheme="minorHAnsi"/>
                <w:color w:val="000000" w:themeColor="text1"/>
                <w:sz w:val="22"/>
              </w:rPr>
              <w:t>.</w:t>
            </w:r>
          </w:p>
          <w:p w14:paraId="16FB7A1F" w14:textId="2E730157" w:rsidR="000A3548" w:rsidRPr="00DC6A82" w:rsidRDefault="000A3548" w:rsidP="00251726">
            <w:pPr>
              <w:pStyle w:val="Akapitzlist"/>
              <w:numPr>
                <w:ilvl w:val="0"/>
                <w:numId w:val="322"/>
              </w:num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Komplet okablowania miedzianego i optycznego MM OM3 LC-LC o długości minimum </w:t>
            </w:r>
            <w:r w:rsidR="00B9475E" w:rsidRPr="00DC6A82">
              <w:rPr>
                <w:rFonts w:asciiTheme="minorHAnsi" w:hAnsiTheme="minorHAnsi" w:cstheme="minorHAnsi"/>
                <w:color w:val="000000" w:themeColor="text1"/>
                <w:sz w:val="22"/>
              </w:rPr>
              <w:t>5</w:t>
            </w:r>
            <w:r w:rsidRPr="00DC6A82">
              <w:rPr>
                <w:rFonts w:asciiTheme="minorHAnsi" w:hAnsiTheme="minorHAnsi" w:cstheme="minorHAnsi"/>
                <w:color w:val="000000" w:themeColor="text1"/>
                <w:sz w:val="22"/>
              </w:rPr>
              <w:t>m w celu podłączenia wszystkich interfejsów serwera do infrastruktury.</w:t>
            </w:r>
          </w:p>
        </w:tc>
      </w:tr>
      <w:tr w:rsidR="00DC6A82" w:rsidRPr="00DC6A82" w14:paraId="4DF0EB94"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D3C642"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Napęd optyczny</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69B928" w14:textId="77777777" w:rsidR="000A3548" w:rsidRPr="00DC6A82" w:rsidRDefault="000A3548" w:rsidP="00251726">
            <w:p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wymagany</w:t>
            </w:r>
            <w:r w:rsidR="00CB55E3" w:rsidRPr="00DC6A82">
              <w:rPr>
                <w:rFonts w:asciiTheme="minorHAnsi" w:hAnsiTheme="minorHAnsi" w:cstheme="minorHAnsi"/>
                <w:color w:val="000000" w:themeColor="text1"/>
                <w:sz w:val="22"/>
              </w:rPr>
              <w:t>.</w:t>
            </w:r>
          </w:p>
        </w:tc>
      </w:tr>
      <w:tr w:rsidR="00DC6A82" w:rsidRPr="00DC6A82" w14:paraId="34C13B26"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A6183"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Dyski twarde</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CBA2C7" w14:textId="77777777" w:rsidR="000A3548" w:rsidRPr="00DC6A82" w:rsidRDefault="000A3548" w:rsidP="00251726">
            <w:pPr>
              <w:pStyle w:val="Akapitzlist"/>
              <w:numPr>
                <w:ilvl w:val="0"/>
                <w:numId w:val="323"/>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Zainstalowane 4 dyski SSD 960GB SATA</w:t>
            </w:r>
            <w:r w:rsidR="00CB55E3" w:rsidRPr="00DC6A82">
              <w:rPr>
                <w:rFonts w:asciiTheme="minorHAnsi" w:hAnsiTheme="minorHAnsi" w:cstheme="minorHAnsi"/>
                <w:color w:val="000000" w:themeColor="text1"/>
                <w:sz w:val="22"/>
              </w:rPr>
              <w:t>.</w:t>
            </w:r>
          </w:p>
          <w:p w14:paraId="58306B02" w14:textId="0D07295F" w:rsidR="000A3548" w:rsidRPr="00DC6A82" w:rsidRDefault="000A3548" w:rsidP="00251726">
            <w:pPr>
              <w:pStyle w:val="Akapitzlist"/>
              <w:numPr>
                <w:ilvl w:val="0"/>
                <w:numId w:val="323"/>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instalacji modułu dedykowanego dla hypervisora wirtualizacyjnego, wyposażony w dwa nośniki typu flash o pojemności min. 32GB z </w:t>
            </w:r>
            <w:r w:rsidR="005E67D9" w:rsidRPr="00DC6A82">
              <w:rPr>
                <w:rFonts w:asciiTheme="minorHAnsi" w:hAnsiTheme="minorHAnsi" w:cstheme="minorHAnsi"/>
                <w:color w:val="000000" w:themeColor="text1"/>
                <w:sz w:val="22"/>
              </w:rPr>
              <w:t>możliwością</w:t>
            </w:r>
            <w:r w:rsidRPr="00DC6A82">
              <w:rPr>
                <w:rFonts w:asciiTheme="minorHAnsi" w:hAnsiTheme="minorHAnsi" w:cstheme="minorHAnsi"/>
                <w:color w:val="000000" w:themeColor="text1"/>
                <w:sz w:val="22"/>
              </w:rPr>
              <w:t xml:space="preserve"> konfiguracji zabezpieczenia synchronizacji pomiędzy nośnikami, rozwiązanie nie może powodować </w:t>
            </w:r>
            <w:r w:rsidR="005E67D9" w:rsidRPr="00DC6A82">
              <w:rPr>
                <w:rFonts w:asciiTheme="minorHAnsi" w:hAnsiTheme="minorHAnsi" w:cstheme="minorHAnsi"/>
                <w:color w:val="000000" w:themeColor="text1"/>
                <w:sz w:val="22"/>
              </w:rPr>
              <w:t>zmniejszenia</w:t>
            </w:r>
            <w:r w:rsidRPr="00DC6A82">
              <w:rPr>
                <w:rFonts w:asciiTheme="minorHAnsi" w:hAnsiTheme="minorHAnsi" w:cstheme="minorHAnsi"/>
                <w:color w:val="000000" w:themeColor="text1"/>
                <w:sz w:val="22"/>
              </w:rPr>
              <w:t xml:space="preserve"> ilości wnęk na dyski twarde. Pamięć flash musi pochodzić bezpośrednio od producenta serwera.</w:t>
            </w:r>
          </w:p>
          <w:p w14:paraId="548606D7" w14:textId="77777777" w:rsidR="000A3548" w:rsidRPr="00DC6A82" w:rsidRDefault="000A3548" w:rsidP="00251726">
            <w:pPr>
              <w:pStyle w:val="Akapitzlist"/>
              <w:numPr>
                <w:ilvl w:val="0"/>
                <w:numId w:val="323"/>
              </w:num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instalacji dwóch dysków M.2</w:t>
            </w:r>
            <w:r w:rsidR="00CB55E3" w:rsidRPr="00DC6A82">
              <w:rPr>
                <w:rFonts w:asciiTheme="minorHAnsi" w:hAnsiTheme="minorHAnsi" w:cstheme="minorHAnsi"/>
                <w:color w:val="000000" w:themeColor="text1"/>
                <w:sz w:val="22"/>
              </w:rPr>
              <w:t xml:space="preserve"> SATA o pojemności min. 480GB z </w:t>
            </w:r>
            <w:r w:rsidR="005E67D9" w:rsidRPr="00DC6A82">
              <w:rPr>
                <w:rFonts w:asciiTheme="minorHAnsi" w:hAnsiTheme="minorHAnsi" w:cstheme="minorHAnsi"/>
                <w:color w:val="000000" w:themeColor="text1"/>
                <w:sz w:val="22"/>
              </w:rPr>
              <w:t>możliwością</w:t>
            </w:r>
            <w:r w:rsidRPr="00DC6A82">
              <w:rPr>
                <w:rFonts w:asciiTheme="minorHAnsi" w:hAnsiTheme="minorHAnsi" w:cstheme="minorHAnsi"/>
                <w:color w:val="000000" w:themeColor="text1"/>
                <w:sz w:val="22"/>
              </w:rPr>
              <w:t xml:space="preserve"> konfiguracji RAID 1.</w:t>
            </w:r>
          </w:p>
        </w:tc>
      </w:tr>
      <w:tr w:rsidR="00DC6A82" w:rsidRPr="00DC6A82" w14:paraId="114A7E6E"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0700DC"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Kontroler RAID</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B8F2E1" w14:textId="77777777" w:rsidR="000A3548" w:rsidRPr="00DC6A82" w:rsidRDefault="000A3548" w:rsidP="00251726">
            <w:p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Kontroler dyskowy z 2GB pamięci Cache oraz potrzymaniem cache. </w:t>
            </w:r>
            <w:r w:rsidRPr="00DC6A82">
              <w:rPr>
                <w:rFonts w:asciiTheme="minorHAnsi" w:hAnsiTheme="minorHAnsi" w:cstheme="minorHAnsi"/>
                <w:color w:val="000000" w:themeColor="text1"/>
                <w:sz w:val="22"/>
              </w:rPr>
              <w:br/>
              <w:t>Wsparcie RAID: 0,1,5,6,10,50,</w:t>
            </w:r>
            <w:r w:rsidR="004870CB" w:rsidRPr="00DC6A82">
              <w:rPr>
                <w:rFonts w:asciiTheme="minorHAnsi" w:hAnsiTheme="minorHAnsi" w:cstheme="minorHAnsi"/>
                <w:color w:val="000000" w:themeColor="text1"/>
                <w:sz w:val="22"/>
              </w:rPr>
              <w:t>6</w:t>
            </w:r>
            <w:r w:rsidRPr="00DC6A82">
              <w:rPr>
                <w:rFonts w:asciiTheme="minorHAnsi" w:hAnsiTheme="minorHAnsi" w:cstheme="minorHAnsi"/>
                <w:color w:val="000000" w:themeColor="text1"/>
                <w:sz w:val="22"/>
              </w:rPr>
              <w:t>0</w:t>
            </w:r>
            <w:r w:rsidR="00CB55E3" w:rsidRPr="00DC6A82">
              <w:rPr>
                <w:rFonts w:asciiTheme="minorHAnsi" w:hAnsiTheme="minorHAnsi" w:cstheme="minorHAnsi"/>
                <w:color w:val="000000" w:themeColor="text1"/>
                <w:sz w:val="22"/>
              </w:rPr>
              <w:t>.</w:t>
            </w:r>
          </w:p>
        </w:tc>
      </w:tr>
      <w:tr w:rsidR="00DC6A82" w:rsidRPr="00DC6A82" w14:paraId="257D2D46"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E0E985"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lang w:val="de-DE"/>
              </w:rPr>
              <w:t>Wbudowane porty</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6B8FEC" w14:textId="66CACEEB" w:rsidR="000A3548" w:rsidRPr="00DC6A82" w:rsidRDefault="000A3548" w:rsidP="00251726">
            <w:p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min. 1 port USB 2.0 oraz 2 porty USB 3.0, 2 porty RJ45 i 2 porty SFP+, 1 port VGA</w:t>
            </w:r>
            <w:r w:rsidR="00CB55E3" w:rsidRPr="00DC6A82">
              <w:rPr>
                <w:rFonts w:asciiTheme="minorHAnsi" w:hAnsiTheme="minorHAnsi" w:cstheme="minorHAnsi"/>
                <w:color w:val="000000" w:themeColor="text1"/>
                <w:sz w:val="22"/>
              </w:rPr>
              <w:t>.</w:t>
            </w:r>
          </w:p>
        </w:tc>
      </w:tr>
      <w:tr w:rsidR="00DC6A82" w:rsidRPr="00DC6A82" w14:paraId="4CC62FC5"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3E966B"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lang w:val="de-DE"/>
              </w:rPr>
              <w:t>Video</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1D655B"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Zintegrowana karta graficzna umożliwiająca wyświetlenie rozdzielczości min. 1600x900</w:t>
            </w:r>
            <w:r w:rsidR="00CB55E3" w:rsidRPr="00DC6A82">
              <w:rPr>
                <w:rFonts w:asciiTheme="minorHAnsi" w:hAnsiTheme="minorHAnsi" w:cstheme="minorHAnsi"/>
                <w:color w:val="000000" w:themeColor="text1"/>
                <w:sz w:val="22"/>
              </w:rPr>
              <w:t>.</w:t>
            </w:r>
          </w:p>
        </w:tc>
      </w:tr>
      <w:tr w:rsidR="00DC6A82" w:rsidRPr="00DC6A82" w14:paraId="18EDA62A"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37EFE"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Wentylatory</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CBBBB9" w14:textId="77777777" w:rsidR="000A3548" w:rsidRPr="00DC6A82" w:rsidRDefault="000A3548" w:rsidP="00251726">
            <w:pPr>
              <w:shd w:val="clear" w:color="auto" w:fill="FFFFFF" w:themeFill="background1"/>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Redundantne</w:t>
            </w:r>
            <w:r w:rsidR="00CB55E3" w:rsidRPr="00DC6A82">
              <w:rPr>
                <w:rFonts w:asciiTheme="minorHAnsi" w:hAnsiTheme="minorHAnsi" w:cstheme="minorHAnsi"/>
                <w:color w:val="000000" w:themeColor="text1"/>
                <w:sz w:val="22"/>
              </w:rPr>
              <w:t>.</w:t>
            </w:r>
          </w:p>
        </w:tc>
      </w:tr>
      <w:tr w:rsidR="00DC6A82" w:rsidRPr="00DC6A82" w14:paraId="44439175"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0C59C5" w14:textId="77777777" w:rsidR="000A3548" w:rsidRPr="00DC6A82" w:rsidRDefault="000A3548"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Zasilacze</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CC378" w14:textId="77777777" w:rsidR="000A3548" w:rsidRPr="00DC6A82" w:rsidRDefault="000A3548" w:rsidP="00251726">
            <w:p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Min. dwa zasilacze Hot-Plug maksymalnie 550W.</w:t>
            </w:r>
          </w:p>
        </w:tc>
      </w:tr>
      <w:tr w:rsidR="00DC6A82" w:rsidRPr="00DC6A82" w14:paraId="3A6288D9"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01E8D" w14:textId="77777777" w:rsidR="000A3548" w:rsidRPr="00DC6A82" w:rsidRDefault="000A3548"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Bezpieczeństwo</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0FA64" w14:textId="77777777" w:rsidR="000A3548" w:rsidRPr="00DC6A82" w:rsidRDefault="000A3548" w:rsidP="00251726">
            <w:pPr>
              <w:shd w:val="clear" w:color="auto" w:fill="FFFFFF" w:themeFill="background1"/>
              <w:spacing w:after="0" w:line="240" w:lineRule="auto"/>
              <w:ind w:rightChars="26" w:right="62"/>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Wbudowany czujnik otwarcia obudowy.</w:t>
            </w:r>
            <w:r w:rsidR="00273D7C" w:rsidRPr="00DC6A82">
              <w:rPr>
                <w:rFonts w:asciiTheme="minorHAnsi" w:hAnsiTheme="minorHAnsi" w:cstheme="minorHAnsi"/>
                <w:bCs/>
                <w:color w:val="000000" w:themeColor="text1"/>
                <w:sz w:val="22"/>
              </w:rPr>
              <w:t xml:space="preserve"> Moduł TPM 2.0.</w:t>
            </w:r>
          </w:p>
        </w:tc>
      </w:tr>
      <w:tr w:rsidR="00DC6A82" w:rsidRPr="00DC6A82" w14:paraId="719BA835"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8C159" w14:textId="77777777" w:rsidR="000A3548" w:rsidRPr="00DC6A82" w:rsidRDefault="000A3548"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Karta Zarządzania</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E6F57" w14:textId="77777777" w:rsidR="000A3548" w:rsidRPr="00DC6A82" w:rsidRDefault="000A354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Niezależna od zainstalowanego na serwerze systemu operacyjnego posiadająca dedykowane port RJ-45 Gigabit Ethernet umożliwiająca:</w:t>
            </w:r>
          </w:p>
          <w:p w14:paraId="4A5227C2"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zdalny dostęp do graficznego interfejsu Web karty zarządzającej</w:t>
            </w:r>
            <w:r w:rsidR="00CB55E3" w:rsidRPr="00DC6A82">
              <w:rPr>
                <w:rFonts w:asciiTheme="minorHAnsi" w:hAnsiTheme="minorHAnsi" w:cstheme="minorHAnsi"/>
                <w:color w:val="000000" w:themeColor="text1"/>
                <w:sz w:val="22"/>
              </w:rPr>
              <w:t>,</w:t>
            </w:r>
          </w:p>
          <w:p w14:paraId="4CCC1E6F"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szyfrowane połączenie (TLS) oraz autentykacje i autoryzację użytkownika</w:t>
            </w:r>
            <w:r w:rsidR="00CB55E3" w:rsidRPr="00DC6A82">
              <w:rPr>
                <w:rFonts w:asciiTheme="minorHAnsi" w:hAnsiTheme="minorHAnsi" w:cstheme="minorHAnsi"/>
                <w:color w:val="000000" w:themeColor="text1"/>
                <w:sz w:val="22"/>
              </w:rPr>
              <w:t>,</w:t>
            </w:r>
          </w:p>
          <w:p w14:paraId="4DB863D0"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podmontowania zdalnych wirtualnych napędów</w:t>
            </w:r>
            <w:r w:rsidR="00CB55E3" w:rsidRPr="00DC6A82">
              <w:rPr>
                <w:rFonts w:asciiTheme="minorHAnsi" w:hAnsiTheme="minorHAnsi" w:cstheme="minorHAnsi"/>
                <w:color w:val="000000" w:themeColor="text1"/>
                <w:sz w:val="22"/>
              </w:rPr>
              <w:t>,</w:t>
            </w:r>
          </w:p>
          <w:p w14:paraId="35D9F416"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wirtualną konsolę z dostępem do myszy, klawiatury</w:t>
            </w:r>
            <w:r w:rsidR="00CB55E3" w:rsidRPr="00DC6A82">
              <w:rPr>
                <w:rFonts w:asciiTheme="minorHAnsi" w:hAnsiTheme="minorHAnsi" w:cstheme="minorHAnsi"/>
                <w:color w:val="000000" w:themeColor="text1"/>
                <w:sz w:val="22"/>
              </w:rPr>
              <w:t>,</w:t>
            </w:r>
          </w:p>
          <w:p w14:paraId="0575BB73"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wsparcie dla IPv6</w:t>
            </w:r>
            <w:r w:rsidR="00CB55E3" w:rsidRPr="00DC6A82">
              <w:rPr>
                <w:rFonts w:asciiTheme="minorHAnsi" w:hAnsiTheme="minorHAnsi" w:cstheme="minorHAnsi"/>
                <w:color w:val="000000" w:themeColor="text1"/>
                <w:sz w:val="22"/>
              </w:rPr>
              <w:t>,</w:t>
            </w:r>
          </w:p>
          <w:p w14:paraId="10A4DAE2" w14:textId="77777777" w:rsidR="0092682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SNMP; IPMI2.0, VLAN tagging, SSH</w:t>
            </w:r>
            <w:r w:rsidR="00CB55E3" w:rsidRPr="00DC6A82">
              <w:rPr>
                <w:rFonts w:asciiTheme="minorHAnsi" w:hAnsiTheme="minorHAnsi" w:cstheme="minorHAnsi"/>
                <w:color w:val="000000" w:themeColor="text1"/>
                <w:sz w:val="22"/>
              </w:rPr>
              <w:t>,</w:t>
            </w:r>
            <w:r w:rsidRPr="00DC6A82">
              <w:rPr>
                <w:rFonts w:asciiTheme="minorHAnsi" w:hAnsiTheme="minorHAnsi" w:cstheme="minorHAnsi"/>
                <w:color w:val="000000" w:themeColor="text1"/>
                <w:sz w:val="22"/>
              </w:rPr>
              <w:t xml:space="preserve"> </w:t>
            </w:r>
          </w:p>
          <w:p w14:paraId="1F6DDB1B"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zdalnego monitorowania w czasie rzeczywistym poboru prądu przez serwer</w:t>
            </w:r>
          </w:p>
          <w:p w14:paraId="547B6DD4"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zdalnego ustawienia limitu poboru prądu przez konkretny serwer</w:t>
            </w:r>
            <w:r w:rsidR="00CB55E3" w:rsidRPr="00DC6A82">
              <w:rPr>
                <w:rFonts w:asciiTheme="minorHAnsi" w:hAnsiTheme="minorHAnsi" w:cstheme="minorHAnsi"/>
                <w:color w:val="000000" w:themeColor="text1"/>
                <w:sz w:val="22"/>
              </w:rPr>
              <w:t>,</w:t>
            </w:r>
          </w:p>
          <w:p w14:paraId="1E3141BF"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z Active Directory</w:t>
            </w:r>
            <w:r w:rsidR="00CB55E3" w:rsidRPr="00DC6A82">
              <w:rPr>
                <w:rFonts w:asciiTheme="minorHAnsi" w:hAnsiTheme="minorHAnsi" w:cstheme="minorHAnsi"/>
                <w:color w:val="000000" w:themeColor="text1"/>
                <w:sz w:val="22"/>
              </w:rPr>
              <w:t>,</w:t>
            </w:r>
          </w:p>
          <w:p w14:paraId="62B40D28"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obsługi przez </w:t>
            </w:r>
            <w:r w:rsidR="00486A48" w:rsidRPr="00DC6A82">
              <w:rPr>
                <w:rFonts w:asciiTheme="minorHAnsi" w:hAnsiTheme="minorHAnsi" w:cstheme="minorHAnsi"/>
                <w:color w:val="000000" w:themeColor="text1"/>
                <w:sz w:val="22"/>
              </w:rPr>
              <w:t xml:space="preserve">dwóch </w:t>
            </w:r>
            <w:r w:rsidRPr="00DC6A82">
              <w:rPr>
                <w:rFonts w:asciiTheme="minorHAnsi" w:hAnsiTheme="minorHAnsi" w:cstheme="minorHAnsi"/>
                <w:color w:val="000000" w:themeColor="text1"/>
                <w:sz w:val="22"/>
              </w:rPr>
              <w:t>administratorów jednocześnie</w:t>
            </w:r>
            <w:r w:rsidR="00CB55E3" w:rsidRPr="00DC6A82">
              <w:rPr>
                <w:rFonts w:asciiTheme="minorHAnsi" w:hAnsiTheme="minorHAnsi" w:cstheme="minorHAnsi"/>
                <w:color w:val="000000" w:themeColor="text1"/>
                <w:sz w:val="22"/>
              </w:rPr>
              <w:t>,</w:t>
            </w:r>
          </w:p>
          <w:p w14:paraId="3069B064" w14:textId="77777777"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wysyłanie do administratora maila z powiadomieniem o awarii lub zmianie konfiguracji sprzętowej</w:t>
            </w:r>
          </w:p>
          <w:p w14:paraId="6FCB1232" w14:textId="77777777" w:rsidR="000A3548" w:rsidRPr="00DC6A82" w:rsidRDefault="00CB55E3"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0A3548" w:rsidRPr="00DC6A82">
              <w:rPr>
                <w:rFonts w:asciiTheme="minorHAnsi" w:hAnsiTheme="minorHAnsi" w:cstheme="minorHAnsi"/>
                <w:color w:val="000000" w:themeColor="text1"/>
                <w:sz w:val="22"/>
              </w:rPr>
              <w:t>utomatyczne zgłaszanie alertów do centrum serwisowego producenta</w:t>
            </w:r>
          </w:p>
          <w:p w14:paraId="36E7B1C5" w14:textId="21191DC3" w:rsidR="000A3548" w:rsidRPr="00DC6A82" w:rsidRDefault="000A3548" w:rsidP="00251726">
            <w:pPr>
              <w:numPr>
                <w:ilvl w:val="0"/>
                <w:numId w:val="324"/>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update firmware dla wszystkich komponentów serwera</w:t>
            </w:r>
            <w:r w:rsidR="00CB55E3" w:rsidRPr="00DC6A82">
              <w:rPr>
                <w:rFonts w:asciiTheme="minorHAnsi" w:hAnsiTheme="minorHAnsi" w:cstheme="minorHAnsi"/>
                <w:color w:val="000000" w:themeColor="text1"/>
                <w:sz w:val="22"/>
              </w:rPr>
              <w:t>,</w:t>
            </w:r>
          </w:p>
        </w:tc>
      </w:tr>
      <w:tr w:rsidR="00DC6A82" w:rsidRPr="00DC6A82" w14:paraId="1247645D"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90EAB1" w14:textId="77777777" w:rsidR="000A3548" w:rsidRPr="00DC6A82" w:rsidRDefault="000A3548"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lastRenderedPageBreak/>
              <w:t>Certyfikaty</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8888CF" w14:textId="77777777" w:rsidR="00CB55E3" w:rsidRPr="00DC6A82" w:rsidRDefault="000A3548" w:rsidP="00251726">
            <w:pPr>
              <w:pStyle w:val="Akapitzlist"/>
              <w:numPr>
                <w:ilvl w:val="0"/>
                <w:numId w:val="325"/>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Serwer musi być wyprodukowany zgodnie z normą </w:t>
            </w:r>
            <w:r w:rsidR="00CB55E3" w:rsidRPr="00DC6A82">
              <w:rPr>
                <w:rFonts w:asciiTheme="minorHAnsi" w:hAnsiTheme="minorHAnsi" w:cstheme="minorHAnsi"/>
                <w:color w:val="000000" w:themeColor="text1"/>
                <w:sz w:val="22"/>
              </w:rPr>
              <w:t xml:space="preserve"> ISO-9001:2008 oraz ISO-14001. </w:t>
            </w:r>
          </w:p>
          <w:p w14:paraId="6DF50E17" w14:textId="77777777" w:rsidR="007C7875" w:rsidRPr="00DC6A82" w:rsidRDefault="003A0AAD" w:rsidP="00251726">
            <w:pPr>
              <w:pStyle w:val="Akapitzlist"/>
              <w:numPr>
                <w:ilvl w:val="0"/>
                <w:numId w:val="325"/>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Oferowane urządzenie musi posiadać certyfikat CE oraz deklarację zgodności CE lub musi być oznaczony znakiem CE (oświadczenie Wykonawcy w</w:t>
            </w:r>
            <w:r w:rsidR="000518B1" w:rsidRPr="00DC6A82">
              <w:rPr>
                <w:rFonts w:asciiTheme="minorHAnsi" w:hAnsiTheme="minorHAnsi" w:cstheme="minorHAnsi"/>
                <w:color w:val="000000" w:themeColor="text1"/>
                <w:sz w:val="22"/>
              </w:rPr>
              <w:t> </w:t>
            </w:r>
            <w:r w:rsidRPr="00DC6A82">
              <w:rPr>
                <w:rFonts w:asciiTheme="minorHAnsi" w:hAnsiTheme="minorHAnsi" w:cstheme="minorHAnsi"/>
                <w:color w:val="000000" w:themeColor="text1"/>
                <w:sz w:val="22"/>
              </w:rPr>
              <w:t>Formularzu ofertowym).</w:t>
            </w:r>
          </w:p>
          <w:p w14:paraId="6D2A7E97" w14:textId="77777777" w:rsidR="000A3548" w:rsidRPr="00DC6A82" w:rsidRDefault="000A3548" w:rsidP="00251726">
            <w:pPr>
              <w:pStyle w:val="Akapitzlist"/>
              <w:numPr>
                <w:ilvl w:val="0"/>
                <w:numId w:val="325"/>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serwer musi znajdować się na liście Windows Server Catalo</w:t>
            </w:r>
            <w:r w:rsidR="00CB55E3" w:rsidRPr="00DC6A82">
              <w:rPr>
                <w:rFonts w:asciiTheme="minorHAnsi" w:hAnsiTheme="minorHAnsi" w:cstheme="minorHAnsi"/>
                <w:color w:val="000000" w:themeColor="text1"/>
                <w:sz w:val="22"/>
              </w:rPr>
              <w:t>g i </w:t>
            </w:r>
            <w:r w:rsidRPr="00DC6A82">
              <w:rPr>
                <w:rFonts w:asciiTheme="minorHAnsi" w:hAnsiTheme="minorHAnsi" w:cstheme="minorHAnsi"/>
                <w:color w:val="000000" w:themeColor="text1"/>
                <w:sz w:val="22"/>
              </w:rPr>
              <w:t>posiadać status „Certified for Windows” dla systemów Microsoft Windows 2016, Microsoft Windows 2019.</w:t>
            </w:r>
          </w:p>
        </w:tc>
      </w:tr>
      <w:tr w:rsidR="00DC6A82" w:rsidRPr="00DC6A82" w14:paraId="2D2481DD"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E200DA" w14:textId="77777777" w:rsidR="000A3548" w:rsidRPr="00DC6A82" w:rsidRDefault="000A3548"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Warunki gwarancji</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78676" w14:textId="77777777" w:rsidR="000A3548" w:rsidRPr="00DC6A82" w:rsidRDefault="0083640C" w:rsidP="00251726">
            <w:pPr>
              <w:pStyle w:val="Akapitzlist"/>
              <w:numPr>
                <w:ilvl w:val="0"/>
                <w:numId w:val="326"/>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60 miesięcy </w:t>
            </w:r>
            <w:r w:rsidR="000A3548" w:rsidRPr="00DC6A82">
              <w:rPr>
                <w:rFonts w:asciiTheme="minorHAnsi" w:hAnsiTheme="minorHAnsi" w:cstheme="minorHAnsi"/>
                <w:color w:val="000000" w:themeColor="text1"/>
                <w:sz w:val="22"/>
              </w:rPr>
              <w:t xml:space="preserve">gwarancji realizowanej </w:t>
            </w:r>
            <w:r w:rsidRPr="00DC6A82">
              <w:rPr>
                <w:rFonts w:asciiTheme="minorHAnsi" w:hAnsiTheme="minorHAnsi" w:cstheme="minorHAnsi"/>
                <w:color w:val="000000" w:themeColor="text1"/>
                <w:sz w:val="22"/>
              </w:rPr>
              <w:t>w miejscu instalacji sprzętu, z </w:t>
            </w:r>
            <w:r w:rsidR="000A3548" w:rsidRPr="00DC6A82">
              <w:rPr>
                <w:rFonts w:asciiTheme="minorHAnsi" w:hAnsiTheme="minorHAnsi" w:cstheme="minorHAnsi"/>
                <w:color w:val="000000" w:themeColor="text1"/>
                <w:sz w:val="22"/>
              </w:rPr>
              <w:t xml:space="preserve">czasem reakcji do następnego dnia roboczego od przyjęcia zgłoszenia, możliwość zgłaszania awarii w trybie 365x7x24 poprzez ogólnopolską linię telefoniczną producenta. </w:t>
            </w:r>
          </w:p>
          <w:p w14:paraId="16FE197D" w14:textId="77777777" w:rsidR="000A3548" w:rsidRPr="00DC6A82" w:rsidRDefault="000A3548" w:rsidP="00251726">
            <w:pPr>
              <w:pStyle w:val="Akapitzlist"/>
              <w:numPr>
                <w:ilvl w:val="0"/>
                <w:numId w:val="326"/>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dołączenie do oferty oświadczenia Producenta potwierdzając, że serwis urządzeń będzie realizowany bezpośrednio przez Producenta i/lub we współpracy z Autoryzowanym Partnerem Serwisowym Producenta.</w:t>
            </w:r>
          </w:p>
        </w:tc>
      </w:tr>
      <w:tr w:rsidR="00DC6A82" w:rsidRPr="00DC6A82" w14:paraId="2F2358E0" w14:textId="77777777" w:rsidTr="00215C88">
        <w:trPr>
          <w:trHeight w:val="15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6D0A0" w14:textId="77777777" w:rsidR="000A3548" w:rsidRPr="00DC6A82" w:rsidRDefault="000A3548"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Dokumentacja użytkownika</w:t>
            </w:r>
          </w:p>
        </w:tc>
        <w:tc>
          <w:tcPr>
            <w:tcW w:w="72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CE860E" w14:textId="77777777" w:rsidR="000A3548" w:rsidRPr="00DC6A82" w:rsidRDefault="000A3548" w:rsidP="00251726">
            <w:pPr>
              <w:pStyle w:val="Akapitzlist"/>
              <w:numPr>
                <w:ilvl w:val="0"/>
                <w:numId w:val="32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Zamawiający wymaga dokumentacji w języku polskim lub angi</w:t>
            </w:r>
            <w:r w:rsidRPr="00DC6A82">
              <w:rPr>
                <w:rFonts w:asciiTheme="minorHAnsi" w:hAnsiTheme="minorHAnsi" w:cstheme="minorHAnsi"/>
                <w:i/>
                <w:color w:val="000000" w:themeColor="text1"/>
                <w:sz w:val="22"/>
              </w:rPr>
              <w:t>e</w:t>
            </w:r>
            <w:r w:rsidRPr="00DC6A82">
              <w:rPr>
                <w:rFonts w:asciiTheme="minorHAnsi" w:hAnsiTheme="minorHAnsi" w:cstheme="minorHAnsi"/>
                <w:color w:val="000000" w:themeColor="text1"/>
                <w:sz w:val="22"/>
              </w:rPr>
              <w:t>lskim.</w:t>
            </w:r>
          </w:p>
          <w:p w14:paraId="3DF9B1B6" w14:textId="77777777" w:rsidR="000A3548" w:rsidRPr="00DC6A82" w:rsidRDefault="000A3548" w:rsidP="00251726">
            <w:pPr>
              <w:pStyle w:val="Akapitzlist"/>
              <w:numPr>
                <w:ilvl w:val="0"/>
                <w:numId w:val="327"/>
              </w:numPr>
              <w:spacing w:after="0" w:line="240" w:lineRule="auto"/>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Możliwość telefonicznego sprawdzenia konfiguracji sprzętowej serwera oraz warunków gwarancji po podaniu numeru sery</w:t>
            </w:r>
            <w:r w:rsidR="00CB55E3" w:rsidRPr="00DC6A82">
              <w:rPr>
                <w:rFonts w:asciiTheme="minorHAnsi" w:hAnsiTheme="minorHAnsi" w:cstheme="minorHAnsi"/>
                <w:bCs/>
                <w:color w:val="000000" w:themeColor="text1"/>
                <w:sz w:val="22"/>
              </w:rPr>
              <w:t>jnego bezpośrednio u </w:t>
            </w:r>
            <w:r w:rsidRPr="00DC6A82">
              <w:rPr>
                <w:rFonts w:asciiTheme="minorHAnsi" w:hAnsiTheme="minorHAnsi" w:cstheme="minorHAnsi"/>
                <w:bCs/>
                <w:color w:val="000000" w:themeColor="text1"/>
                <w:sz w:val="22"/>
              </w:rPr>
              <w:t>producenta lub jego przedstawiciela.</w:t>
            </w:r>
          </w:p>
        </w:tc>
      </w:tr>
    </w:tbl>
    <w:p w14:paraId="7A156755" w14:textId="77777777" w:rsidR="00AA59E0" w:rsidRPr="00DC6A82" w:rsidRDefault="00AA59E0" w:rsidP="00251726">
      <w:pPr>
        <w:spacing w:after="0" w:line="240" w:lineRule="auto"/>
        <w:rPr>
          <w:color w:val="000000" w:themeColor="text1"/>
        </w:rPr>
      </w:pPr>
      <w:bookmarkStart w:id="401" w:name="_Toc33687975"/>
      <w:bookmarkStart w:id="402" w:name="_Toc36117360"/>
      <w:bookmarkStart w:id="403" w:name="_Toc33687976"/>
      <w:bookmarkStart w:id="404" w:name="_Toc36117361"/>
      <w:bookmarkStart w:id="405" w:name="_Toc33687977"/>
      <w:bookmarkStart w:id="406" w:name="_Toc36117362"/>
      <w:bookmarkStart w:id="407" w:name="_Toc33687978"/>
      <w:bookmarkStart w:id="408" w:name="_Toc36117363"/>
      <w:bookmarkStart w:id="409" w:name="_Toc33687979"/>
      <w:bookmarkStart w:id="410" w:name="_Toc36117364"/>
      <w:bookmarkStart w:id="411" w:name="_Toc33687980"/>
      <w:bookmarkStart w:id="412" w:name="_Toc36117365"/>
      <w:bookmarkStart w:id="413" w:name="_Toc33687981"/>
      <w:bookmarkStart w:id="414" w:name="_Toc36117366"/>
      <w:bookmarkStart w:id="415" w:name="_Toc33687982"/>
      <w:bookmarkStart w:id="416" w:name="_Toc36117367"/>
      <w:bookmarkStart w:id="417" w:name="_Toc33687983"/>
      <w:bookmarkStart w:id="418" w:name="_Toc36117368"/>
      <w:bookmarkStart w:id="419" w:name="_Toc33687984"/>
      <w:bookmarkStart w:id="420" w:name="_Toc36117369"/>
      <w:bookmarkStart w:id="421" w:name="_Ref4515408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222A1F8B" w14:textId="77777777" w:rsidR="008B114F" w:rsidRPr="00DC6A82" w:rsidRDefault="008B114F"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bookmarkStart w:id="422" w:name="_Toc64029315"/>
      <w:bookmarkStart w:id="423" w:name="_Toc68085987"/>
      <w:r w:rsidRPr="00DC6A82">
        <w:rPr>
          <w:rFonts w:asciiTheme="minorHAnsi" w:hAnsiTheme="minorHAnsi" w:cstheme="minorHAnsi"/>
          <w:b/>
          <w:bCs/>
          <w:color w:val="000000" w:themeColor="text1"/>
          <w:sz w:val="22"/>
        </w:rPr>
        <w:t>Pamięć masowa NAS</w:t>
      </w:r>
      <w:bookmarkEnd w:id="422"/>
      <w:bookmarkEnd w:id="423"/>
    </w:p>
    <w:p w14:paraId="4508CE1E" w14:textId="77777777" w:rsidR="008749F8" w:rsidRPr="00DC6A82" w:rsidRDefault="008749F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1 szt. pamięci masowej NAS spełniającego opisane poniżej minimalne parametry funkcjonalne:</w:t>
      </w:r>
    </w:p>
    <w:p w14:paraId="7DD83EB2" w14:textId="77777777" w:rsidR="008749F8" w:rsidRPr="00DC6A82" w:rsidRDefault="008749F8" w:rsidP="00251726">
      <w:pPr>
        <w:spacing w:after="0" w:line="240" w:lineRule="auto"/>
        <w:rPr>
          <w:rFonts w:asciiTheme="minorHAnsi" w:hAnsiTheme="minorHAnsi" w:cstheme="minorHAnsi"/>
          <w:color w:val="000000" w:themeColor="text1"/>
          <w:sz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7258"/>
      </w:tblGrid>
      <w:tr w:rsidR="00DC6A82" w:rsidRPr="00DC6A82" w14:paraId="5032686D" w14:textId="77777777" w:rsidTr="008749F8">
        <w:trPr>
          <w:trHeight w:val="539"/>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EA1EC9" w14:textId="77777777" w:rsidR="008749F8" w:rsidRPr="00DC6A82" w:rsidRDefault="008749F8" w:rsidP="00251726">
            <w:pPr>
              <w:spacing w:after="0" w:line="240" w:lineRule="auto"/>
              <w:ind w:right="57"/>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komponent</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FABE30F" w14:textId="77777777" w:rsidR="008749F8" w:rsidRPr="00DC6A82" w:rsidRDefault="008749F8" w:rsidP="00251726">
            <w:pPr>
              <w:spacing w:after="0" w:line="240" w:lineRule="auto"/>
              <w:ind w:right="57"/>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Wymagania minimalne</w:t>
            </w:r>
          </w:p>
        </w:tc>
      </w:tr>
      <w:tr w:rsidR="00DC6A82" w:rsidRPr="00DC6A82" w14:paraId="25EAD75D"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DCFD5B"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Obudowa</w:t>
            </w:r>
          </w:p>
          <w:p w14:paraId="10F06B25"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4B312C" w14:textId="77777777" w:rsidR="008749F8" w:rsidRPr="00DC6A82" w:rsidRDefault="008749F8" w:rsidP="00251726">
            <w:pPr>
              <w:pStyle w:val="Akapitzlist"/>
              <w:numPr>
                <w:ilvl w:val="0"/>
                <w:numId w:val="493"/>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Obudowa do montażu w szafie rack 19” za pomocą dostarczonych dedykowanych elementów.</w:t>
            </w:r>
          </w:p>
          <w:p w14:paraId="49AA50CE" w14:textId="77777777" w:rsidR="008749F8" w:rsidRPr="00DC6A82" w:rsidRDefault="008749F8" w:rsidP="00251726">
            <w:pPr>
              <w:pStyle w:val="Akapitzlist"/>
              <w:numPr>
                <w:ilvl w:val="0"/>
                <w:numId w:val="493"/>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Macierz musi obsługiwać dyski 2,5” oraz 3,5”. Wymagana obsługa dysków SSD, HDD SAS, HDD NL SAS. </w:t>
            </w:r>
          </w:p>
        </w:tc>
      </w:tr>
      <w:tr w:rsidR="00DC6A82" w:rsidRPr="00DC6A82" w14:paraId="7C914F69"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54CD2C"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Kontrolery dyskowe</w:t>
            </w:r>
          </w:p>
          <w:p w14:paraId="794FE846"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8EB6BA" w14:textId="77777777" w:rsidR="008749F8" w:rsidRPr="00DC6A82" w:rsidRDefault="008749F8" w:rsidP="00251726">
            <w:pPr>
              <w:pStyle w:val="Akapitzlist"/>
              <w:numPr>
                <w:ilvl w:val="0"/>
                <w:numId w:val="494"/>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Macierz musi być wyposażona w min. 2 kontrolery pracujące w trybie active/active. </w:t>
            </w:r>
          </w:p>
          <w:p w14:paraId="23F802D4" w14:textId="77777777" w:rsidR="008749F8" w:rsidRPr="00DC6A82" w:rsidRDefault="008749F8" w:rsidP="00251726">
            <w:pPr>
              <w:pStyle w:val="Akapitzlist"/>
              <w:numPr>
                <w:ilvl w:val="0"/>
                <w:numId w:val="494"/>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rozbudowy do 8 kontrolerów dyskowych tworzących jedną logiczną macierz bez konieczności wymiany zaoferowanej pary kontrolerów.</w:t>
            </w:r>
          </w:p>
        </w:tc>
      </w:tr>
      <w:tr w:rsidR="00DC6A82" w:rsidRPr="00DC6A82" w14:paraId="1B76D5DF"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A06B86" w14:textId="77777777" w:rsidR="008749F8" w:rsidRPr="00DC6A82" w:rsidRDefault="008749F8" w:rsidP="00251726">
            <w:pPr>
              <w:spacing w:after="0" w:line="240" w:lineRule="auto"/>
              <w:ind w:right="57"/>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Fizyczna przestrzeń </w:t>
            </w:r>
            <w:r w:rsidRPr="00DC6A82">
              <w:rPr>
                <w:rFonts w:asciiTheme="minorHAnsi" w:hAnsiTheme="minorHAnsi" w:cstheme="minorHAnsi"/>
                <w:b/>
                <w:bCs/>
                <w:color w:val="000000" w:themeColor="text1"/>
                <w:sz w:val="22"/>
              </w:rPr>
              <w:lastRenderedPageBreak/>
              <w:t>dyskowa</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49E19A"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Min 10 dysków NL SAS 3,5” o fizycznej pojemności nie mniejszej niż 8 TB</w:t>
            </w:r>
          </w:p>
          <w:p w14:paraId="33609668" w14:textId="77777777" w:rsidR="008749F8" w:rsidRPr="00DC6A82" w:rsidRDefault="008749F8" w:rsidP="00251726">
            <w:pPr>
              <w:spacing w:after="0" w:line="240" w:lineRule="auto"/>
              <w:ind w:right="57"/>
              <w:rPr>
                <w:rFonts w:asciiTheme="minorHAnsi" w:hAnsiTheme="minorHAnsi" w:cstheme="minorHAnsi"/>
                <w:color w:val="000000" w:themeColor="text1"/>
                <w:sz w:val="22"/>
              </w:rPr>
            </w:pPr>
          </w:p>
        </w:tc>
      </w:tr>
      <w:tr w:rsidR="00DC6A82" w:rsidRPr="00DC6A82" w14:paraId="1C3C968A"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F7876E" w14:textId="77777777" w:rsidR="008749F8" w:rsidRPr="00DC6A82" w:rsidRDefault="008749F8" w:rsidP="00251726">
            <w:pPr>
              <w:spacing w:after="0" w:line="240" w:lineRule="auto"/>
              <w:ind w:right="57"/>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Rozbudowa macierzy</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C0EF8C" w14:textId="196A9700" w:rsidR="00654F2F" w:rsidRPr="00DC6A82" w:rsidRDefault="008749F8" w:rsidP="00654F2F">
            <w:pPr>
              <w:pStyle w:val="Akapitzlist"/>
              <w:numPr>
                <w:ilvl w:val="0"/>
                <w:numId w:val="495"/>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umożliwiać rozbudowę do min 490 napędów dyskowych bez konieczności wymiany kontrolerów macierzowych (tylko poprzez dodawanie półek i napędów dysków).</w:t>
            </w:r>
            <w:r w:rsidR="00654F2F" w:rsidRPr="00DC6A82">
              <w:rPr>
                <w:rFonts w:asciiTheme="minorHAnsi" w:hAnsiTheme="minorHAnsi" w:cstheme="minorHAnsi"/>
                <w:color w:val="000000" w:themeColor="text1"/>
                <w:sz w:val="22"/>
              </w:rPr>
              <w:t xml:space="preserve"> Dopuszcza się rozbudowy scale-out w celu spełnienia warunku.</w:t>
            </w:r>
          </w:p>
          <w:p w14:paraId="01B1C76F" w14:textId="77777777" w:rsidR="008749F8" w:rsidRPr="00DC6A82" w:rsidRDefault="008749F8" w:rsidP="00251726">
            <w:pPr>
              <w:pStyle w:val="Akapitzlist"/>
              <w:numPr>
                <w:ilvl w:val="0"/>
                <w:numId w:val="495"/>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może zostać rozbudowana o dyski SSD, SAS, NLSAS z możliwością dowolnej konfiguracji i mieszania dysków w obrębie jednej macierzy.</w:t>
            </w:r>
          </w:p>
        </w:tc>
      </w:tr>
      <w:tr w:rsidR="00DC6A82" w:rsidRPr="00DC6A82" w14:paraId="15B3BEDC"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67DBDD"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Pamięć Cache</w:t>
            </w:r>
          </w:p>
          <w:p w14:paraId="3A6A92D0"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8F1420" w14:textId="77777777" w:rsidR="008749F8" w:rsidRPr="00DC6A82" w:rsidRDefault="008749F8" w:rsidP="00251726">
            <w:pPr>
              <w:pStyle w:val="Akapitzlist"/>
              <w:numPr>
                <w:ilvl w:val="0"/>
                <w:numId w:val="496"/>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Każdy kontroler macierzy musi być wyposażony w min 16GB pamięci cache.</w:t>
            </w:r>
          </w:p>
          <w:p w14:paraId="7D03CBF0" w14:textId="77777777" w:rsidR="008749F8" w:rsidRPr="00DC6A82" w:rsidRDefault="008749F8" w:rsidP="00251726">
            <w:pPr>
              <w:pStyle w:val="Akapitzlist"/>
              <w:numPr>
                <w:ilvl w:val="0"/>
                <w:numId w:val="496"/>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Pamięć cache mus być zabezpieczona przed utratą danych w przypadku awarii zasilania poprzez funkcję zapisu zawartości pamięci cache na nieulotną pamięć. </w:t>
            </w:r>
          </w:p>
        </w:tc>
      </w:tr>
      <w:tr w:rsidR="00DC6A82" w:rsidRPr="00DC6A82" w14:paraId="3FC8C803"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ADBD63"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Zabezpieczenie danych</w:t>
            </w:r>
          </w:p>
          <w:p w14:paraId="43475309"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495278" w14:textId="77777777" w:rsidR="008749F8" w:rsidRPr="00DC6A82" w:rsidRDefault="008749F8" w:rsidP="00251726">
            <w:pPr>
              <w:pStyle w:val="Akapitzlist"/>
              <w:numPr>
                <w:ilvl w:val="0"/>
                <w:numId w:val="497"/>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Kontrolery muszą być wyposażone są w funkcjonalność konfiguracji poziomów RAID. Wymagana tolerancja na jednoczesną awarię min 2 dysków. </w:t>
            </w:r>
          </w:p>
          <w:p w14:paraId="71ED8308" w14:textId="77777777" w:rsidR="008749F8" w:rsidRPr="00DC6A82" w:rsidRDefault="008749F8" w:rsidP="00251726">
            <w:pPr>
              <w:pStyle w:val="Akapitzlist"/>
              <w:numPr>
                <w:ilvl w:val="0"/>
                <w:numId w:val="497"/>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Kontrolery muszą umożliwiać definiowanie dysków nadmiarowych (SPARE) lub odpowiedniej zapasowej przestrzeni dyskowej.</w:t>
            </w:r>
          </w:p>
        </w:tc>
      </w:tr>
      <w:tr w:rsidR="00DC6A82" w:rsidRPr="00DC6A82" w14:paraId="1B992D74"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ADE98B"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Dostępne interfejsy</w:t>
            </w:r>
          </w:p>
          <w:p w14:paraId="6EE533CA"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00B25C" w14:textId="11E7B84E" w:rsidR="008749F8" w:rsidRPr="00DC6A82" w:rsidRDefault="008749F8" w:rsidP="00251726">
            <w:pPr>
              <w:pStyle w:val="Akapitzlist"/>
              <w:numPr>
                <w:ilvl w:val="0"/>
                <w:numId w:val="498"/>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Kontrolery muszą udostępniać min 4 interfejsy front-end 10Gb Eth SFP+ wraz z wkładkami SR i patchcordami OM3 LC-LC </w:t>
            </w:r>
            <w:r w:rsidR="00C71CD9" w:rsidRPr="00DC6A82">
              <w:rPr>
                <w:rFonts w:asciiTheme="minorHAnsi" w:hAnsiTheme="minorHAnsi" w:cstheme="minorHAnsi"/>
                <w:color w:val="000000" w:themeColor="text1"/>
                <w:sz w:val="22"/>
              </w:rPr>
              <w:t>5</w:t>
            </w:r>
            <w:r w:rsidRPr="00DC6A82">
              <w:rPr>
                <w:rFonts w:asciiTheme="minorHAnsi" w:hAnsiTheme="minorHAnsi" w:cstheme="minorHAnsi"/>
                <w:color w:val="000000" w:themeColor="text1"/>
                <w:sz w:val="22"/>
              </w:rPr>
              <w:t>m</w:t>
            </w:r>
            <w:r w:rsidR="00CC4485" w:rsidRPr="00DC6A82">
              <w:rPr>
                <w:rFonts w:asciiTheme="minorHAnsi" w:hAnsiTheme="minorHAnsi" w:cstheme="minorHAnsi"/>
                <w:color w:val="000000" w:themeColor="text1"/>
                <w:sz w:val="22"/>
              </w:rPr>
              <w:t xml:space="preserve"> lub o długości dostosowanej do miejsca montażu</w:t>
            </w:r>
          </w:p>
          <w:p w14:paraId="752806C8" w14:textId="3AAA88AE" w:rsidR="008749F8" w:rsidRPr="00DC6A82" w:rsidRDefault="008749F8" w:rsidP="00251726">
            <w:pPr>
              <w:pStyle w:val="Akapitzlist"/>
              <w:numPr>
                <w:ilvl w:val="0"/>
                <w:numId w:val="498"/>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umożliwiać rozbudowę o dodatkowe interfejsy 16Gb FC Ethernet bez konieczności wymiany lub klastrowania dodatkowych kontrolerów.</w:t>
            </w:r>
          </w:p>
        </w:tc>
      </w:tr>
      <w:tr w:rsidR="00DC6A82" w:rsidRPr="00DC6A82" w14:paraId="7B15E4FA"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718C49"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Wspierane protokoły</w:t>
            </w:r>
          </w:p>
          <w:p w14:paraId="451FC1DB"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5CD9A1" w14:textId="77777777" w:rsidR="008749F8" w:rsidRPr="00DC6A82" w:rsidRDefault="008749F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wspierać iSCSI, NFS, CIFS oraz FC w przypadku rozbudowy o odpowiednie karty FC.</w:t>
            </w:r>
          </w:p>
        </w:tc>
      </w:tr>
      <w:tr w:rsidR="00DC6A82" w:rsidRPr="00DC6A82" w14:paraId="266F9234"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FE55D1" w14:textId="77777777" w:rsidR="008749F8" w:rsidRPr="00DC6A82" w:rsidRDefault="008749F8" w:rsidP="00251726">
            <w:pPr>
              <w:spacing w:after="0" w:line="240" w:lineRule="auto"/>
              <w:ind w:right="57"/>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Zaawansowane funkcjonalności</w:t>
            </w: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2EE44D"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dysków logicznych o pojemności większej niż zajmowana przestrzeń dyskowa (Thin Provisioning) (licencja na tą funkcjonalność ma być dostarczona):</w:t>
            </w:r>
          </w:p>
          <w:p w14:paraId="52F952B6" w14:textId="77777777" w:rsidR="008749F8" w:rsidRPr="00DC6A82" w:rsidRDefault="008749F8" w:rsidP="00251726">
            <w:pPr>
              <w:pStyle w:val="Akapitzlist"/>
              <w:numPr>
                <w:ilvl w:val="0"/>
                <w:numId w:val="500"/>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dostarczać funkcjonalność tworzenia i prezentacji dysków logicznych (LUN) o pojemności większej niż zajmowana fizyczna przestrzeń dyskowych</w:t>
            </w:r>
          </w:p>
          <w:p w14:paraId="41E6E9CE" w14:textId="77777777" w:rsidR="008749F8" w:rsidRPr="00DC6A82" w:rsidRDefault="008749F8" w:rsidP="00251726">
            <w:pPr>
              <w:pStyle w:val="Akapitzlist"/>
              <w:numPr>
                <w:ilvl w:val="0"/>
                <w:numId w:val="500"/>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dostarczać funkcjonalność zwrotu wykasowanej przestrzeni dyskowej do puli zasobów wspólnych (Space Reclamation).</w:t>
            </w:r>
          </w:p>
          <w:p w14:paraId="52A46DEF"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Migracja danych wolumenu logicznego pomiędzy różnymi technologiami dyskowymi (Tiering) (licencja na tą funkcjonalność nie jest wymagana na tym etapie postępowania): Macierz musi umożliwiać migrację danych bez przerywania do nich dostępu pomiędzy różnymi warstwami technologii dyskowych (Tiering) na poziomie całych woluminów logicznych lub jego fragmentów bez konieczności rekonfiguracji po stronie serwerów korzystających z woluminów logicznych</w:t>
            </w:r>
          </w:p>
          <w:p w14:paraId="091A4B76"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Funkcje kopiujące:</w:t>
            </w:r>
          </w:p>
          <w:p w14:paraId="50CD94FB" w14:textId="77777777" w:rsidR="008749F8" w:rsidRPr="00DC6A82" w:rsidRDefault="008749F8" w:rsidP="00251726">
            <w:pPr>
              <w:pStyle w:val="Akapitzlist"/>
              <w:numPr>
                <w:ilvl w:val="0"/>
                <w:numId w:val="501"/>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klonów wolumenów bez przerywania dostępu do danych dla hostów dla celów np. backupu lub testowania (na tym etapie licencja na tą funkcjonalność nie jest wymagana),</w:t>
            </w:r>
          </w:p>
          <w:p w14:paraId="79D933FA" w14:textId="77777777" w:rsidR="008749F8" w:rsidRPr="00DC6A82" w:rsidRDefault="008749F8" w:rsidP="00251726">
            <w:pPr>
              <w:pStyle w:val="Akapitzlist"/>
              <w:numPr>
                <w:ilvl w:val="0"/>
                <w:numId w:val="501"/>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na żądanie tzw. migawkowej kopii danych (ang. snapshot) w ramach macierzy. (na tym etapie licencja na tą funkcjonalność nie jest wymagana).</w:t>
            </w:r>
          </w:p>
          <w:p w14:paraId="1CABF303"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Replikacja danych: Macierz musi dostarczać funkcjonalność zdalnej replikacji danych typu on-line (bez przerywania prezentacji wolumenów dyskowych) do macierzy tej samej rodziny w trybie synchronicznym i </w:t>
            </w:r>
            <w:r w:rsidRPr="00DC6A82">
              <w:rPr>
                <w:rFonts w:asciiTheme="minorHAnsi" w:hAnsiTheme="minorHAnsi" w:cstheme="minorHAnsi"/>
                <w:color w:val="000000" w:themeColor="text1"/>
                <w:sz w:val="22"/>
              </w:rPr>
              <w:lastRenderedPageBreak/>
              <w:t>asynchronicznym (na tym etapie licencja na tą funkcjonalność nie jest wymagana).</w:t>
            </w:r>
          </w:p>
          <w:p w14:paraId="4157705B"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Redukcja danych: Wymagane wsparcie dla deduplikacji i kompresji inline. (licencja na tą funkcjonalność nie jest wymagana na tym etapie postępowania</w:t>
            </w:r>
            <w:r w:rsidR="00762F67" w:rsidRPr="00DC6A82">
              <w:rPr>
                <w:rFonts w:asciiTheme="minorHAnsi" w:hAnsiTheme="minorHAnsi" w:cstheme="minorHAnsi"/>
                <w:color w:val="000000" w:themeColor="text1"/>
                <w:sz w:val="22"/>
              </w:rPr>
              <w:t>)</w:t>
            </w:r>
          </w:p>
          <w:p w14:paraId="527E1D50" w14:textId="77777777"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Zwiększenie zasobów cache: Wymagana wsparcie dla rozbudowy cache co najmniej do odczytów w oparciu o dyski SSD(licencja na tą funkcjonalność nie jest wymagana na tym etapie postępowania).</w:t>
            </w:r>
          </w:p>
          <w:p w14:paraId="4B376020" w14:textId="4866EBAA" w:rsidR="008749F8" w:rsidRPr="00DC6A82" w:rsidRDefault="008749F8" w:rsidP="00251726">
            <w:pPr>
              <w:pStyle w:val="Akapitzlist"/>
              <w:numPr>
                <w:ilvl w:val="0"/>
                <w:numId w:val="499"/>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Priorytety zadań: Macierz musi posiadać funkcjonalność zarządzania wydajnością, która dynamicznie przydziela zasoby macierzy w celu spełnienia określonych celów wydajnościowych aplikacji (QoS) (licencja na tą funkcjonalność nie jest wymagana na tym etapie postępowania).</w:t>
            </w:r>
          </w:p>
        </w:tc>
      </w:tr>
      <w:tr w:rsidR="00DC6A82" w:rsidRPr="00DC6A82" w14:paraId="4C520EC7"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48A1EB"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lastRenderedPageBreak/>
              <w:t>Serwisowalność</w:t>
            </w:r>
          </w:p>
          <w:p w14:paraId="7A7883B8"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621164" w14:textId="77777777" w:rsidR="008749F8" w:rsidRPr="00DC6A82" w:rsidRDefault="008749F8" w:rsidP="00251726">
            <w:pPr>
              <w:pStyle w:val="Akapitzlist"/>
              <w:numPr>
                <w:ilvl w:val="0"/>
                <w:numId w:val="492"/>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umożliwiać aktualizację oprogramowania (firmware) kontrolerów macierzy bez przerywania dostępu do danych.</w:t>
            </w:r>
          </w:p>
          <w:p w14:paraId="59422ABA" w14:textId="77777777" w:rsidR="008749F8" w:rsidRPr="00DC6A82" w:rsidRDefault="008749F8" w:rsidP="00251726">
            <w:pPr>
              <w:pStyle w:val="Akapitzlist"/>
              <w:numPr>
                <w:ilvl w:val="0"/>
                <w:numId w:val="492"/>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być przystosowana jest do napraw w miejscu zainstalowania oraz wymiany elementów bez konieczności jej wyłączania.</w:t>
            </w:r>
          </w:p>
          <w:p w14:paraId="5A6E1615" w14:textId="77777777" w:rsidR="008749F8" w:rsidRPr="00DC6A82" w:rsidRDefault="008749F8" w:rsidP="00251726">
            <w:pPr>
              <w:pStyle w:val="Akapitzlist"/>
              <w:numPr>
                <w:ilvl w:val="0"/>
                <w:numId w:val="492"/>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musi umożliwiać zdalne zarządzanie oraz automatyczne informowanie centrum serwisowego o awarii.</w:t>
            </w:r>
          </w:p>
        </w:tc>
      </w:tr>
      <w:tr w:rsidR="00DC6A82" w:rsidRPr="00DC6A82" w14:paraId="5B48A913"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0DB865"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Zarządzanie</w:t>
            </w:r>
          </w:p>
          <w:p w14:paraId="4067B4D6"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914DC9" w14:textId="77777777" w:rsidR="008749F8" w:rsidRPr="00DC6A82" w:rsidRDefault="008749F8" w:rsidP="00251726">
            <w:pPr>
              <w:pStyle w:val="Akapitzlist"/>
              <w:numPr>
                <w:ilvl w:val="0"/>
                <w:numId w:val="491"/>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macierzą (wszystkimi kontrolerami) z poziomu pojedynczego interfejsu graficznego.</w:t>
            </w:r>
          </w:p>
          <w:p w14:paraId="1261F2E9" w14:textId="77777777" w:rsidR="008749F8" w:rsidRPr="00DC6A82" w:rsidRDefault="008749F8" w:rsidP="00251726">
            <w:pPr>
              <w:pStyle w:val="Akapitzlist"/>
              <w:numPr>
                <w:ilvl w:val="0"/>
                <w:numId w:val="491"/>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zarządzania macierzą zarówno z poziomu interfejsu graficznego jak i z linii komend (CLI).</w:t>
            </w:r>
          </w:p>
          <w:p w14:paraId="52B094C8" w14:textId="77777777" w:rsidR="008749F8" w:rsidRPr="00DC6A82" w:rsidRDefault="008749F8" w:rsidP="00251726">
            <w:pPr>
              <w:pStyle w:val="Akapitzlist"/>
              <w:numPr>
                <w:ilvl w:val="0"/>
                <w:numId w:val="491"/>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Dostępność stałego monitorowania stanu macierzy (w tym monitorowanie wydajności) oraz możliwość konfigurowania jej zasobów. Macierz jest dostarczona z w/w funkcjonalnościami na zainstalowaną przestrzeń dyskową.</w:t>
            </w:r>
          </w:p>
        </w:tc>
      </w:tr>
      <w:tr w:rsidR="00DC6A82" w:rsidRPr="00DC6A82" w14:paraId="5A775D60" w14:textId="77777777" w:rsidTr="008749F8">
        <w:trPr>
          <w:trHeight w:val="152"/>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8B37BD" w14:textId="77777777" w:rsidR="008749F8" w:rsidRPr="00DC6A82" w:rsidRDefault="008749F8" w:rsidP="00251726">
            <w:pPr>
              <w:pBdr>
                <w:top w:val="nil"/>
                <w:left w:val="nil"/>
                <w:bottom w:val="nil"/>
                <w:right w:val="nil"/>
                <w:between w:val="nil"/>
              </w:pBdr>
              <w:spacing w:after="0" w:line="240" w:lineRule="auto"/>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Wsparcie serwisowe</w:t>
            </w:r>
          </w:p>
          <w:p w14:paraId="30E60E79" w14:textId="77777777" w:rsidR="008749F8" w:rsidRPr="00DC6A82" w:rsidRDefault="008749F8" w:rsidP="00251726">
            <w:pPr>
              <w:spacing w:after="0" w:line="240" w:lineRule="auto"/>
              <w:ind w:right="57"/>
              <w:jc w:val="center"/>
              <w:rPr>
                <w:rFonts w:asciiTheme="minorHAnsi" w:hAnsiTheme="minorHAnsi" w:cstheme="minorHAnsi"/>
                <w:b/>
                <w:bCs/>
                <w:color w:val="000000" w:themeColor="text1"/>
                <w:sz w:val="22"/>
              </w:rPr>
            </w:pPr>
          </w:p>
        </w:tc>
        <w:tc>
          <w:tcPr>
            <w:tcW w:w="7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C6165F" w14:textId="77777777" w:rsidR="008749F8" w:rsidRPr="00DC6A82" w:rsidRDefault="008749F8" w:rsidP="00251726">
            <w:pPr>
              <w:pStyle w:val="Akapitzlist"/>
              <w:numPr>
                <w:ilvl w:val="0"/>
                <w:numId w:val="490"/>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 lat w trybie 9 godzin / 5dni.</w:t>
            </w:r>
          </w:p>
          <w:p w14:paraId="3E54E8E5" w14:textId="77777777" w:rsidR="008749F8" w:rsidRPr="00DC6A82" w:rsidRDefault="008749F8" w:rsidP="00251726">
            <w:pPr>
              <w:pStyle w:val="Akapitzlist"/>
              <w:numPr>
                <w:ilvl w:val="0"/>
                <w:numId w:val="490"/>
              </w:numPr>
              <w:pBdr>
                <w:top w:val="nil"/>
                <w:left w:val="nil"/>
                <w:bottom w:val="nil"/>
                <w:right w:val="nil"/>
                <w:between w:val="nil"/>
              </w:pBd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reakcji na zgłoszenie - następny dzień roboczy.</w:t>
            </w:r>
          </w:p>
        </w:tc>
      </w:tr>
    </w:tbl>
    <w:p w14:paraId="304610F4" w14:textId="77777777" w:rsidR="008B114F" w:rsidRPr="00DC6A82" w:rsidRDefault="008B114F" w:rsidP="00251726">
      <w:pPr>
        <w:spacing w:after="0" w:line="240" w:lineRule="auto"/>
        <w:rPr>
          <w:rFonts w:cstheme="minorHAnsi"/>
          <w:color w:val="000000" w:themeColor="text1"/>
        </w:rPr>
      </w:pPr>
    </w:p>
    <w:p w14:paraId="0B053BC2" w14:textId="77777777" w:rsidR="008B114F" w:rsidRPr="00DC6A82" w:rsidRDefault="008B114F" w:rsidP="00251726">
      <w:pPr>
        <w:spacing w:after="0" w:line="240" w:lineRule="auto"/>
        <w:rPr>
          <w:color w:val="000000" w:themeColor="text1"/>
        </w:rPr>
      </w:pPr>
    </w:p>
    <w:p w14:paraId="62D23028" w14:textId="77777777" w:rsidR="008B114F" w:rsidRPr="00DC6A82" w:rsidRDefault="008B114F" w:rsidP="00251726">
      <w:pPr>
        <w:spacing w:after="0" w:line="240" w:lineRule="auto"/>
        <w:rPr>
          <w:color w:val="000000" w:themeColor="text1"/>
        </w:rPr>
      </w:pPr>
    </w:p>
    <w:p w14:paraId="348E4E97" w14:textId="77777777" w:rsidR="00D531D9" w:rsidRPr="00DC6A82" w:rsidRDefault="00F71E58" w:rsidP="00DC6A82">
      <w:pPr>
        <w:pStyle w:val="Nagwek2"/>
        <w:rPr>
          <w:color w:val="000000" w:themeColor="text1"/>
        </w:rPr>
      </w:pPr>
      <w:bookmarkStart w:id="424" w:name="_Toc102558899"/>
      <w:r w:rsidRPr="00DC6A82">
        <w:rPr>
          <w:color w:val="000000" w:themeColor="text1"/>
        </w:rPr>
        <w:t>Oprogramowanie systemowe i narzędziowe</w:t>
      </w:r>
      <w:bookmarkEnd w:id="421"/>
      <w:bookmarkEnd w:id="424"/>
    </w:p>
    <w:p w14:paraId="247A260D" w14:textId="77777777" w:rsidR="00766345" w:rsidRPr="00DC6A82" w:rsidRDefault="00766345" w:rsidP="00415394">
      <w:pPr>
        <w:rPr>
          <w:color w:val="000000" w:themeColor="text1"/>
        </w:rPr>
      </w:pPr>
    </w:p>
    <w:p w14:paraId="5269CB73" w14:textId="77777777" w:rsidR="00D531D9" w:rsidRPr="00DC6A82" w:rsidRDefault="00F71E58"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Serwerowy system operacyjny </w:t>
      </w:r>
    </w:p>
    <w:p w14:paraId="3FAED764" w14:textId="77777777" w:rsidR="00FC5DB1" w:rsidRPr="00DC6A82" w:rsidRDefault="0024294C" w:rsidP="00251726">
      <w:pPr>
        <w:spacing w:after="0" w:line="240" w:lineRule="auto"/>
        <w:ind w:left="0" w:right="40" w:firstLine="0"/>
        <w:rPr>
          <w:rFonts w:asciiTheme="minorHAnsi" w:hAnsiTheme="minorHAnsi" w:cstheme="minorHAnsi"/>
          <w:color w:val="000000" w:themeColor="text1"/>
          <w:sz w:val="22"/>
          <w:szCs w:val="20"/>
        </w:rPr>
      </w:pPr>
      <w:r w:rsidRPr="00DC6A82">
        <w:rPr>
          <w:rFonts w:asciiTheme="minorHAnsi" w:hAnsiTheme="minorHAnsi" w:cstheme="minorHAnsi"/>
          <w:color w:val="000000" w:themeColor="text1"/>
          <w:sz w:val="22"/>
          <w:szCs w:val="20"/>
        </w:rPr>
        <w:t xml:space="preserve">Wymagane jest dostarczenie licencji na </w:t>
      </w:r>
      <w:r w:rsidR="00C07E2C" w:rsidRPr="00DC6A82">
        <w:rPr>
          <w:rFonts w:asciiTheme="minorHAnsi" w:hAnsiTheme="minorHAnsi" w:cstheme="minorHAnsi"/>
          <w:color w:val="000000" w:themeColor="text1"/>
          <w:sz w:val="22"/>
          <w:szCs w:val="20"/>
        </w:rPr>
        <w:t>3</w:t>
      </w:r>
      <w:r w:rsidRPr="00DC6A82">
        <w:rPr>
          <w:rFonts w:asciiTheme="minorHAnsi" w:hAnsiTheme="minorHAnsi" w:cstheme="minorHAnsi"/>
          <w:color w:val="000000" w:themeColor="text1"/>
          <w:sz w:val="22"/>
          <w:szCs w:val="20"/>
        </w:rPr>
        <w:t xml:space="preserve"> szt.</w:t>
      </w:r>
      <w:r w:rsidR="00CD168F" w:rsidRPr="00DC6A82">
        <w:rPr>
          <w:rFonts w:asciiTheme="minorHAnsi" w:hAnsiTheme="minorHAnsi" w:cstheme="minorHAnsi"/>
          <w:color w:val="000000" w:themeColor="text1"/>
          <w:sz w:val="22"/>
          <w:szCs w:val="20"/>
        </w:rPr>
        <w:t xml:space="preserve"> serwerów, </w:t>
      </w:r>
      <w:r w:rsidRPr="00DC6A82">
        <w:rPr>
          <w:rFonts w:asciiTheme="minorHAnsi" w:hAnsiTheme="minorHAnsi" w:cstheme="minorHAnsi"/>
          <w:color w:val="000000" w:themeColor="text1"/>
          <w:sz w:val="22"/>
          <w:szCs w:val="20"/>
        </w:rPr>
        <w:t xml:space="preserve"> z których każda obejmuje sumaryczną ilość corów zainstalowanych procesorów w serwerach wirtualizacyjnych pkt. II.</w:t>
      </w:r>
      <w:r w:rsidR="009C0939" w:rsidRPr="00DC6A82">
        <w:rPr>
          <w:rFonts w:asciiTheme="minorHAnsi" w:hAnsiTheme="minorHAnsi" w:cstheme="minorHAnsi"/>
          <w:color w:val="000000" w:themeColor="text1"/>
          <w:sz w:val="22"/>
          <w:szCs w:val="20"/>
        </w:rPr>
        <w:t>2</w:t>
      </w:r>
      <w:r w:rsidRPr="00DC6A82">
        <w:rPr>
          <w:rFonts w:asciiTheme="minorHAnsi" w:hAnsiTheme="minorHAnsi" w:cstheme="minorHAnsi"/>
          <w:color w:val="000000" w:themeColor="text1"/>
          <w:sz w:val="22"/>
          <w:szCs w:val="20"/>
        </w:rPr>
        <w:t>.</w:t>
      </w:r>
      <w:r w:rsidR="00AE3040" w:rsidRPr="00DC6A82">
        <w:rPr>
          <w:rFonts w:asciiTheme="minorHAnsi" w:hAnsiTheme="minorHAnsi" w:cstheme="minorHAnsi"/>
          <w:color w:val="000000" w:themeColor="text1"/>
          <w:sz w:val="22"/>
          <w:szCs w:val="20"/>
        </w:rPr>
        <w:t>2</w:t>
      </w:r>
      <w:r w:rsidRPr="00DC6A82">
        <w:rPr>
          <w:rFonts w:asciiTheme="minorHAnsi" w:hAnsiTheme="minorHAnsi" w:cstheme="minorHAnsi"/>
          <w:color w:val="000000" w:themeColor="text1"/>
          <w:sz w:val="22"/>
          <w:szCs w:val="20"/>
        </w:rPr>
        <w:t>, lecz nie mniej niż na 16 corów</w:t>
      </w:r>
      <w:r w:rsidR="003B13CB" w:rsidRPr="00DC6A82">
        <w:rPr>
          <w:rFonts w:asciiTheme="minorHAnsi" w:hAnsiTheme="minorHAnsi" w:cstheme="minorHAnsi"/>
          <w:color w:val="000000" w:themeColor="text1"/>
          <w:sz w:val="22"/>
          <w:szCs w:val="20"/>
        </w:rPr>
        <w:t xml:space="preserve"> per serwer</w:t>
      </w:r>
      <w:r w:rsidRPr="00DC6A82">
        <w:rPr>
          <w:rFonts w:asciiTheme="minorHAnsi" w:hAnsiTheme="minorHAnsi" w:cstheme="minorHAnsi"/>
          <w:color w:val="000000" w:themeColor="text1"/>
          <w:sz w:val="22"/>
          <w:szCs w:val="20"/>
        </w:rPr>
        <w:t>.</w:t>
      </w:r>
    </w:p>
    <w:p w14:paraId="3189DE49" w14:textId="77777777" w:rsidR="00AE3040" w:rsidRPr="00DC6A82" w:rsidRDefault="00C87FD6" w:rsidP="00251726">
      <w:pPr>
        <w:spacing w:after="0" w:line="240" w:lineRule="auto"/>
        <w:ind w:left="0" w:right="40" w:firstLine="0"/>
        <w:rPr>
          <w:rFonts w:asciiTheme="minorHAnsi" w:hAnsiTheme="minorHAnsi" w:cstheme="minorHAnsi"/>
          <w:color w:val="000000" w:themeColor="text1"/>
          <w:sz w:val="22"/>
          <w:szCs w:val="20"/>
        </w:rPr>
      </w:pPr>
      <w:r w:rsidRPr="00DC6A82">
        <w:rPr>
          <w:rFonts w:asciiTheme="minorHAnsi" w:hAnsiTheme="minorHAnsi" w:cstheme="minorHAnsi"/>
          <w:color w:val="000000" w:themeColor="text1"/>
          <w:sz w:val="22"/>
          <w:szCs w:val="20"/>
        </w:rPr>
        <w:t>Serwerowy system operacyjny musi posiadać następujące, wbudowane cechy:</w:t>
      </w:r>
    </w:p>
    <w:tbl>
      <w:tblPr>
        <w:tblW w:w="9067" w:type="dxa"/>
        <w:jc w:val="center"/>
        <w:tblLook w:val="00A0" w:firstRow="1" w:lastRow="0" w:firstColumn="1" w:lastColumn="0" w:noHBand="0" w:noVBand="0"/>
      </w:tblPr>
      <w:tblGrid>
        <w:gridCol w:w="704"/>
        <w:gridCol w:w="8350"/>
        <w:gridCol w:w="13"/>
      </w:tblGrid>
      <w:tr w:rsidR="00DC6A82" w:rsidRPr="00DC6A82" w14:paraId="4AF46A30" w14:textId="77777777" w:rsidTr="003C3D03">
        <w:trPr>
          <w:gridAfter w:val="1"/>
          <w:wAfter w:w="13" w:type="dxa"/>
          <w:trHeight w:val="285"/>
          <w:jc w:val="center"/>
        </w:trPr>
        <w:tc>
          <w:tcPr>
            <w:tcW w:w="9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170E3" w14:textId="77777777" w:rsidR="00BA1744" w:rsidRPr="00DC6A82" w:rsidRDefault="00BA1744" w:rsidP="00251726">
            <w:pPr>
              <w:spacing w:after="0" w:line="240" w:lineRule="auto"/>
              <w:ind w:left="6" w:right="40" w:hanging="6"/>
              <w:rPr>
                <w:rFonts w:asciiTheme="minorHAnsi" w:eastAsia="Calibri" w:hAnsiTheme="minorHAnsi" w:cstheme="minorHAnsi"/>
                <w:b/>
                <w:i/>
                <w:color w:val="000000" w:themeColor="text1"/>
                <w:sz w:val="22"/>
              </w:rPr>
            </w:pPr>
            <w:r w:rsidRPr="00DC6A82">
              <w:rPr>
                <w:rFonts w:asciiTheme="minorHAnsi" w:eastAsia="Calibri" w:hAnsiTheme="minorHAnsi" w:cstheme="minorHAnsi"/>
                <w:b/>
                <w:i/>
                <w:color w:val="000000" w:themeColor="text1"/>
                <w:sz w:val="22"/>
              </w:rPr>
              <w:t xml:space="preserve">Wymagane minimalne parametry techniczne </w:t>
            </w:r>
          </w:p>
        </w:tc>
      </w:tr>
      <w:tr w:rsidR="00DC6A82" w:rsidRPr="00DC6A82" w14:paraId="4E867ED1" w14:textId="77777777" w:rsidTr="003C3D03">
        <w:trPr>
          <w:gridAfter w:val="1"/>
          <w:wAfter w:w="13" w:type="dxa"/>
          <w:trHeight w:val="283"/>
          <w:jc w:val="center"/>
        </w:trPr>
        <w:tc>
          <w:tcPr>
            <w:tcW w:w="9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A9658"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Zamawiający wymaga, aby wszystkie elementy systemu oraz jego licencja pochodziły od tego samego producenta. Licencja ma umożliwiać downgrade do poprzednich wersji systemu operacyjnego oraz uprawniać do uruchamiania SSO w środowisku fizycznym i nielimitowanej ilości środowisk systemu operacyjnego za pomocą wbudowanych mechanizmów wirtualizacji.</w:t>
            </w:r>
            <w:r w:rsidRPr="00DC6A82">
              <w:rPr>
                <w:rFonts w:asciiTheme="minorHAnsi" w:eastAsia="Calibri" w:hAnsiTheme="minorHAnsi" w:cstheme="minorHAnsi"/>
                <w:strike/>
                <w:color w:val="000000" w:themeColor="text1"/>
                <w:sz w:val="22"/>
              </w:rPr>
              <w:t xml:space="preserve"> </w:t>
            </w:r>
          </w:p>
        </w:tc>
      </w:tr>
      <w:tr w:rsidR="00DC6A82" w:rsidRPr="00DC6A82" w14:paraId="7D285E85" w14:textId="77777777" w:rsidTr="003C3D03">
        <w:trPr>
          <w:gridAfter w:val="1"/>
          <w:wAfter w:w="13" w:type="dxa"/>
          <w:trHeight w:val="283"/>
          <w:jc w:val="center"/>
        </w:trPr>
        <w:tc>
          <w:tcPr>
            <w:tcW w:w="9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BF165" w14:textId="77777777" w:rsidR="00BA1744" w:rsidRPr="00DC6A82" w:rsidRDefault="00BA1744" w:rsidP="00251726">
            <w:pPr>
              <w:shd w:val="clear" w:color="auto" w:fill="FFFFFF"/>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Serwerowy system operacyjny (dalej: SSO) </w:t>
            </w:r>
            <w:r w:rsidR="00CB55E3" w:rsidRPr="00DC6A82">
              <w:rPr>
                <w:rFonts w:asciiTheme="minorHAnsi" w:eastAsia="Calibri" w:hAnsiTheme="minorHAnsi" w:cstheme="minorHAnsi"/>
                <w:color w:val="000000" w:themeColor="text1"/>
                <w:sz w:val="22"/>
              </w:rPr>
              <w:t xml:space="preserve">musi </w:t>
            </w:r>
            <w:r w:rsidRPr="00DC6A82">
              <w:rPr>
                <w:rFonts w:asciiTheme="minorHAnsi" w:eastAsia="Calibri" w:hAnsiTheme="minorHAnsi" w:cstheme="minorHAnsi"/>
                <w:color w:val="000000" w:themeColor="text1"/>
                <w:sz w:val="22"/>
              </w:rPr>
              <w:t>posiada</w:t>
            </w:r>
            <w:r w:rsidR="00CB55E3" w:rsidRPr="00DC6A82">
              <w:rPr>
                <w:rFonts w:asciiTheme="minorHAnsi" w:eastAsia="Calibri" w:hAnsiTheme="minorHAnsi" w:cstheme="minorHAnsi"/>
                <w:color w:val="000000" w:themeColor="text1"/>
                <w:sz w:val="22"/>
              </w:rPr>
              <w:t>ć następujące, wbudowane cechy:</w:t>
            </w:r>
          </w:p>
        </w:tc>
      </w:tr>
      <w:tr w:rsidR="00DC6A82" w:rsidRPr="00DC6A82" w14:paraId="496656DE"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0250"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8836B" w14:textId="77777777" w:rsidR="00BA1744" w:rsidRPr="00DC6A82" w:rsidRDefault="00CB55E3" w:rsidP="00251726">
            <w:pPr>
              <w:spacing w:after="0" w:line="240" w:lineRule="auto"/>
              <w:ind w:left="0" w:right="40" w:firstLine="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w:t>
            </w:r>
            <w:r w:rsidR="00BA1744" w:rsidRPr="00DC6A82">
              <w:rPr>
                <w:rFonts w:asciiTheme="minorHAnsi" w:eastAsia="Calibri" w:hAnsiTheme="minorHAnsi" w:cstheme="minorHAnsi"/>
                <w:color w:val="000000" w:themeColor="text1"/>
                <w:sz w:val="22"/>
              </w:rPr>
              <w:t xml:space="preserve">ożliwość wykorzystania 320 logicznych procesorów oraz 4 TB pamięci RAM w środowisku fizycznym </w:t>
            </w:r>
            <w:r w:rsidRPr="00DC6A82">
              <w:rPr>
                <w:rFonts w:asciiTheme="minorHAnsi" w:eastAsia="Calibri" w:hAnsiTheme="minorHAnsi" w:cstheme="minorHAnsi"/>
                <w:color w:val="000000" w:themeColor="text1"/>
                <w:sz w:val="22"/>
              </w:rPr>
              <w:t>.</w:t>
            </w:r>
          </w:p>
        </w:tc>
      </w:tr>
      <w:tr w:rsidR="00DC6A82" w:rsidRPr="00DC6A82" w14:paraId="2FA81DDF"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68EC"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9239E"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wykorzystywania 64 procesorów wirtualnych</w:t>
            </w:r>
            <w:r w:rsidRPr="00DC6A82">
              <w:rPr>
                <w:rFonts w:asciiTheme="minorHAnsi" w:eastAsia="Calibri" w:hAnsiTheme="minorHAnsi" w:cstheme="minorHAnsi"/>
                <w:color w:val="000000" w:themeColor="text1"/>
                <w:sz w:val="22"/>
              </w:rPr>
              <w:t xml:space="preserve"> oraz 1TB pamięci RAM i dysku o </w:t>
            </w:r>
            <w:r w:rsidR="00BA1744" w:rsidRPr="00DC6A82">
              <w:rPr>
                <w:rFonts w:asciiTheme="minorHAnsi" w:eastAsia="Calibri" w:hAnsiTheme="minorHAnsi" w:cstheme="minorHAnsi"/>
                <w:color w:val="000000" w:themeColor="text1"/>
                <w:sz w:val="22"/>
              </w:rPr>
              <w:t xml:space="preserve">pojemności 64TB przez każdy wirtualny serwerowy system operacyjny. </w:t>
            </w:r>
          </w:p>
        </w:tc>
      </w:tr>
      <w:tr w:rsidR="00DC6A82" w:rsidRPr="00DC6A82" w14:paraId="4C95C332"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EB3B3"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lastRenderedPageBreak/>
              <w:t>3</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C302"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budowania klastrów składających się z 64 węzłów, z możliwością uruchamiania do 7000 maszyn wirtualnych. </w:t>
            </w:r>
          </w:p>
        </w:tc>
      </w:tr>
      <w:tr w:rsidR="00DC6A82" w:rsidRPr="00DC6A82" w14:paraId="463735B1"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E3A18"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4</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7835C"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migracji maszyn wirtualnych bez zatrzymywania ich pracy między fizycznymi serwerami z uruchomionym mechanizmem wirtualizacji (hypervisor) przez sieć Ethernet, bez konieczności stosowania dodatkowych mechanizmów współdzielenia pamięci. </w:t>
            </w:r>
          </w:p>
        </w:tc>
      </w:tr>
      <w:tr w:rsidR="00DC6A82" w:rsidRPr="00DC6A82" w14:paraId="3ACF9A8A"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395E6"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5</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8726"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sparcie (na umożliwiającym to sprzęcie) dodawania i wymiany pamięci RAM bez przerywania pracy. </w:t>
            </w:r>
          </w:p>
        </w:tc>
      </w:tr>
      <w:tr w:rsidR="00DC6A82" w:rsidRPr="00DC6A82" w14:paraId="3B6B5F5E"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82E3"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6</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227BD"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sparcie (na umożliwiającym to sprzęcie) dodawania i wymiany procesorów bez przerywania pracy. </w:t>
            </w:r>
          </w:p>
        </w:tc>
      </w:tr>
      <w:tr w:rsidR="00DC6A82" w:rsidRPr="00DC6A82" w14:paraId="546ED664"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66D98"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7</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72EE5"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utomatycz</w:t>
            </w:r>
            <w:r w:rsidRPr="00DC6A82">
              <w:rPr>
                <w:rFonts w:asciiTheme="minorHAnsi" w:eastAsia="Calibri" w:hAnsiTheme="minorHAnsi" w:cstheme="minorHAnsi"/>
                <w:color w:val="000000" w:themeColor="text1"/>
                <w:sz w:val="22"/>
              </w:rPr>
              <w:t>na</w:t>
            </w:r>
            <w:r w:rsidR="00BA1744" w:rsidRPr="00DC6A82">
              <w:rPr>
                <w:rFonts w:asciiTheme="minorHAnsi" w:eastAsia="Calibri" w:hAnsiTheme="minorHAnsi" w:cstheme="minorHAnsi"/>
                <w:color w:val="000000" w:themeColor="text1"/>
                <w:sz w:val="22"/>
              </w:rPr>
              <w:t xml:space="preserve"> weryfikacj</w:t>
            </w: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 xml:space="preserve"> cyfrowych sygnatur sterowników w celu sprawdzenia czy sterownik przeszedł testy jakości przeprowadzone przez producenta systemu operacyjnego. </w:t>
            </w:r>
          </w:p>
        </w:tc>
      </w:tr>
      <w:tr w:rsidR="00DC6A82" w:rsidRPr="00DC6A82" w14:paraId="216963F7"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93F1"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8</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67AE"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dynamicznego obniżania poboru energii przez rdzenie procesorów niewykorzystywane w bieżącej pracy. </w:t>
            </w:r>
          </w:p>
        </w:tc>
      </w:tr>
      <w:tr w:rsidR="00DC6A82" w:rsidRPr="00DC6A82" w14:paraId="53FCD03F"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CC7D4"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9</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B0CB2"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Wbudowane wsparcie instalacji i pracy na wolumenach, które: </w:t>
            </w:r>
          </w:p>
          <w:p w14:paraId="0522EC19" w14:textId="77777777" w:rsidR="00BA1744" w:rsidRPr="00DC6A82" w:rsidRDefault="00BA1744" w:rsidP="00251726">
            <w:pPr>
              <w:pStyle w:val="Akapitzlist"/>
              <w:numPr>
                <w:ilvl w:val="0"/>
                <w:numId w:val="328"/>
              </w:numPr>
              <w:spacing w:after="0" w:line="240" w:lineRule="auto"/>
              <w:ind w:right="40"/>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pozwalają na zmianę rozmiaru w czasie pracy systemu, </w:t>
            </w:r>
          </w:p>
          <w:p w14:paraId="27C82FFC" w14:textId="77777777" w:rsidR="00BA1744" w:rsidRPr="00DC6A82" w:rsidRDefault="00BA1744" w:rsidP="00251726">
            <w:pPr>
              <w:pStyle w:val="Akapitzlist"/>
              <w:numPr>
                <w:ilvl w:val="0"/>
                <w:numId w:val="328"/>
              </w:numPr>
              <w:spacing w:after="0" w:line="240" w:lineRule="auto"/>
              <w:ind w:right="40"/>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umożliwiają tworzenie w czasie pracy systemu migawek, dających użytkownikom końcowym (lokalnym i sieciowym) prosty wgląd w poprzednie wersje plików i folderów, </w:t>
            </w:r>
          </w:p>
          <w:p w14:paraId="45E5932A" w14:textId="77777777" w:rsidR="00BA1744" w:rsidRPr="00DC6A82" w:rsidRDefault="00BA1744" w:rsidP="00251726">
            <w:pPr>
              <w:pStyle w:val="Akapitzlist"/>
              <w:numPr>
                <w:ilvl w:val="0"/>
                <w:numId w:val="328"/>
              </w:numPr>
              <w:spacing w:after="0" w:line="240" w:lineRule="auto"/>
              <w:ind w:right="40"/>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umożliwiają kompresję "w locie" dla wybranych plików i/lub folderów, </w:t>
            </w:r>
          </w:p>
          <w:p w14:paraId="134B8A14" w14:textId="77777777" w:rsidR="00BA1744" w:rsidRPr="00DC6A82" w:rsidRDefault="00BA1744" w:rsidP="00251726">
            <w:pPr>
              <w:pStyle w:val="Akapitzlist"/>
              <w:numPr>
                <w:ilvl w:val="0"/>
                <w:numId w:val="328"/>
              </w:numPr>
              <w:spacing w:after="0" w:line="240" w:lineRule="auto"/>
              <w:ind w:right="40"/>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umożliwiają zdefiniowanie list kontroli dostępu (ACL). </w:t>
            </w:r>
          </w:p>
        </w:tc>
      </w:tr>
      <w:tr w:rsidR="00DC6A82" w:rsidRPr="00DC6A82" w14:paraId="7B090724"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D675"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10</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0A9E"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budowany mechanizm klasyfikowania i indeksowania plików (dokumentów) w oparciu o ich zawartość. </w:t>
            </w:r>
          </w:p>
        </w:tc>
      </w:tr>
      <w:tr w:rsidR="00DC6A82" w:rsidRPr="00DC6A82" w14:paraId="623A0567"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3F5AD"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11</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C298"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budowane szyfrowanie dysków przy pomocy mechanizmów posiadających certyfikat FIPS 140-2 lub równoważny wydany przez NIST lub inną agendę rządową zajmującą się bezpieczeństwem informacji. </w:t>
            </w:r>
          </w:p>
        </w:tc>
      </w:tr>
      <w:tr w:rsidR="00DC6A82" w:rsidRPr="00DC6A82" w14:paraId="6EA9F04B"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257F"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12</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15440"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uruchamianie aplikacji internetowych wykorzystujących technologię ASP.NET </w:t>
            </w:r>
          </w:p>
        </w:tc>
      </w:tr>
      <w:tr w:rsidR="00DC6A82" w:rsidRPr="00DC6A82" w14:paraId="09DFAFD1"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4D4F"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13</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67E14"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dystrybucji ruchu sieciowego HTTP pomiędzy kilka serwerów. </w:t>
            </w:r>
          </w:p>
        </w:tc>
      </w:tr>
      <w:tr w:rsidR="00DC6A82" w:rsidRPr="00DC6A82" w14:paraId="5F202020"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8A3CA"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14</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0656E"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budowan</w:t>
            </w: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 xml:space="preserve"> zapor</w:t>
            </w: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 xml:space="preserve"> internetowa (firewall) z obsługą definiowanych reguł dla ochrony połączeń internetowych i intranetowych. </w:t>
            </w:r>
          </w:p>
        </w:tc>
      </w:tr>
      <w:tr w:rsidR="00DC6A82" w:rsidRPr="00DC6A82" w14:paraId="371CD408"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D4C81"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15</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EBBF"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Graficzny interfejs użytkownika. </w:t>
            </w:r>
          </w:p>
        </w:tc>
      </w:tr>
      <w:tr w:rsidR="00DC6A82" w:rsidRPr="00DC6A82" w14:paraId="4199FC8C"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F01FB"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16</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BFA89"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Zlokalizowane w języku polskim, następujące elementy: </w:t>
            </w:r>
          </w:p>
          <w:p w14:paraId="29C73961" w14:textId="77777777" w:rsidR="00BA1744" w:rsidRPr="00DC6A82" w:rsidRDefault="00BA1744" w:rsidP="00251726">
            <w:pPr>
              <w:numPr>
                <w:ilvl w:val="0"/>
                <w:numId w:val="329"/>
              </w:numPr>
              <w:spacing w:after="0" w:line="240" w:lineRule="auto"/>
              <w:ind w:right="40"/>
              <w:contextualSpacing/>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menu, </w:t>
            </w:r>
          </w:p>
          <w:p w14:paraId="5AF10F62" w14:textId="77777777" w:rsidR="00BA1744" w:rsidRPr="00DC6A82" w:rsidRDefault="00BA1744" w:rsidP="00251726">
            <w:pPr>
              <w:numPr>
                <w:ilvl w:val="0"/>
                <w:numId w:val="329"/>
              </w:numPr>
              <w:spacing w:after="0" w:line="240" w:lineRule="auto"/>
              <w:ind w:right="40"/>
              <w:contextualSpacing/>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przeglądarka internetowa, </w:t>
            </w:r>
          </w:p>
          <w:p w14:paraId="6CE817F0" w14:textId="77777777" w:rsidR="00BA1744" w:rsidRPr="00DC6A82" w:rsidRDefault="00BA1744" w:rsidP="00251726">
            <w:pPr>
              <w:numPr>
                <w:ilvl w:val="0"/>
                <w:numId w:val="329"/>
              </w:numPr>
              <w:spacing w:after="0" w:line="240" w:lineRule="auto"/>
              <w:ind w:right="40"/>
              <w:contextualSpacing/>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pomoc, </w:t>
            </w:r>
          </w:p>
          <w:p w14:paraId="1EEB3D43" w14:textId="77777777" w:rsidR="00BA1744" w:rsidRPr="00DC6A82" w:rsidRDefault="00BA1744" w:rsidP="00251726">
            <w:pPr>
              <w:numPr>
                <w:ilvl w:val="0"/>
                <w:numId w:val="329"/>
              </w:numPr>
              <w:spacing w:after="0" w:line="240" w:lineRule="auto"/>
              <w:ind w:right="40"/>
              <w:contextualSpacing/>
              <w:jc w:val="left"/>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komunikaty systemowe.</w:t>
            </w:r>
          </w:p>
        </w:tc>
      </w:tr>
      <w:tr w:rsidR="00DC6A82" w:rsidRPr="00DC6A82" w14:paraId="2137E07D"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A4C18"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17</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60844"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sparcie dla większości powszechnie używanych urządzeń peryferyjnych (drukarek, urządzeń sieciowych, standardów USB, Plug&amp;Play). </w:t>
            </w:r>
          </w:p>
        </w:tc>
      </w:tr>
      <w:tr w:rsidR="00DC6A82" w:rsidRPr="00DC6A82" w14:paraId="037B0F74"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BCF55"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18</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EB5D"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zdalnej konfiguracji, administrowania oraz aktualizowania systemu. </w:t>
            </w:r>
          </w:p>
        </w:tc>
      </w:tr>
      <w:tr w:rsidR="00DC6A82" w:rsidRPr="00DC6A82" w14:paraId="4708C298"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C7F41"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19</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A973D"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Dostępność bezpłatnych narzędzi producenta systemu umożliwiających badanie i wdrażanie zdefiniowanego zestawu polityk bezpieczeństwa. </w:t>
            </w:r>
          </w:p>
        </w:tc>
      </w:tr>
      <w:tr w:rsidR="00DC6A82" w:rsidRPr="00DC6A82" w14:paraId="23BFCBFA"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2D57"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20</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E4091"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Pochodzący od producenta systemu serwis zarządzania p</w:t>
            </w:r>
            <w:r w:rsidR="00CB55E3" w:rsidRPr="00DC6A82">
              <w:rPr>
                <w:rFonts w:asciiTheme="minorHAnsi" w:eastAsia="Calibri" w:hAnsiTheme="minorHAnsi" w:cstheme="minorHAnsi"/>
                <w:color w:val="000000" w:themeColor="text1"/>
                <w:sz w:val="22"/>
              </w:rPr>
              <w:t>olityką konsumpcji informacji w </w:t>
            </w:r>
            <w:r w:rsidRPr="00DC6A82">
              <w:rPr>
                <w:rFonts w:asciiTheme="minorHAnsi" w:eastAsia="Calibri" w:hAnsiTheme="minorHAnsi" w:cstheme="minorHAnsi"/>
                <w:color w:val="000000" w:themeColor="text1"/>
                <w:sz w:val="22"/>
              </w:rPr>
              <w:t xml:space="preserve">dokumentach (Digital Rights Management). </w:t>
            </w:r>
          </w:p>
        </w:tc>
      </w:tr>
      <w:tr w:rsidR="00DC6A82" w:rsidRPr="00DC6A82" w14:paraId="0178154E" w14:textId="77777777" w:rsidTr="009C0939">
        <w:trPr>
          <w:trHeight w:val="1556"/>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0EC5F"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21</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8B4FB"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w:t>
            </w:r>
            <w:r w:rsidR="00BA1744" w:rsidRPr="00DC6A82">
              <w:rPr>
                <w:rFonts w:asciiTheme="minorHAnsi" w:eastAsia="Calibri" w:hAnsiTheme="minorHAnsi" w:cstheme="minorHAnsi"/>
                <w:color w:val="000000" w:themeColor="text1"/>
                <w:sz w:val="22"/>
              </w:rPr>
              <w:t xml:space="preserve">implementacji następujących funkcjonalności bez potrzeby instalowania dodatkowych produktów (oprogramowania) innych producentów wymagających dodatkowych licencji: </w:t>
            </w:r>
          </w:p>
          <w:p w14:paraId="47C3CB10"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w:t>
            </w:r>
            <w:r w:rsidR="00BA1744" w:rsidRPr="00DC6A82">
              <w:rPr>
                <w:rFonts w:asciiTheme="minorHAnsi" w:eastAsia="Calibri" w:hAnsiTheme="minorHAnsi" w:cstheme="minorHAnsi"/>
                <w:color w:val="000000" w:themeColor="text1"/>
                <w:sz w:val="22"/>
              </w:rPr>
              <w:t xml:space="preserve">odstawowe usługi sieciowe: DHCP oraz DNS wspierający DNSSEC, </w:t>
            </w:r>
          </w:p>
          <w:p w14:paraId="3D520266"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u</w:t>
            </w:r>
            <w:r w:rsidR="00BA1744" w:rsidRPr="00DC6A82">
              <w:rPr>
                <w:rFonts w:asciiTheme="minorHAnsi" w:eastAsia="Calibri" w:hAnsiTheme="minorHAnsi" w:cstheme="minorHAnsi"/>
                <w:color w:val="000000" w:themeColor="text1"/>
                <w:sz w:val="22"/>
              </w:rPr>
              <w:t xml:space="preserve">sługi katalogowe oparte o LDAP i pozwalające na uwierzytelnianie użytkowników stacji roboczych, pozwalające na zarządzanie zasobami w sieci (użytkownicy, komputery, drukarki, udziały sieciowe), z możliwością wykorzystania następujących funkcji: </w:t>
            </w:r>
          </w:p>
          <w:p w14:paraId="0E32D7E0" w14:textId="77777777" w:rsidR="00BA1744" w:rsidRPr="00DC6A82" w:rsidRDefault="00CB55E3" w:rsidP="00251726">
            <w:pPr>
              <w:pStyle w:val="Akapitzlist"/>
              <w:numPr>
                <w:ilvl w:val="0"/>
                <w:numId w:val="331"/>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lastRenderedPageBreak/>
              <w:t>p</w:t>
            </w:r>
            <w:r w:rsidR="00BA1744" w:rsidRPr="00DC6A82">
              <w:rPr>
                <w:rFonts w:asciiTheme="minorHAnsi" w:eastAsia="Calibri" w:hAnsiTheme="minorHAnsi" w:cstheme="minorHAnsi"/>
                <w:color w:val="000000" w:themeColor="text1"/>
                <w:sz w:val="22"/>
              </w:rPr>
              <w:t>odłączenie SSO do domeny w trybie offline – bez dos</w:t>
            </w:r>
            <w:r w:rsidRPr="00DC6A82">
              <w:rPr>
                <w:rFonts w:asciiTheme="minorHAnsi" w:eastAsia="Calibri" w:hAnsiTheme="minorHAnsi" w:cstheme="minorHAnsi"/>
                <w:color w:val="000000" w:themeColor="text1"/>
                <w:sz w:val="22"/>
              </w:rPr>
              <w:t>tępnego połączenia sieciowego z </w:t>
            </w:r>
            <w:r w:rsidR="00BA1744" w:rsidRPr="00DC6A82">
              <w:rPr>
                <w:rFonts w:asciiTheme="minorHAnsi" w:eastAsia="Calibri" w:hAnsiTheme="minorHAnsi" w:cstheme="minorHAnsi"/>
                <w:color w:val="000000" w:themeColor="text1"/>
                <w:sz w:val="22"/>
              </w:rPr>
              <w:t xml:space="preserve">domeną, </w:t>
            </w:r>
          </w:p>
          <w:p w14:paraId="4F907787" w14:textId="77777777" w:rsidR="00BA1744" w:rsidRPr="00DC6A82" w:rsidRDefault="00CB55E3" w:rsidP="00251726">
            <w:pPr>
              <w:pStyle w:val="Akapitzlist"/>
              <w:numPr>
                <w:ilvl w:val="0"/>
                <w:numId w:val="331"/>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u</w:t>
            </w:r>
            <w:r w:rsidR="00BA1744" w:rsidRPr="00DC6A82">
              <w:rPr>
                <w:rFonts w:asciiTheme="minorHAnsi" w:eastAsia="Calibri" w:hAnsiTheme="minorHAnsi" w:cstheme="minorHAnsi"/>
                <w:color w:val="000000" w:themeColor="text1"/>
                <w:sz w:val="22"/>
              </w:rPr>
              <w:t xml:space="preserve">stanawianie praw dostępu do zasobów domeny na bazie sposobu logowania użytkownika – na przykład typu certyfikatu użytego do logowania, </w:t>
            </w:r>
          </w:p>
          <w:p w14:paraId="744656FF" w14:textId="77777777" w:rsidR="00BA1744" w:rsidRPr="00DC6A82" w:rsidRDefault="00CB55E3" w:rsidP="00251726">
            <w:pPr>
              <w:pStyle w:val="Akapitzlist"/>
              <w:numPr>
                <w:ilvl w:val="0"/>
                <w:numId w:val="331"/>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o</w:t>
            </w:r>
            <w:r w:rsidR="00BA1744" w:rsidRPr="00DC6A82">
              <w:rPr>
                <w:rFonts w:asciiTheme="minorHAnsi" w:eastAsia="Calibri" w:hAnsiTheme="minorHAnsi" w:cstheme="minorHAnsi"/>
                <w:color w:val="000000" w:themeColor="text1"/>
                <w:sz w:val="22"/>
              </w:rPr>
              <w:t>dzyskiwanie przypadkowo skasowanych obiektów usługi katalogowej z mechanizmu kosza</w:t>
            </w:r>
            <w:r w:rsidRPr="00DC6A82">
              <w:rPr>
                <w:rFonts w:asciiTheme="minorHAnsi" w:eastAsia="Calibri" w:hAnsiTheme="minorHAnsi" w:cstheme="minorHAnsi"/>
                <w:color w:val="000000" w:themeColor="text1"/>
                <w:sz w:val="22"/>
              </w:rPr>
              <w:t>,</w:t>
            </w:r>
          </w:p>
          <w:p w14:paraId="4984767D"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z</w:t>
            </w:r>
            <w:r w:rsidR="00BA1744" w:rsidRPr="00DC6A82">
              <w:rPr>
                <w:rFonts w:asciiTheme="minorHAnsi" w:eastAsia="Calibri" w:hAnsiTheme="minorHAnsi" w:cstheme="minorHAnsi"/>
                <w:color w:val="000000" w:themeColor="text1"/>
                <w:sz w:val="22"/>
              </w:rPr>
              <w:t>dalna dystrybucja oprogramowania na stacje robocze</w:t>
            </w:r>
            <w:r w:rsidRPr="00DC6A82">
              <w:rPr>
                <w:rFonts w:asciiTheme="minorHAnsi" w:eastAsia="Calibri" w:hAnsiTheme="minorHAnsi" w:cstheme="minorHAnsi"/>
                <w:color w:val="000000" w:themeColor="text1"/>
                <w:sz w:val="22"/>
              </w:rPr>
              <w:t>,</w:t>
            </w:r>
          </w:p>
          <w:p w14:paraId="79C26B01"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p</w:t>
            </w:r>
            <w:r w:rsidR="00BA1744" w:rsidRPr="00DC6A82">
              <w:rPr>
                <w:rFonts w:asciiTheme="minorHAnsi" w:eastAsia="Calibri" w:hAnsiTheme="minorHAnsi" w:cstheme="minorHAnsi"/>
                <w:color w:val="000000" w:themeColor="text1"/>
                <w:sz w:val="22"/>
              </w:rPr>
              <w:t>raca zdalna na serwerze z wykorzystaniem terminala (cienkiego klienta) lub odpowiednio skonfigurowanej stacji roboczej</w:t>
            </w:r>
            <w:r w:rsidRPr="00DC6A82">
              <w:rPr>
                <w:rFonts w:asciiTheme="minorHAnsi" w:eastAsia="Calibri" w:hAnsiTheme="minorHAnsi" w:cstheme="minorHAnsi"/>
                <w:color w:val="000000" w:themeColor="text1"/>
                <w:sz w:val="22"/>
              </w:rPr>
              <w:t>,</w:t>
            </w:r>
            <w:r w:rsidR="00BA1744" w:rsidRPr="00DC6A82">
              <w:rPr>
                <w:rFonts w:asciiTheme="minorHAnsi" w:eastAsia="Calibri" w:hAnsiTheme="minorHAnsi" w:cstheme="minorHAnsi"/>
                <w:color w:val="000000" w:themeColor="text1"/>
                <w:sz w:val="22"/>
              </w:rPr>
              <w:t xml:space="preserve"> </w:t>
            </w:r>
          </w:p>
          <w:p w14:paraId="328FFE26" w14:textId="77777777" w:rsidR="00BA1744" w:rsidRPr="00DC6A82" w:rsidRDefault="00BA1744"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Centrum Certyfikatów (CA), obsługa klucza publicznego i prywatnego) umożliwiające: </w:t>
            </w:r>
          </w:p>
          <w:p w14:paraId="5915CA26"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d</w:t>
            </w:r>
            <w:r w:rsidR="00BA1744" w:rsidRPr="00DC6A82">
              <w:rPr>
                <w:rFonts w:asciiTheme="minorHAnsi" w:eastAsia="Calibri" w:hAnsiTheme="minorHAnsi" w:cstheme="minorHAnsi"/>
                <w:color w:val="000000" w:themeColor="text1"/>
                <w:sz w:val="22"/>
              </w:rPr>
              <w:t>ystrybucj</w:t>
            </w: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 xml:space="preserve"> certyfikatów poprzez http </w:t>
            </w:r>
            <w:r w:rsidRPr="00DC6A82">
              <w:rPr>
                <w:rFonts w:asciiTheme="minorHAnsi" w:eastAsia="Calibri" w:hAnsiTheme="minorHAnsi" w:cstheme="minorHAnsi"/>
                <w:color w:val="000000" w:themeColor="text1"/>
                <w:sz w:val="22"/>
              </w:rPr>
              <w:t>,</w:t>
            </w:r>
          </w:p>
          <w:p w14:paraId="33F9058C"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k</w:t>
            </w:r>
            <w:r w:rsidR="00BA1744" w:rsidRPr="00DC6A82">
              <w:rPr>
                <w:rFonts w:asciiTheme="minorHAnsi" w:eastAsia="Calibri" w:hAnsiTheme="minorHAnsi" w:cstheme="minorHAnsi"/>
                <w:color w:val="000000" w:themeColor="text1"/>
                <w:sz w:val="22"/>
              </w:rPr>
              <w:t>onsolidacj</w:t>
            </w: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 xml:space="preserve"> CA dla wielu lasów domeny, </w:t>
            </w:r>
          </w:p>
          <w:p w14:paraId="73569B5B"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a</w:t>
            </w:r>
            <w:r w:rsidR="00BA1744" w:rsidRPr="00DC6A82">
              <w:rPr>
                <w:rFonts w:asciiTheme="minorHAnsi" w:eastAsia="Calibri" w:hAnsiTheme="minorHAnsi" w:cstheme="minorHAnsi"/>
                <w:color w:val="000000" w:themeColor="text1"/>
                <w:sz w:val="22"/>
              </w:rPr>
              <w:t>utomatyczne rejestrowani</w:t>
            </w:r>
            <w:r w:rsidRPr="00DC6A82">
              <w:rPr>
                <w:rFonts w:asciiTheme="minorHAnsi" w:eastAsia="Calibri" w:hAnsiTheme="minorHAnsi" w:cstheme="minorHAnsi"/>
                <w:color w:val="000000" w:themeColor="text1"/>
                <w:sz w:val="22"/>
              </w:rPr>
              <w:t>e</w:t>
            </w:r>
            <w:r w:rsidR="00BA1744" w:rsidRPr="00DC6A82">
              <w:rPr>
                <w:rFonts w:asciiTheme="minorHAnsi" w:eastAsia="Calibri" w:hAnsiTheme="minorHAnsi" w:cstheme="minorHAnsi"/>
                <w:color w:val="000000" w:themeColor="text1"/>
                <w:sz w:val="22"/>
              </w:rPr>
              <w:t xml:space="preserve"> certyfikatów pomiędzy różnymi lasami domen. </w:t>
            </w:r>
          </w:p>
          <w:p w14:paraId="5C92E78B"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s</w:t>
            </w:r>
            <w:r w:rsidR="00BA1744" w:rsidRPr="00DC6A82">
              <w:rPr>
                <w:rFonts w:asciiTheme="minorHAnsi" w:eastAsia="Calibri" w:hAnsiTheme="minorHAnsi" w:cstheme="minorHAnsi"/>
                <w:color w:val="000000" w:themeColor="text1"/>
                <w:sz w:val="22"/>
              </w:rPr>
              <w:t>zyfrowanie plików i folderów</w:t>
            </w:r>
            <w:r w:rsidRPr="00DC6A82">
              <w:rPr>
                <w:rFonts w:asciiTheme="minorHAnsi" w:eastAsia="Calibri" w:hAnsiTheme="minorHAnsi" w:cstheme="minorHAnsi"/>
                <w:color w:val="000000" w:themeColor="text1"/>
                <w:sz w:val="22"/>
              </w:rPr>
              <w:t>,</w:t>
            </w:r>
            <w:r w:rsidR="00BA1744" w:rsidRPr="00DC6A82">
              <w:rPr>
                <w:rFonts w:asciiTheme="minorHAnsi" w:eastAsia="Calibri" w:hAnsiTheme="minorHAnsi" w:cstheme="minorHAnsi"/>
                <w:color w:val="000000" w:themeColor="text1"/>
                <w:sz w:val="22"/>
              </w:rPr>
              <w:t xml:space="preserve"> </w:t>
            </w:r>
          </w:p>
          <w:p w14:paraId="0AC9B882"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s</w:t>
            </w:r>
            <w:r w:rsidR="00BA1744" w:rsidRPr="00DC6A82">
              <w:rPr>
                <w:rFonts w:asciiTheme="minorHAnsi" w:eastAsia="Calibri" w:hAnsiTheme="minorHAnsi" w:cstheme="minorHAnsi"/>
                <w:color w:val="000000" w:themeColor="text1"/>
                <w:sz w:val="22"/>
              </w:rPr>
              <w:t>zyfrowanie połączeń sieciowych pomiędzy serwerami oraz serwerami i stacjami roboczymi (IPSec)</w:t>
            </w:r>
            <w:r w:rsidRPr="00DC6A82">
              <w:rPr>
                <w:rFonts w:asciiTheme="minorHAnsi" w:eastAsia="Calibri" w:hAnsiTheme="minorHAnsi" w:cstheme="minorHAnsi"/>
                <w:color w:val="000000" w:themeColor="text1"/>
                <w:sz w:val="22"/>
              </w:rPr>
              <w:t>,</w:t>
            </w:r>
          </w:p>
          <w:p w14:paraId="77B8141D" w14:textId="77777777" w:rsidR="00BA1744" w:rsidRPr="00DC6A82" w:rsidRDefault="00BA1744"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możliwość tworzenia systemów wysokiej dostępności (klastry typu failover) oraz rozłożenia obciążenia serwerów</w:t>
            </w:r>
            <w:r w:rsidR="00CB55E3" w:rsidRPr="00DC6A82">
              <w:rPr>
                <w:rFonts w:asciiTheme="minorHAnsi" w:eastAsia="Calibri" w:hAnsiTheme="minorHAnsi" w:cstheme="minorHAnsi"/>
                <w:color w:val="000000" w:themeColor="text1"/>
                <w:sz w:val="22"/>
              </w:rPr>
              <w:t>,</w:t>
            </w:r>
          </w:p>
          <w:p w14:paraId="6BE881E9"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s</w:t>
            </w:r>
            <w:r w:rsidR="00BA1744" w:rsidRPr="00DC6A82">
              <w:rPr>
                <w:rFonts w:asciiTheme="minorHAnsi" w:eastAsia="Calibri" w:hAnsiTheme="minorHAnsi" w:cstheme="minorHAnsi"/>
                <w:color w:val="000000" w:themeColor="text1"/>
                <w:sz w:val="22"/>
              </w:rPr>
              <w:t xml:space="preserve">erwis udostępniania stron WWW. </w:t>
            </w:r>
          </w:p>
          <w:p w14:paraId="51CCBEB4"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sparcie dla protokołu IP w wersji 6 (IPv6), </w:t>
            </w:r>
          </w:p>
          <w:p w14:paraId="36BCF15C"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 xml:space="preserve">budowane usługi VPN pozwalające na zestawienie nielimitowanej liczby równoczesnych połączeń i niewymagające instalacji dodatkowego </w:t>
            </w:r>
            <w:r w:rsidRPr="00DC6A82">
              <w:rPr>
                <w:rFonts w:asciiTheme="minorHAnsi" w:eastAsia="Calibri" w:hAnsiTheme="minorHAnsi" w:cstheme="minorHAnsi"/>
                <w:color w:val="000000" w:themeColor="text1"/>
                <w:sz w:val="22"/>
              </w:rPr>
              <w:t>oprogramowania na komputerach z </w:t>
            </w:r>
            <w:r w:rsidR="00BA1744" w:rsidRPr="00DC6A82">
              <w:rPr>
                <w:rFonts w:asciiTheme="minorHAnsi" w:eastAsia="Calibri" w:hAnsiTheme="minorHAnsi" w:cstheme="minorHAnsi"/>
                <w:color w:val="000000" w:themeColor="text1"/>
                <w:sz w:val="22"/>
              </w:rPr>
              <w:t xml:space="preserve">systemem Windows, </w:t>
            </w:r>
          </w:p>
          <w:p w14:paraId="09841477"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w</w:t>
            </w:r>
            <w:r w:rsidR="00BA1744" w:rsidRPr="00DC6A82">
              <w:rPr>
                <w:rFonts w:asciiTheme="minorHAnsi" w:eastAsia="Calibri" w:hAnsiTheme="minorHAnsi" w:cstheme="minorHAnsi"/>
                <w:color w:val="000000" w:themeColor="text1"/>
                <w:sz w:val="22"/>
              </w:rPr>
              <w:t>budowane mechanizmy wirtualizacji (Hypervisor) pozwalające na uruchamianie 1000 aktywnych środowisk wirtualnych systemów operacyjnych. Wirtulne maszyny w trakcie pracy i bez zauważalnego zmniejszenia ich dostępności mogą być przenoszone pomiędzy serwerami klastra typu failover z jednoczesnym zachowaniem pozostałej funkcjonalności. Mechanizmy wirtualizacji zapewniają</w:t>
            </w:r>
            <w:r w:rsidRPr="00DC6A82">
              <w:rPr>
                <w:rFonts w:asciiTheme="minorHAnsi" w:eastAsia="Calibri" w:hAnsiTheme="minorHAnsi" w:cstheme="minorHAnsi"/>
                <w:color w:val="000000" w:themeColor="text1"/>
                <w:sz w:val="22"/>
              </w:rPr>
              <w:t>ce</w:t>
            </w:r>
            <w:r w:rsidR="00BA1744" w:rsidRPr="00DC6A82">
              <w:rPr>
                <w:rFonts w:asciiTheme="minorHAnsi" w:eastAsia="Calibri" w:hAnsiTheme="minorHAnsi" w:cstheme="minorHAnsi"/>
                <w:color w:val="000000" w:themeColor="text1"/>
                <w:sz w:val="22"/>
              </w:rPr>
              <w:t xml:space="preserve"> wsparcie dla: </w:t>
            </w:r>
          </w:p>
          <w:p w14:paraId="2B11DBFE" w14:textId="77777777" w:rsidR="00BA1744" w:rsidRPr="00DC6A82" w:rsidRDefault="00CB55E3" w:rsidP="00251726">
            <w:pPr>
              <w:pStyle w:val="Akapitzlist"/>
              <w:numPr>
                <w:ilvl w:val="0"/>
                <w:numId w:val="332"/>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d</w:t>
            </w:r>
            <w:r w:rsidR="00BA1744" w:rsidRPr="00DC6A82">
              <w:rPr>
                <w:rFonts w:asciiTheme="minorHAnsi" w:eastAsia="Calibri" w:hAnsiTheme="minorHAnsi" w:cstheme="minorHAnsi"/>
                <w:color w:val="000000" w:themeColor="text1"/>
                <w:sz w:val="22"/>
              </w:rPr>
              <w:t xml:space="preserve">ynamicznego podłączania zasobów dyskowych typu hot-plug do maszyn wirtualnych, </w:t>
            </w:r>
          </w:p>
          <w:p w14:paraId="6731730B" w14:textId="77777777" w:rsidR="00BA1744" w:rsidRPr="00DC6A82" w:rsidRDefault="00CB55E3" w:rsidP="00251726">
            <w:pPr>
              <w:pStyle w:val="Akapitzlist"/>
              <w:numPr>
                <w:ilvl w:val="0"/>
                <w:numId w:val="332"/>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o</w:t>
            </w:r>
            <w:r w:rsidR="00BA1744" w:rsidRPr="00DC6A82">
              <w:rPr>
                <w:rFonts w:asciiTheme="minorHAnsi" w:eastAsia="Calibri" w:hAnsiTheme="minorHAnsi" w:cstheme="minorHAnsi"/>
                <w:color w:val="000000" w:themeColor="text1"/>
                <w:sz w:val="22"/>
              </w:rPr>
              <w:t>bsługi ramek typu jumbo frames dla maszyn wirtualnych,</w:t>
            </w:r>
          </w:p>
          <w:p w14:paraId="6F1749AE" w14:textId="77777777" w:rsidR="00BA1744" w:rsidRPr="00DC6A82" w:rsidRDefault="00CB55E3" w:rsidP="00251726">
            <w:pPr>
              <w:pStyle w:val="Akapitzlist"/>
              <w:numPr>
                <w:ilvl w:val="0"/>
                <w:numId w:val="332"/>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o</w:t>
            </w:r>
            <w:r w:rsidR="00BA1744" w:rsidRPr="00DC6A82">
              <w:rPr>
                <w:rFonts w:asciiTheme="minorHAnsi" w:eastAsia="Calibri" w:hAnsiTheme="minorHAnsi" w:cstheme="minorHAnsi"/>
                <w:color w:val="000000" w:themeColor="text1"/>
                <w:sz w:val="22"/>
              </w:rPr>
              <w:t>bsługi 4-KB sektorów dysków,</w:t>
            </w:r>
          </w:p>
          <w:p w14:paraId="6B728C7F" w14:textId="77777777" w:rsidR="00BA1744" w:rsidRPr="00DC6A82" w:rsidRDefault="00CB55E3" w:rsidP="00251726">
            <w:pPr>
              <w:pStyle w:val="Akapitzlist"/>
              <w:numPr>
                <w:ilvl w:val="0"/>
                <w:numId w:val="332"/>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n</w:t>
            </w:r>
            <w:r w:rsidR="00BA1744" w:rsidRPr="00DC6A82">
              <w:rPr>
                <w:rFonts w:asciiTheme="minorHAnsi" w:eastAsia="Calibri" w:hAnsiTheme="minorHAnsi" w:cstheme="minorHAnsi"/>
                <w:color w:val="000000" w:themeColor="text1"/>
                <w:sz w:val="22"/>
              </w:rPr>
              <w:t xml:space="preserve">ielimitowanej liczby jednocześnie przenoszonych maszyn wirtualnych pomiędzy węzłami klastra, </w:t>
            </w:r>
          </w:p>
          <w:p w14:paraId="2484E0BF" w14:textId="77777777" w:rsidR="00BA1744" w:rsidRPr="00DC6A82" w:rsidRDefault="00CB55E3"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możliwość</w:t>
            </w:r>
            <w:r w:rsidR="00BA1744" w:rsidRPr="00DC6A82">
              <w:rPr>
                <w:rFonts w:asciiTheme="minorHAnsi" w:eastAsia="Calibri" w:hAnsiTheme="minorHAnsi" w:cstheme="minorHAnsi"/>
                <w:color w:val="000000" w:themeColor="text1"/>
                <w:sz w:val="22"/>
              </w:rPr>
              <w:t xml:space="preserve"> kierowania ruchu sieciowego z wielu sieci VLAN bezpośrednio do pojedynczej karty sieciowej maszyny wirtualnej (tzw. trunk model)</w:t>
            </w:r>
            <w:r w:rsidRPr="00DC6A82">
              <w:rPr>
                <w:rFonts w:asciiTheme="minorHAnsi" w:eastAsia="Calibri" w:hAnsiTheme="minorHAnsi" w:cstheme="minorHAnsi"/>
                <w:color w:val="000000" w:themeColor="text1"/>
                <w:sz w:val="22"/>
              </w:rPr>
              <w:t>,</w:t>
            </w:r>
            <w:r w:rsidR="00BA1744" w:rsidRPr="00DC6A82">
              <w:rPr>
                <w:rFonts w:asciiTheme="minorHAnsi" w:eastAsia="Calibri" w:hAnsiTheme="minorHAnsi" w:cstheme="minorHAnsi"/>
                <w:color w:val="000000" w:themeColor="text1"/>
                <w:sz w:val="22"/>
              </w:rPr>
              <w:t xml:space="preserve"> </w:t>
            </w:r>
          </w:p>
          <w:p w14:paraId="18AEB590" w14:textId="77777777" w:rsidR="00BA1744" w:rsidRPr="00DC6A82" w:rsidRDefault="00BA1744" w:rsidP="00251726">
            <w:pPr>
              <w:pStyle w:val="Akapitzlist"/>
              <w:numPr>
                <w:ilvl w:val="0"/>
                <w:numId w:val="330"/>
              </w:numPr>
              <w:spacing w:after="0" w:line="240" w:lineRule="auto"/>
              <w:ind w:right="4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tc>
      </w:tr>
      <w:tr w:rsidR="00DC6A82" w:rsidRPr="00DC6A82" w14:paraId="01A994F3"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60974"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lastRenderedPageBreak/>
              <w:t>22</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A939" w14:textId="77777777" w:rsidR="00BA1744" w:rsidRPr="00DC6A82" w:rsidRDefault="00BA1744"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Wsparcie dostępu do zasobu dyskowego SSO poprzez wiele ścieżek (Multipath). </w:t>
            </w:r>
          </w:p>
        </w:tc>
      </w:tr>
      <w:tr w:rsidR="00DC6A82" w:rsidRPr="00DC6A82" w14:paraId="2713A875"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EC51"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23</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DC88D"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w:t>
            </w:r>
            <w:r w:rsidR="00BA1744" w:rsidRPr="00DC6A82">
              <w:rPr>
                <w:rFonts w:asciiTheme="minorHAnsi" w:eastAsia="Calibri" w:hAnsiTheme="minorHAnsi" w:cstheme="minorHAnsi"/>
                <w:color w:val="000000" w:themeColor="text1"/>
                <w:sz w:val="22"/>
              </w:rPr>
              <w:t xml:space="preserve">ożliwość instalacji poprawek poprzez wgranie ich do obrazu instalacyjnego. </w:t>
            </w:r>
          </w:p>
        </w:tc>
      </w:tr>
      <w:tr w:rsidR="00DC6A82" w:rsidRPr="00DC6A82" w14:paraId="049A7984"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2652C"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24</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2C91" w14:textId="77777777" w:rsidR="00BA1744" w:rsidRPr="00DC6A82" w:rsidRDefault="00CB55E3" w:rsidP="00251726">
            <w:pPr>
              <w:spacing w:after="0" w:line="240" w:lineRule="auto"/>
              <w:ind w:left="6" w:right="40" w:hanging="6"/>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w:t>
            </w:r>
            <w:r w:rsidR="00BA1744" w:rsidRPr="00DC6A82">
              <w:rPr>
                <w:rFonts w:asciiTheme="minorHAnsi" w:eastAsia="Calibri" w:hAnsiTheme="minorHAnsi" w:cstheme="minorHAnsi"/>
                <w:color w:val="000000" w:themeColor="text1"/>
                <w:sz w:val="22"/>
              </w:rPr>
              <w:t xml:space="preserve">echanizmy zdalnej administracji oraz mechanizmy (również działające zdalnie) administracji przez skrypty. </w:t>
            </w:r>
          </w:p>
        </w:tc>
      </w:tr>
      <w:tr w:rsidR="00BA1744" w:rsidRPr="00DC6A82" w14:paraId="08885D1F" w14:textId="77777777" w:rsidTr="009C0939">
        <w:trPr>
          <w:trHeight w:val="283"/>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47155" w14:textId="77777777" w:rsidR="00BA1744" w:rsidRPr="00DC6A82" w:rsidRDefault="00BA1744" w:rsidP="00251726">
            <w:pPr>
              <w:spacing w:after="0" w:line="240" w:lineRule="auto"/>
              <w:ind w:left="6" w:right="40" w:hanging="6"/>
              <w:rPr>
                <w:rFonts w:asciiTheme="minorHAnsi" w:eastAsia="Calibri" w:hAnsiTheme="minorHAnsi" w:cstheme="minorHAnsi"/>
                <w:bCs/>
                <w:color w:val="000000" w:themeColor="text1"/>
                <w:sz w:val="22"/>
              </w:rPr>
            </w:pPr>
            <w:r w:rsidRPr="00DC6A82">
              <w:rPr>
                <w:rFonts w:asciiTheme="minorHAnsi" w:eastAsia="Calibri" w:hAnsiTheme="minorHAnsi" w:cstheme="minorHAnsi"/>
                <w:bCs/>
                <w:color w:val="000000" w:themeColor="text1"/>
                <w:sz w:val="22"/>
              </w:rPr>
              <w:t>25</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C8A74" w14:textId="77777777" w:rsidR="00BA1744" w:rsidRPr="00DC6A82" w:rsidRDefault="00CB55E3" w:rsidP="00251726">
            <w:pPr>
              <w:spacing w:after="0" w:line="240" w:lineRule="auto"/>
              <w:ind w:left="0" w:right="40" w:firstLine="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M</w:t>
            </w:r>
            <w:r w:rsidR="00BA1744" w:rsidRPr="00DC6A82">
              <w:rPr>
                <w:rFonts w:asciiTheme="minorHAnsi" w:eastAsia="Calibri" w:hAnsiTheme="minorHAnsi" w:cstheme="minorHAnsi"/>
                <w:color w:val="000000" w:themeColor="text1"/>
                <w:sz w:val="22"/>
              </w:rPr>
              <w:t xml:space="preserve">ożliwość zarządzania przez wbudowane mechanizmy zgodne ze standardami WBEM oraz WS-Management organizacji DMTF. </w:t>
            </w:r>
          </w:p>
        </w:tc>
      </w:tr>
    </w:tbl>
    <w:p w14:paraId="7269294D" w14:textId="77777777" w:rsidR="00862FF2" w:rsidRPr="00DC6A82" w:rsidRDefault="00862FF2" w:rsidP="00251726">
      <w:pPr>
        <w:pStyle w:val="Akapitzlist11"/>
        <w:rPr>
          <w:color w:val="000000" w:themeColor="text1"/>
          <w:lang w:val="pl-PL"/>
        </w:rPr>
      </w:pPr>
      <w:bookmarkStart w:id="425" w:name="_Toc36117376"/>
      <w:bookmarkStart w:id="426" w:name="_Toc36117377"/>
      <w:bookmarkStart w:id="427" w:name="_Toc36117378"/>
      <w:bookmarkStart w:id="428" w:name="_Toc36117379"/>
      <w:bookmarkStart w:id="429" w:name="_Toc36117380"/>
      <w:bookmarkStart w:id="430" w:name="_Toc281917"/>
      <w:bookmarkEnd w:id="425"/>
      <w:bookmarkEnd w:id="426"/>
      <w:bookmarkEnd w:id="427"/>
      <w:bookmarkEnd w:id="428"/>
      <w:bookmarkEnd w:id="429"/>
    </w:p>
    <w:p w14:paraId="47627445" w14:textId="77777777" w:rsidR="00BE6E96" w:rsidRPr="00DC6A82" w:rsidRDefault="00F07BAE"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lastRenderedPageBreak/>
        <w:t>Oprogramowanie bazodanowe</w:t>
      </w:r>
    </w:p>
    <w:p w14:paraId="27135A4D" w14:textId="77777777" w:rsidR="00A018F0" w:rsidRPr="00DC6A82" w:rsidRDefault="00A018F0" w:rsidP="00251726">
      <w:pPr>
        <w:spacing w:after="0" w:line="240" w:lineRule="auto"/>
        <w:ind w:left="0" w:right="4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licencji oprogramowania bazodanowego o </w:t>
      </w:r>
      <w:r w:rsidR="00CF1E77" w:rsidRPr="00DC6A82">
        <w:rPr>
          <w:rFonts w:asciiTheme="minorHAnsi" w:hAnsiTheme="minorHAnsi" w:cstheme="minorHAnsi"/>
          <w:color w:val="000000" w:themeColor="text1"/>
          <w:sz w:val="22"/>
        </w:rPr>
        <w:t xml:space="preserve">następujących </w:t>
      </w:r>
      <w:r w:rsidRPr="00DC6A82">
        <w:rPr>
          <w:rFonts w:asciiTheme="minorHAnsi" w:hAnsiTheme="minorHAnsi" w:cstheme="minorHAnsi"/>
          <w:color w:val="000000" w:themeColor="text1"/>
          <w:sz w:val="22"/>
        </w:rPr>
        <w:t>minimalnych parametr</w:t>
      </w:r>
      <w:r w:rsidR="00CF1E77" w:rsidRPr="00DC6A82">
        <w:rPr>
          <w:rFonts w:asciiTheme="minorHAnsi" w:hAnsiTheme="minorHAnsi" w:cstheme="minorHAnsi"/>
          <w:color w:val="000000" w:themeColor="text1"/>
          <w:sz w:val="22"/>
        </w:rPr>
        <w:t>ach</w:t>
      </w:r>
      <w:r w:rsidRPr="00DC6A82">
        <w:rPr>
          <w:rFonts w:asciiTheme="minorHAnsi" w:hAnsiTheme="minorHAnsi" w:cstheme="minorHAnsi"/>
          <w:color w:val="000000" w:themeColor="text1"/>
          <w:sz w:val="22"/>
        </w:rPr>
        <w:t xml:space="preserve"> funkcjonalnych:</w:t>
      </w:r>
    </w:p>
    <w:tbl>
      <w:tblPr>
        <w:tblStyle w:val="TableGrid0"/>
        <w:tblW w:w="9184" w:type="dxa"/>
        <w:tblInd w:w="-5" w:type="dxa"/>
        <w:tblLook w:val="04A0" w:firstRow="1" w:lastRow="0" w:firstColumn="1" w:lastColumn="0" w:noHBand="0" w:noVBand="1"/>
      </w:tblPr>
      <w:tblGrid>
        <w:gridCol w:w="680"/>
        <w:gridCol w:w="8504"/>
      </w:tblGrid>
      <w:tr w:rsidR="00DC6A82" w:rsidRPr="00DC6A82" w14:paraId="7C91B2BA" w14:textId="77777777" w:rsidTr="009C0939">
        <w:tc>
          <w:tcPr>
            <w:tcW w:w="680" w:type="dxa"/>
            <w:shd w:val="clear" w:color="auto" w:fill="D9E2F3" w:themeFill="accent1" w:themeFillTint="33"/>
          </w:tcPr>
          <w:p w14:paraId="2C7C10A5" w14:textId="77777777" w:rsidR="00CB55E3" w:rsidRPr="00DC6A82" w:rsidRDefault="00CB55E3"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2E974729" w14:textId="77777777" w:rsidR="00CB55E3" w:rsidRPr="00DC6A82" w:rsidRDefault="00CB55E3"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C13BDF8" w14:textId="77777777" w:rsidTr="009C0939">
        <w:tc>
          <w:tcPr>
            <w:tcW w:w="680" w:type="dxa"/>
          </w:tcPr>
          <w:p w14:paraId="7C828AAB"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70EC120"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Licencje dla serwer</w:t>
            </w:r>
            <w:r w:rsidR="00B50A0E" w:rsidRPr="00DC6A82">
              <w:rPr>
                <w:rFonts w:asciiTheme="minorHAnsi" w:hAnsiTheme="minorHAnsi" w:cstheme="minorHAnsi"/>
                <w:color w:val="000000" w:themeColor="text1"/>
                <w:sz w:val="22"/>
              </w:rPr>
              <w:t>ów</w:t>
            </w:r>
            <w:r w:rsidRPr="00DC6A82">
              <w:rPr>
                <w:rFonts w:asciiTheme="minorHAnsi" w:hAnsiTheme="minorHAnsi" w:cstheme="minorHAnsi"/>
                <w:color w:val="000000" w:themeColor="text1"/>
                <w:sz w:val="22"/>
              </w:rPr>
              <w:t xml:space="preserve"> bazodanow</w:t>
            </w:r>
            <w:r w:rsidR="00B50A0E" w:rsidRPr="00DC6A82">
              <w:rPr>
                <w:rFonts w:asciiTheme="minorHAnsi" w:hAnsiTheme="minorHAnsi" w:cstheme="minorHAnsi"/>
                <w:color w:val="000000" w:themeColor="text1"/>
                <w:sz w:val="22"/>
              </w:rPr>
              <w:t>ych</w:t>
            </w:r>
            <w:r w:rsidRPr="00DC6A82">
              <w:rPr>
                <w:rFonts w:asciiTheme="minorHAnsi" w:hAnsiTheme="minorHAnsi" w:cstheme="minorHAnsi"/>
                <w:color w:val="000000" w:themeColor="text1"/>
                <w:sz w:val="22"/>
              </w:rPr>
              <w:t xml:space="preserve"> bez ograniczenia czasowego oraz bez ograniczeń co do limitu użytkowników na 2 serwery jednoprocesorowe.</w:t>
            </w:r>
          </w:p>
        </w:tc>
      </w:tr>
      <w:tr w:rsidR="00DC6A82" w:rsidRPr="00DC6A82" w14:paraId="58AF33C2" w14:textId="77777777" w:rsidTr="009C0939">
        <w:tc>
          <w:tcPr>
            <w:tcW w:w="680" w:type="dxa"/>
          </w:tcPr>
          <w:p w14:paraId="2C6BA8AA"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93245DE"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w:t>
            </w:r>
            <w:r w:rsidR="00886714"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dostarczy</w:t>
            </w:r>
            <w:r w:rsidR="00886714"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odpowiednią liczbę licencji zgodną z ilością serwerów bazodanowych i zainstalowanych w nich</w:t>
            </w:r>
            <w:r w:rsidRPr="00DC6A82">
              <w:rPr>
                <w:rFonts w:asciiTheme="minorHAnsi" w:hAnsiTheme="minorHAnsi" w:cstheme="minorHAnsi"/>
                <w:color w:val="000000" w:themeColor="text1"/>
                <w:spacing w:val="-4"/>
                <w:sz w:val="22"/>
              </w:rPr>
              <w:t xml:space="preserve"> </w:t>
            </w:r>
            <w:r w:rsidRPr="00DC6A82">
              <w:rPr>
                <w:rFonts w:asciiTheme="minorHAnsi" w:hAnsiTheme="minorHAnsi" w:cstheme="minorHAnsi"/>
                <w:color w:val="000000" w:themeColor="text1"/>
                <w:sz w:val="22"/>
              </w:rPr>
              <w:t>procesorów.</w:t>
            </w:r>
          </w:p>
        </w:tc>
      </w:tr>
      <w:tr w:rsidR="00DC6A82" w:rsidRPr="00DC6A82" w14:paraId="2AB7AC9A" w14:textId="77777777" w:rsidTr="009C0939">
        <w:tc>
          <w:tcPr>
            <w:tcW w:w="680" w:type="dxa"/>
          </w:tcPr>
          <w:p w14:paraId="546178B6"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A60B2C9"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motor bazy danych musi być dostępny zarówno na platformy systemów operacyjnych Windows i</w:t>
            </w:r>
            <w:r w:rsidRPr="00DC6A82">
              <w:rPr>
                <w:rFonts w:asciiTheme="minorHAnsi" w:hAnsiTheme="minorHAnsi" w:cstheme="minorHAnsi"/>
                <w:color w:val="000000" w:themeColor="text1"/>
                <w:spacing w:val="-6"/>
                <w:sz w:val="22"/>
              </w:rPr>
              <w:t xml:space="preserve"> </w:t>
            </w:r>
            <w:r w:rsidRPr="00DC6A82">
              <w:rPr>
                <w:rFonts w:asciiTheme="minorHAnsi" w:hAnsiTheme="minorHAnsi" w:cstheme="minorHAnsi"/>
                <w:color w:val="000000" w:themeColor="text1"/>
                <w:sz w:val="22"/>
              </w:rPr>
              <w:t>Linux.</w:t>
            </w:r>
          </w:p>
        </w:tc>
      </w:tr>
      <w:tr w:rsidR="00DC6A82" w:rsidRPr="00DC6A82" w14:paraId="5B140441" w14:textId="77777777" w:rsidTr="009C0939">
        <w:tc>
          <w:tcPr>
            <w:tcW w:w="680" w:type="dxa"/>
          </w:tcPr>
          <w:p w14:paraId="636552C8"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1259D65"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Motor bazy danych musi mieć możliwość rozbudowy do wersji wspierającej możliwość synchronicznej replikacji danych w dwóch niezależnych centrach</w:t>
            </w:r>
            <w:r w:rsidRPr="00DC6A82">
              <w:rPr>
                <w:rFonts w:asciiTheme="minorHAnsi" w:hAnsiTheme="minorHAnsi" w:cstheme="minorHAnsi"/>
                <w:color w:val="000000" w:themeColor="text1"/>
                <w:spacing w:val="-12"/>
                <w:sz w:val="22"/>
              </w:rPr>
              <w:t xml:space="preserve"> </w:t>
            </w:r>
            <w:r w:rsidRPr="00DC6A82">
              <w:rPr>
                <w:rFonts w:asciiTheme="minorHAnsi" w:hAnsiTheme="minorHAnsi" w:cstheme="minorHAnsi"/>
                <w:color w:val="000000" w:themeColor="text1"/>
                <w:sz w:val="22"/>
              </w:rPr>
              <w:t>danych.</w:t>
            </w:r>
          </w:p>
        </w:tc>
      </w:tr>
      <w:tr w:rsidR="00DC6A82" w:rsidRPr="00DC6A82" w14:paraId="78EA43CE" w14:textId="77777777" w:rsidTr="009C0939">
        <w:tc>
          <w:tcPr>
            <w:tcW w:w="680" w:type="dxa"/>
          </w:tcPr>
          <w:p w14:paraId="29F42647"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166D4484"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Motor bazy danych musi posiadać komercyjne wsparcie producenta. Nie dopuszcza się zastosowania RBD typu</w:t>
            </w:r>
            <w:r w:rsidRPr="00DC6A82">
              <w:rPr>
                <w:rFonts w:asciiTheme="minorHAnsi" w:hAnsiTheme="minorHAnsi" w:cstheme="minorHAnsi"/>
                <w:color w:val="000000" w:themeColor="text1"/>
                <w:spacing w:val="-4"/>
                <w:sz w:val="22"/>
              </w:rPr>
              <w:t xml:space="preserve"> </w:t>
            </w:r>
            <w:r w:rsidRPr="00DC6A82">
              <w:rPr>
                <w:rFonts w:asciiTheme="minorHAnsi" w:hAnsiTheme="minorHAnsi" w:cstheme="minorHAnsi"/>
                <w:color w:val="000000" w:themeColor="text1"/>
                <w:sz w:val="22"/>
              </w:rPr>
              <w:t>open-source.</w:t>
            </w:r>
          </w:p>
        </w:tc>
      </w:tr>
      <w:tr w:rsidR="00DC6A82" w:rsidRPr="00DC6A82" w14:paraId="68930FA4" w14:textId="77777777" w:rsidTr="009C0939">
        <w:tc>
          <w:tcPr>
            <w:tcW w:w="680" w:type="dxa"/>
          </w:tcPr>
          <w:p w14:paraId="4E383D75"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5E9A82A6"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Oferowany Motor bazy danych m</w:t>
            </w:r>
            <w:r w:rsidR="00886714" w:rsidRPr="00DC6A82">
              <w:rPr>
                <w:rFonts w:asciiTheme="minorHAnsi" w:hAnsiTheme="minorHAnsi" w:cstheme="minorHAnsi"/>
                <w:color w:val="000000" w:themeColor="text1"/>
                <w:sz w:val="22"/>
              </w:rPr>
              <w:t>usi</w:t>
            </w:r>
            <w:r w:rsidRPr="00DC6A82">
              <w:rPr>
                <w:rFonts w:asciiTheme="minorHAnsi" w:hAnsiTheme="minorHAnsi" w:cstheme="minorHAnsi"/>
                <w:color w:val="000000" w:themeColor="text1"/>
                <w:sz w:val="22"/>
              </w:rPr>
              <w:t xml:space="preserve"> mieć możliwość realizacji kopii bezpieczeństwa w trakcie działania (na</w:t>
            </w:r>
            <w:r w:rsidRPr="00DC6A82">
              <w:rPr>
                <w:rFonts w:asciiTheme="minorHAnsi" w:hAnsiTheme="minorHAnsi" w:cstheme="minorHAnsi"/>
                <w:color w:val="000000" w:themeColor="text1"/>
                <w:spacing w:val="-1"/>
                <w:sz w:val="22"/>
              </w:rPr>
              <w:t xml:space="preserve"> </w:t>
            </w:r>
            <w:r w:rsidRPr="00DC6A82">
              <w:rPr>
                <w:rFonts w:asciiTheme="minorHAnsi" w:hAnsiTheme="minorHAnsi" w:cstheme="minorHAnsi"/>
                <w:color w:val="000000" w:themeColor="text1"/>
                <w:sz w:val="22"/>
              </w:rPr>
              <w:t>gorąco).</w:t>
            </w:r>
          </w:p>
        </w:tc>
      </w:tr>
      <w:tr w:rsidR="00DC6A82" w:rsidRPr="00DC6A82" w14:paraId="60AEE2BD" w14:textId="77777777" w:rsidTr="009C0939">
        <w:tc>
          <w:tcPr>
            <w:tcW w:w="680" w:type="dxa"/>
          </w:tcPr>
          <w:p w14:paraId="6CCBF1A6"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67025CCC"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Oferowany Motor bazy danych </w:t>
            </w:r>
            <w:r w:rsidR="00886714"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umożliwiać generowanie kopii bezpieczeństwa automatycznie (o określonej porze) i na żądanie operatora oraz umożliwiać odtwarzanie bazy danych z kopii archiwalnej, w tym sprzed</w:t>
            </w:r>
            <w:r w:rsidRPr="00DC6A82">
              <w:rPr>
                <w:rFonts w:asciiTheme="minorHAnsi" w:hAnsiTheme="minorHAnsi" w:cstheme="minorHAnsi"/>
                <w:color w:val="000000" w:themeColor="text1"/>
                <w:spacing w:val="-3"/>
                <w:sz w:val="22"/>
              </w:rPr>
              <w:t xml:space="preserve"> </w:t>
            </w:r>
            <w:r w:rsidRPr="00DC6A82">
              <w:rPr>
                <w:rFonts w:asciiTheme="minorHAnsi" w:hAnsiTheme="minorHAnsi" w:cstheme="minorHAnsi"/>
                <w:color w:val="000000" w:themeColor="text1"/>
                <w:sz w:val="22"/>
              </w:rPr>
              <w:t>awarii.</w:t>
            </w:r>
          </w:p>
        </w:tc>
      </w:tr>
      <w:tr w:rsidR="00DC6A82" w:rsidRPr="00DC6A82" w14:paraId="0E83688C" w14:textId="77777777" w:rsidTr="009C0939">
        <w:tc>
          <w:tcPr>
            <w:tcW w:w="680" w:type="dxa"/>
          </w:tcPr>
          <w:p w14:paraId="303D4454"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97311EC"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Oferowany Motor bazy danych </w:t>
            </w:r>
            <w:r w:rsidR="00886714"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886714"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eksport </w:t>
            </w:r>
            <w:r w:rsidR="00886714" w:rsidRPr="00DC6A82">
              <w:rPr>
                <w:rFonts w:asciiTheme="minorHAnsi" w:hAnsiTheme="minorHAnsi" w:cstheme="minorHAnsi"/>
                <w:color w:val="000000" w:themeColor="text1"/>
                <w:sz w:val="22"/>
              </w:rPr>
              <w:t>i import danych z bazy danych w </w:t>
            </w:r>
            <w:r w:rsidRPr="00DC6A82">
              <w:rPr>
                <w:rFonts w:asciiTheme="minorHAnsi" w:hAnsiTheme="minorHAnsi" w:cstheme="minorHAnsi"/>
                <w:color w:val="000000" w:themeColor="text1"/>
                <w:sz w:val="22"/>
              </w:rPr>
              <w:t>formacie tekstowym z uwzględnieniem polskiego standardu</w:t>
            </w:r>
            <w:r w:rsidRPr="00DC6A82">
              <w:rPr>
                <w:rFonts w:asciiTheme="minorHAnsi" w:hAnsiTheme="minorHAnsi" w:cstheme="minorHAnsi"/>
                <w:color w:val="000000" w:themeColor="text1"/>
                <w:spacing w:val="-3"/>
                <w:sz w:val="22"/>
              </w:rPr>
              <w:t xml:space="preserve"> </w:t>
            </w:r>
            <w:r w:rsidRPr="00DC6A82">
              <w:rPr>
                <w:rFonts w:asciiTheme="minorHAnsi" w:hAnsiTheme="minorHAnsi" w:cstheme="minorHAnsi"/>
                <w:color w:val="000000" w:themeColor="text1"/>
                <w:sz w:val="22"/>
              </w:rPr>
              <w:t>znaków.</w:t>
            </w:r>
          </w:p>
        </w:tc>
      </w:tr>
      <w:tr w:rsidR="00DC6A82" w:rsidRPr="00DC6A82" w14:paraId="3D46A538" w14:textId="77777777" w:rsidTr="009C0939">
        <w:tc>
          <w:tcPr>
            <w:tcW w:w="680" w:type="dxa"/>
          </w:tcPr>
          <w:p w14:paraId="624E8638"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797FF77E"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Administrator musi posiadać możliwość wyboru danych, które mają być </w:t>
            </w:r>
            <w:r w:rsidR="00886714" w:rsidRPr="00DC6A82">
              <w:rPr>
                <w:rFonts w:asciiTheme="minorHAnsi" w:hAnsiTheme="minorHAnsi" w:cstheme="minorHAnsi"/>
                <w:color w:val="000000" w:themeColor="text1"/>
                <w:sz w:val="22"/>
              </w:rPr>
              <w:t>monitorowane w </w:t>
            </w:r>
            <w:r w:rsidRPr="00DC6A82">
              <w:rPr>
                <w:rFonts w:asciiTheme="minorHAnsi" w:hAnsiTheme="minorHAnsi" w:cstheme="minorHAnsi"/>
                <w:color w:val="000000" w:themeColor="text1"/>
                <w:sz w:val="22"/>
              </w:rPr>
              <w:t>logach systemu z dokładnością do poszczególn</w:t>
            </w:r>
            <w:r w:rsidR="00886714" w:rsidRPr="00DC6A82">
              <w:rPr>
                <w:rFonts w:asciiTheme="minorHAnsi" w:hAnsiTheme="minorHAnsi" w:cstheme="minorHAnsi"/>
                <w:color w:val="000000" w:themeColor="text1"/>
                <w:sz w:val="22"/>
              </w:rPr>
              <w:t>ych kolumn w tabelach danych, a </w:t>
            </w:r>
            <w:r w:rsidRPr="00DC6A82">
              <w:rPr>
                <w:rFonts w:asciiTheme="minorHAnsi" w:hAnsiTheme="minorHAnsi" w:cstheme="minorHAnsi"/>
                <w:color w:val="000000" w:themeColor="text1"/>
                <w:sz w:val="22"/>
              </w:rPr>
              <w:t>zarządzanie nimi może odbywać się z poziomu narzędzi do zarządzania bazami danych (dopuszcza się narzędzie na poziomie motoru bazy</w:t>
            </w:r>
            <w:r w:rsidRPr="00DC6A82">
              <w:rPr>
                <w:rFonts w:asciiTheme="minorHAnsi" w:hAnsiTheme="minorHAnsi" w:cstheme="minorHAnsi"/>
                <w:color w:val="000000" w:themeColor="text1"/>
                <w:spacing w:val="-3"/>
                <w:sz w:val="22"/>
              </w:rPr>
              <w:t xml:space="preserve"> </w:t>
            </w:r>
            <w:r w:rsidRPr="00DC6A82">
              <w:rPr>
                <w:rFonts w:asciiTheme="minorHAnsi" w:hAnsiTheme="minorHAnsi" w:cstheme="minorHAnsi"/>
                <w:color w:val="000000" w:themeColor="text1"/>
                <w:sz w:val="22"/>
              </w:rPr>
              <w:t>danych).</w:t>
            </w:r>
          </w:p>
        </w:tc>
      </w:tr>
      <w:tr w:rsidR="00DC6A82" w:rsidRPr="00DC6A82" w14:paraId="26507CAE" w14:textId="77777777" w:rsidTr="009C0939">
        <w:tc>
          <w:tcPr>
            <w:tcW w:w="680" w:type="dxa"/>
          </w:tcPr>
          <w:p w14:paraId="5A3D2657"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76F4BF01"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Niezależność platformy systemowej dla oprogramowania klienckiego / serwera aplikacyjnego od platformy systemowej bazy danych.</w:t>
            </w:r>
          </w:p>
        </w:tc>
      </w:tr>
      <w:tr w:rsidR="00DC6A82" w:rsidRPr="00DC6A82" w14:paraId="66BCBA98" w14:textId="77777777" w:rsidTr="009C0939">
        <w:tc>
          <w:tcPr>
            <w:tcW w:w="680" w:type="dxa"/>
          </w:tcPr>
          <w:p w14:paraId="78CBE7AA"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1835766"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przeniesienia (migracji) struktur bazy danych i danych pomiędzy ww. platformami bez konieczności rekompilacji aplikacji bądź migracji środowiska</w:t>
            </w:r>
            <w:r w:rsidRPr="00DC6A82">
              <w:rPr>
                <w:rFonts w:asciiTheme="minorHAnsi" w:hAnsiTheme="minorHAnsi" w:cstheme="minorHAnsi"/>
                <w:color w:val="000000" w:themeColor="text1"/>
                <w:spacing w:val="-12"/>
                <w:sz w:val="22"/>
              </w:rPr>
              <w:t xml:space="preserve"> </w:t>
            </w:r>
            <w:r w:rsidRPr="00DC6A82">
              <w:rPr>
                <w:rFonts w:asciiTheme="minorHAnsi" w:hAnsiTheme="minorHAnsi" w:cstheme="minorHAnsi"/>
                <w:color w:val="000000" w:themeColor="text1"/>
                <w:sz w:val="22"/>
              </w:rPr>
              <w:t>aplikacyjnego.</w:t>
            </w:r>
          </w:p>
        </w:tc>
      </w:tr>
      <w:tr w:rsidR="00DC6A82" w:rsidRPr="00DC6A82" w14:paraId="7AD91039" w14:textId="77777777" w:rsidTr="009C0939">
        <w:tc>
          <w:tcPr>
            <w:tcW w:w="680" w:type="dxa"/>
          </w:tcPr>
          <w:p w14:paraId="714F518D"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0AF8837D" w14:textId="77777777" w:rsidR="00123CFE" w:rsidRPr="00DC6A82" w:rsidRDefault="00123CFE" w:rsidP="00251726">
            <w:pPr>
              <w:pStyle w:val="TableParagraph"/>
              <w:tabs>
                <w:tab w:val="left" w:pos="816"/>
              </w:tabs>
              <w:autoSpaceDE w:val="0"/>
              <w:autoSpaceDN w:val="0"/>
              <w:ind w:left="0" w:right="131"/>
              <w:jc w:val="both"/>
              <w:rPr>
                <w:rFonts w:asciiTheme="minorHAnsi" w:hAnsiTheme="minorHAnsi" w:cstheme="minorHAnsi"/>
                <w:color w:val="000000" w:themeColor="text1"/>
              </w:rPr>
            </w:pPr>
            <w:r w:rsidRPr="00DC6A82">
              <w:rPr>
                <w:rFonts w:asciiTheme="minorHAnsi" w:hAnsiTheme="minorHAnsi" w:cstheme="minorHAnsi"/>
                <w:color w:val="000000" w:themeColor="text1"/>
              </w:rPr>
              <w:t>Przetwarzanie z zachowaniem spójności i maksymalnego możliwego stopnia współbieżności.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w:t>
            </w:r>
            <w:r w:rsidRPr="00DC6A82">
              <w:rPr>
                <w:rFonts w:asciiTheme="minorHAnsi" w:hAnsiTheme="minorHAnsi" w:cstheme="minorHAnsi"/>
                <w:color w:val="000000" w:themeColor="text1"/>
                <w:spacing w:val="-1"/>
              </w:rPr>
              <w:t xml:space="preserve"> </w:t>
            </w:r>
            <w:r w:rsidRPr="00DC6A82">
              <w:rPr>
                <w:rFonts w:asciiTheme="minorHAnsi" w:hAnsiTheme="minorHAnsi" w:cstheme="minorHAnsi"/>
                <w:color w:val="000000" w:themeColor="text1"/>
              </w:rPr>
              <w:t>danych.</w:t>
            </w:r>
          </w:p>
        </w:tc>
      </w:tr>
      <w:tr w:rsidR="00DC6A82" w:rsidRPr="00DC6A82" w14:paraId="0E3FED18" w14:textId="77777777" w:rsidTr="009C0939">
        <w:tc>
          <w:tcPr>
            <w:tcW w:w="680" w:type="dxa"/>
          </w:tcPr>
          <w:p w14:paraId="74505549"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8E4D804" w14:textId="77777777" w:rsidR="00123CFE" w:rsidRPr="00DC6A82" w:rsidRDefault="00123CFE" w:rsidP="00251726">
            <w:pPr>
              <w:pStyle w:val="TableParagraph"/>
              <w:tabs>
                <w:tab w:val="left" w:pos="816"/>
              </w:tabs>
              <w:autoSpaceDE w:val="0"/>
              <w:autoSpaceDN w:val="0"/>
              <w:ind w:left="0"/>
              <w:jc w:val="both"/>
              <w:rPr>
                <w:rFonts w:asciiTheme="minorHAnsi" w:hAnsiTheme="minorHAnsi" w:cstheme="minorHAnsi"/>
                <w:color w:val="000000" w:themeColor="text1"/>
              </w:rPr>
            </w:pPr>
            <w:r w:rsidRPr="00DC6A82">
              <w:rPr>
                <w:rFonts w:asciiTheme="minorHAnsi" w:hAnsiTheme="minorHAnsi" w:cstheme="minorHAnsi"/>
                <w:color w:val="000000" w:themeColor="text1"/>
              </w:rPr>
              <w:t xml:space="preserve">Możliwość zagnieżdżania transakcji – </w:t>
            </w:r>
            <w:r w:rsidR="00886714" w:rsidRPr="00DC6A82">
              <w:rPr>
                <w:rFonts w:asciiTheme="minorHAnsi" w:hAnsiTheme="minorHAnsi" w:cstheme="minorHAnsi"/>
                <w:color w:val="000000" w:themeColor="text1"/>
              </w:rPr>
              <w:t>musi</w:t>
            </w:r>
            <w:r w:rsidRPr="00DC6A82">
              <w:rPr>
                <w:rFonts w:asciiTheme="minorHAnsi" w:hAnsiTheme="minorHAnsi" w:cstheme="minorHAnsi"/>
                <w:color w:val="000000" w:themeColor="text1"/>
              </w:rPr>
              <w:t xml:space="preserve"> istnieć możliwość uruchomienia</w:t>
            </w:r>
            <w:r w:rsidRPr="00DC6A82">
              <w:rPr>
                <w:rFonts w:asciiTheme="minorHAnsi" w:hAnsiTheme="minorHAnsi" w:cstheme="minorHAnsi"/>
                <w:color w:val="000000" w:themeColor="text1"/>
                <w:spacing w:val="-11"/>
              </w:rPr>
              <w:t xml:space="preserve"> </w:t>
            </w:r>
            <w:r w:rsidRPr="00DC6A82">
              <w:rPr>
                <w:rFonts w:asciiTheme="minorHAnsi" w:hAnsiTheme="minorHAnsi" w:cstheme="minorHAnsi"/>
                <w:color w:val="000000" w:themeColor="text1"/>
              </w:rPr>
              <w:t>niezależnej</w:t>
            </w:r>
            <w:r w:rsidR="00886714" w:rsidRPr="00DC6A82">
              <w:rPr>
                <w:rFonts w:asciiTheme="minorHAnsi" w:hAnsiTheme="minorHAnsi" w:cstheme="minorHAnsi"/>
                <w:color w:val="000000" w:themeColor="text1"/>
              </w:rPr>
              <w:t xml:space="preserve"> </w:t>
            </w:r>
            <w:r w:rsidRPr="00DC6A82">
              <w:rPr>
                <w:rFonts w:asciiTheme="minorHAnsi" w:hAnsiTheme="minorHAnsi" w:cstheme="minorHAnsi"/>
                <w:color w:val="000000" w:themeColor="text1"/>
              </w:rPr>
              <w:t xml:space="preserve">transakcji wewnątrz transakcji nadrzędnej. Przykładowo – </w:t>
            </w:r>
            <w:r w:rsidR="00886714" w:rsidRPr="00DC6A82">
              <w:rPr>
                <w:rFonts w:asciiTheme="minorHAnsi" w:hAnsiTheme="minorHAnsi" w:cstheme="minorHAnsi"/>
                <w:color w:val="000000" w:themeColor="text1"/>
              </w:rPr>
              <w:t>musi</w:t>
            </w:r>
            <w:r w:rsidRPr="00DC6A82">
              <w:rPr>
                <w:rFonts w:asciiTheme="minorHAnsi" w:hAnsiTheme="minorHAnsi" w:cstheme="minorHAnsi"/>
                <w:color w:val="000000" w:themeColor="text1"/>
              </w:rPr>
              <w:t xml:space="preserve"> być możliwy następujący scenariusz: każda próba modyfikacji tabeli X </w:t>
            </w:r>
            <w:r w:rsidR="00886714" w:rsidRPr="00DC6A82">
              <w:rPr>
                <w:rFonts w:asciiTheme="minorHAnsi" w:hAnsiTheme="minorHAnsi" w:cstheme="minorHAnsi"/>
                <w:color w:val="000000" w:themeColor="text1"/>
              </w:rPr>
              <w:t>musi</w:t>
            </w:r>
            <w:r w:rsidRPr="00DC6A82">
              <w:rPr>
                <w:rFonts w:asciiTheme="minorHAnsi" w:hAnsiTheme="minorHAnsi" w:cstheme="minorHAnsi"/>
                <w:color w:val="000000" w:themeColor="text1"/>
              </w:rPr>
              <w:t xml:space="preserve"> w wiarygodny sposób odłożyć ślad w tabeli dziennika operacji, niezależnie czy zmiana tabeli X została zatwierdzona czy wycofana</w:t>
            </w:r>
            <w:r w:rsidR="00886714" w:rsidRPr="00DC6A82">
              <w:rPr>
                <w:rFonts w:asciiTheme="minorHAnsi" w:hAnsiTheme="minorHAnsi" w:cstheme="minorHAnsi"/>
                <w:color w:val="000000" w:themeColor="text1"/>
              </w:rPr>
              <w:t>.</w:t>
            </w:r>
          </w:p>
        </w:tc>
      </w:tr>
      <w:tr w:rsidR="00DC6A82" w:rsidRPr="00DC6A82" w14:paraId="4F37F0EE" w14:textId="77777777" w:rsidTr="009C0939">
        <w:tc>
          <w:tcPr>
            <w:tcW w:w="680" w:type="dxa"/>
          </w:tcPr>
          <w:p w14:paraId="45776AD0"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11499724"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ustawień narodowych i zestawów znaków (włącznie z</w:t>
            </w:r>
            <w:r w:rsidRPr="00DC6A82">
              <w:rPr>
                <w:rFonts w:asciiTheme="minorHAnsi" w:hAnsiTheme="minorHAnsi" w:cstheme="minorHAnsi"/>
                <w:color w:val="000000" w:themeColor="text1"/>
                <w:spacing w:val="-8"/>
                <w:sz w:val="22"/>
              </w:rPr>
              <w:t xml:space="preserve"> </w:t>
            </w:r>
            <w:r w:rsidRPr="00DC6A82">
              <w:rPr>
                <w:rFonts w:asciiTheme="minorHAnsi" w:hAnsiTheme="minorHAnsi" w:cstheme="minorHAnsi"/>
                <w:color w:val="000000" w:themeColor="text1"/>
                <w:sz w:val="22"/>
              </w:rPr>
              <w:t>Unicode).</w:t>
            </w:r>
          </w:p>
        </w:tc>
      </w:tr>
      <w:tr w:rsidR="00DC6A82" w:rsidRPr="00DC6A82" w14:paraId="0B26F648" w14:textId="77777777" w:rsidTr="009C0939">
        <w:tc>
          <w:tcPr>
            <w:tcW w:w="680" w:type="dxa"/>
          </w:tcPr>
          <w:p w14:paraId="3022C4C9"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0E42331"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migracji zestawu znaków bazy danych do</w:t>
            </w:r>
            <w:r w:rsidRPr="00DC6A82">
              <w:rPr>
                <w:rFonts w:asciiTheme="minorHAnsi" w:hAnsiTheme="minorHAnsi" w:cstheme="minorHAnsi"/>
                <w:color w:val="000000" w:themeColor="text1"/>
                <w:spacing w:val="-9"/>
                <w:sz w:val="22"/>
              </w:rPr>
              <w:t xml:space="preserve"> </w:t>
            </w:r>
            <w:r w:rsidRPr="00DC6A82">
              <w:rPr>
                <w:rFonts w:asciiTheme="minorHAnsi" w:hAnsiTheme="minorHAnsi" w:cstheme="minorHAnsi"/>
                <w:color w:val="000000" w:themeColor="text1"/>
                <w:sz w:val="22"/>
              </w:rPr>
              <w:t>Unicode.</w:t>
            </w:r>
          </w:p>
        </w:tc>
      </w:tr>
      <w:tr w:rsidR="00DC6A82" w:rsidRPr="00DC6A82" w14:paraId="3B1CEBC8" w14:textId="77777777" w:rsidTr="009C0939">
        <w:tc>
          <w:tcPr>
            <w:tcW w:w="680" w:type="dxa"/>
          </w:tcPr>
          <w:p w14:paraId="70C2D5B6"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7D8D91BD"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redefiniowania przez klienta ustawień narodowych – symboli walut, formatu dat, porządku sortowania znaków za pomocą narzędzi</w:t>
            </w:r>
            <w:r w:rsidRPr="00DC6A82">
              <w:rPr>
                <w:rFonts w:asciiTheme="minorHAnsi" w:hAnsiTheme="minorHAnsi" w:cstheme="minorHAnsi"/>
                <w:color w:val="000000" w:themeColor="text1"/>
                <w:spacing w:val="-4"/>
                <w:sz w:val="22"/>
              </w:rPr>
              <w:t xml:space="preserve"> </w:t>
            </w:r>
            <w:r w:rsidRPr="00DC6A82">
              <w:rPr>
                <w:rFonts w:asciiTheme="minorHAnsi" w:hAnsiTheme="minorHAnsi" w:cstheme="minorHAnsi"/>
                <w:color w:val="000000" w:themeColor="text1"/>
                <w:sz w:val="22"/>
              </w:rPr>
              <w:t>graficznych.</w:t>
            </w:r>
          </w:p>
        </w:tc>
      </w:tr>
      <w:tr w:rsidR="00DC6A82" w:rsidRPr="00DC6A82" w14:paraId="5F2C5677" w14:textId="77777777" w:rsidTr="009C0939">
        <w:tc>
          <w:tcPr>
            <w:tcW w:w="680" w:type="dxa"/>
          </w:tcPr>
          <w:p w14:paraId="5F8E35B1"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6DAE9F90" w14:textId="77777777" w:rsidR="00123CFE" w:rsidRPr="00DC6A82" w:rsidRDefault="00123CFE" w:rsidP="00251726">
            <w:pPr>
              <w:widowControl w:val="0"/>
              <w:tabs>
                <w:tab w:val="left" w:pos="1180"/>
              </w:tabs>
              <w:autoSpaceDE w:val="0"/>
              <w:autoSpaceDN w:val="0"/>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Skalowanie rozwiązań opartych o archit</w:t>
            </w:r>
            <w:r w:rsidR="00886714" w:rsidRPr="00DC6A82">
              <w:rPr>
                <w:rFonts w:asciiTheme="minorHAnsi" w:hAnsiTheme="minorHAnsi" w:cstheme="minorHAnsi"/>
                <w:color w:val="000000" w:themeColor="text1"/>
                <w:sz w:val="22"/>
              </w:rPr>
              <w:t xml:space="preserve">ekturę trójwarstwową: możliwość </w:t>
            </w:r>
            <w:r w:rsidRPr="00DC6A82">
              <w:rPr>
                <w:rFonts w:asciiTheme="minorHAnsi" w:hAnsiTheme="minorHAnsi" w:cstheme="minorHAnsi"/>
                <w:color w:val="000000" w:themeColor="text1"/>
                <w:sz w:val="22"/>
              </w:rPr>
              <w:t>uruchomienia wielu sesji bazy danych przy wykorzystaniu jednego połączenia z serwera aplikacyjnego do serwera bazy danych.</w:t>
            </w:r>
          </w:p>
        </w:tc>
      </w:tr>
      <w:tr w:rsidR="00DC6A82" w:rsidRPr="00DC6A82" w14:paraId="6850183A" w14:textId="77777777" w:rsidTr="009C0939">
        <w:tc>
          <w:tcPr>
            <w:tcW w:w="680" w:type="dxa"/>
          </w:tcPr>
          <w:p w14:paraId="42FDF683"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23E6CCEB"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otworzenia wielu aktywnych zbiorów rezulta</w:t>
            </w:r>
            <w:r w:rsidR="00886714" w:rsidRPr="00DC6A82">
              <w:rPr>
                <w:rFonts w:asciiTheme="minorHAnsi" w:hAnsiTheme="minorHAnsi" w:cstheme="minorHAnsi"/>
                <w:color w:val="000000" w:themeColor="text1"/>
                <w:sz w:val="22"/>
              </w:rPr>
              <w:t>tów (zapytań, instrukcji DML) w </w:t>
            </w:r>
            <w:r w:rsidRPr="00DC6A82">
              <w:rPr>
                <w:rFonts w:asciiTheme="minorHAnsi" w:hAnsiTheme="minorHAnsi" w:cstheme="minorHAnsi"/>
                <w:color w:val="000000" w:themeColor="text1"/>
                <w:sz w:val="22"/>
              </w:rPr>
              <w:t>jednej sesji bazy danych.</w:t>
            </w:r>
          </w:p>
        </w:tc>
      </w:tr>
      <w:tr w:rsidR="00DC6A82" w:rsidRPr="00DC6A82" w14:paraId="331A94E2" w14:textId="77777777" w:rsidTr="009C0939">
        <w:tc>
          <w:tcPr>
            <w:tcW w:w="680" w:type="dxa"/>
          </w:tcPr>
          <w:p w14:paraId="63BE6680"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1A6F18E4"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protokołu</w:t>
            </w:r>
            <w:r w:rsidRPr="00DC6A82">
              <w:rPr>
                <w:rFonts w:asciiTheme="minorHAnsi" w:hAnsiTheme="minorHAnsi" w:cstheme="minorHAnsi"/>
                <w:color w:val="000000" w:themeColor="text1"/>
                <w:spacing w:val="-3"/>
                <w:sz w:val="22"/>
              </w:rPr>
              <w:t xml:space="preserve"> </w:t>
            </w:r>
            <w:r w:rsidRPr="00DC6A82">
              <w:rPr>
                <w:rFonts w:asciiTheme="minorHAnsi" w:hAnsiTheme="minorHAnsi" w:cstheme="minorHAnsi"/>
                <w:color w:val="000000" w:themeColor="text1"/>
                <w:sz w:val="22"/>
              </w:rPr>
              <w:t>XA</w:t>
            </w:r>
            <w:r w:rsidR="00886714" w:rsidRPr="00DC6A82">
              <w:rPr>
                <w:rFonts w:asciiTheme="minorHAnsi" w:hAnsiTheme="minorHAnsi" w:cstheme="minorHAnsi"/>
                <w:color w:val="000000" w:themeColor="text1"/>
                <w:sz w:val="22"/>
              </w:rPr>
              <w:t>.</w:t>
            </w:r>
          </w:p>
        </w:tc>
      </w:tr>
      <w:tr w:rsidR="00DC6A82" w:rsidRPr="00DC6A82" w14:paraId="66BF2745" w14:textId="77777777" w:rsidTr="009C0939">
        <w:tc>
          <w:tcPr>
            <w:tcW w:w="680" w:type="dxa"/>
          </w:tcPr>
          <w:p w14:paraId="1DCE6278"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11A44A32"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standardu JDBC</w:t>
            </w:r>
            <w:r w:rsidRPr="00DC6A82">
              <w:rPr>
                <w:rFonts w:asciiTheme="minorHAnsi" w:hAnsiTheme="minorHAnsi" w:cstheme="minorHAnsi"/>
                <w:color w:val="000000" w:themeColor="text1"/>
                <w:spacing w:val="-6"/>
                <w:sz w:val="22"/>
              </w:rPr>
              <w:t xml:space="preserve"> </w:t>
            </w:r>
            <w:r w:rsidRPr="00DC6A82">
              <w:rPr>
                <w:rFonts w:asciiTheme="minorHAnsi" w:hAnsiTheme="minorHAnsi" w:cstheme="minorHAnsi"/>
                <w:color w:val="000000" w:themeColor="text1"/>
                <w:sz w:val="22"/>
              </w:rPr>
              <w:t>3.0</w:t>
            </w:r>
            <w:r w:rsidR="00886714" w:rsidRPr="00DC6A82">
              <w:rPr>
                <w:rFonts w:asciiTheme="minorHAnsi" w:hAnsiTheme="minorHAnsi" w:cstheme="minorHAnsi"/>
                <w:color w:val="000000" w:themeColor="text1"/>
                <w:sz w:val="22"/>
              </w:rPr>
              <w:t>.</w:t>
            </w:r>
          </w:p>
        </w:tc>
      </w:tr>
      <w:tr w:rsidR="00DC6A82" w:rsidRPr="00DC6A82" w14:paraId="5F86D2ED" w14:textId="77777777" w:rsidTr="009C0939">
        <w:tc>
          <w:tcPr>
            <w:tcW w:w="680" w:type="dxa"/>
          </w:tcPr>
          <w:p w14:paraId="4E526A5E"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AC76BFE"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Zgodność ze standardem ANSI/ISO SQL 2003 lub</w:t>
            </w:r>
            <w:r w:rsidRPr="00DC6A82">
              <w:rPr>
                <w:rFonts w:asciiTheme="minorHAnsi" w:hAnsiTheme="minorHAnsi" w:cstheme="minorHAnsi"/>
                <w:color w:val="000000" w:themeColor="text1"/>
                <w:spacing w:val="-5"/>
                <w:sz w:val="22"/>
              </w:rPr>
              <w:t xml:space="preserve"> </w:t>
            </w:r>
            <w:r w:rsidRPr="00DC6A82">
              <w:rPr>
                <w:rFonts w:asciiTheme="minorHAnsi" w:hAnsiTheme="minorHAnsi" w:cstheme="minorHAnsi"/>
                <w:color w:val="000000" w:themeColor="text1"/>
                <w:sz w:val="22"/>
              </w:rPr>
              <w:t>nowszym.</w:t>
            </w:r>
          </w:p>
        </w:tc>
      </w:tr>
      <w:tr w:rsidR="00DC6A82" w:rsidRPr="00DC6A82" w14:paraId="4FE1DBBA" w14:textId="77777777" w:rsidTr="009C0939">
        <w:tc>
          <w:tcPr>
            <w:tcW w:w="680" w:type="dxa"/>
          </w:tcPr>
          <w:p w14:paraId="5256BE44"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64CE0D51"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Brak formalnych ograniczeń na liczbę tabel i indeksów w bazie danych oraz na ich rozmiar </w:t>
            </w:r>
            <w:r w:rsidRPr="00DC6A82">
              <w:rPr>
                <w:rFonts w:asciiTheme="minorHAnsi" w:hAnsiTheme="minorHAnsi" w:cstheme="minorHAnsi"/>
                <w:color w:val="000000" w:themeColor="text1"/>
                <w:sz w:val="22"/>
              </w:rPr>
              <w:lastRenderedPageBreak/>
              <w:t>(liczbę wierszy).</w:t>
            </w:r>
          </w:p>
        </w:tc>
      </w:tr>
      <w:tr w:rsidR="00DC6A82" w:rsidRPr="00DC6A82" w14:paraId="17139050" w14:textId="77777777" w:rsidTr="009C0939">
        <w:tc>
          <w:tcPr>
            <w:tcW w:w="680" w:type="dxa"/>
          </w:tcPr>
          <w:p w14:paraId="26B75FB7"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63DFAD98"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Wsparcie dla procedur i funkcji składowanych w bazie danych. Język programowania </w:t>
            </w:r>
            <w:r w:rsidR="00F250B5"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być językiem proceduralnym, blokowym (umożliwiającym deklarowanie zmiennych wewnątrz bloku), oraz wspierającym obsługę wyjątków. W przypadku, gdy wyjątek nie ma zadeklarowanej obsługi wewnątrz bloku, w razie jego wystąpienia wyjątek </w:t>
            </w:r>
            <w:r w:rsidR="00F250B5"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być automatycznie propagowany do bloku nadrzędnego bądź wywołującej go jednostki</w:t>
            </w:r>
            <w:r w:rsidRPr="00DC6A82">
              <w:rPr>
                <w:rFonts w:asciiTheme="minorHAnsi" w:hAnsiTheme="minorHAnsi" w:cstheme="minorHAnsi"/>
                <w:color w:val="000000" w:themeColor="text1"/>
                <w:spacing w:val="-6"/>
                <w:sz w:val="22"/>
              </w:rPr>
              <w:t xml:space="preserve"> </w:t>
            </w:r>
            <w:r w:rsidRPr="00DC6A82">
              <w:rPr>
                <w:rFonts w:asciiTheme="minorHAnsi" w:hAnsiTheme="minorHAnsi" w:cstheme="minorHAnsi"/>
                <w:color w:val="000000" w:themeColor="text1"/>
                <w:sz w:val="22"/>
              </w:rPr>
              <w:t>programu.</w:t>
            </w:r>
          </w:p>
        </w:tc>
      </w:tr>
      <w:tr w:rsidR="00DC6A82" w:rsidRPr="00DC6A82" w14:paraId="22D0621E" w14:textId="77777777" w:rsidTr="009C0939">
        <w:tc>
          <w:tcPr>
            <w:tcW w:w="680" w:type="dxa"/>
          </w:tcPr>
          <w:p w14:paraId="64941CB6"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211E4F2E"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kompilacji procedur składowanych w bazie do postaci kodu binarnego (biblioteki dzielonej).</w:t>
            </w:r>
          </w:p>
        </w:tc>
      </w:tr>
      <w:tr w:rsidR="00DC6A82" w:rsidRPr="00DC6A82" w14:paraId="68C41195" w14:textId="77777777" w:rsidTr="009C0939">
        <w:tc>
          <w:tcPr>
            <w:tcW w:w="680" w:type="dxa"/>
          </w:tcPr>
          <w:p w14:paraId="2F50DA89"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BDC981B" w14:textId="77777777" w:rsidR="00123CFE" w:rsidRPr="00DC6A82" w:rsidRDefault="00886714"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w:t>
            </w:r>
            <w:r w:rsidR="00123CFE" w:rsidRPr="00DC6A82">
              <w:rPr>
                <w:rFonts w:asciiTheme="minorHAnsi" w:hAnsiTheme="minorHAnsi" w:cstheme="minorHAnsi"/>
                <w:color w:val="000000" w:themeColor="text1"/>
                <w:sz w:val="22"/>
              </w:rPr>
              <w:t>ożliwość autoryzowania użytkowników bazy danych za pomocą rejestru użytkowników założonego w bazie</w:t>
            </w:r>
            <w:r w:rsidR="00123CFE" w:rsidRPr="00DC6A82">
              <w:rPr>
                <w:rFonts w:asciiTheme="minorHAnsi" w:hAnsiTheme="minorHAnsi" w:cstheme="minorHAnsi"/>
                <w:color w:val="000000" w:themeColor="text1"/>
                <w:spacing w:val="-1"/>
                <w:sz w:val="22"/>
              </w:rPr>
              <w:t xml:space="preserve"> </w:t>
            </w:r>
            <w:r w:rsidR="00123CFE" w:rsidRPr="00DC6A82">
              <w:rPr>
                <w:rFonts w:asciiTheme="minorHAnsi" w:hAnsiTheme="minorHAnsi" w:cstheme="minorHAnsi"/>
                <w:color w:val="000000" w:themeColor="text1"/>
                <w:sz w:val="22"/>
              </w:rPr>
              <w:t>danych.</w:t>
            </w:r>
          </w:p>
        </w:tc>
      </w:tr>
      <w:tr w:rsidR="00DC6A82" w:rsidRPr="00DC6A82" w14:paraId="3DFF0F33" w14:textId="77777777" w:rsidTr="009C0939">
        <w:tc>
          <w:tcPr>
            <w:tcW w:w="680" w:type="dxa"/>
          </w:tcPr>
          <w:p w14:paraId="44E36FCC"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6444C9D0" w14:textId="77777777" w:rsidR="00123CFE" w:rsidRPr="00DC6A82" w:rsidRDefault="00123CFE"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Baza danych </w:t>
            </w:r>
            <w:r w:rsidR="00886714"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umożliwiać na wymuszanie złożoności hasła użytkownika, czasu życia hasła, sprawdzanie historii haseł, blokowanie konta przez administratora bądź w przypadku przekroczenia limitu nieudanych</w:t>
            </w:r>
            <w:r w:rsidRPr="00DC6A82">
              <w:rPr>
                <w:rFonts w:asciiTheme="minorHAnsi" w:hAnsiTheme="minorHAnsi" w:cstheme="minorHAnsi"/>
                <w:color w:val="000000" w:themeColor="text1"/>
                <w:spacing w:val="-5"/>
                <w:sz w:val="22"/>
              </w:rPr>
              <w:t xml:space="preserve"> </w:t>
            </w:r>
            <w:r w:rsidRPr="00DC6A82">
              <w:rPr>
                <w:rFonts w:asciiTheme="minorHAnsi" w:hAnsiTheme="minorHAnsi" w:cstheme="minorHAnsi"/>
                <w:color w:val="000000" w:themeColor="text1"/>
                <w:sz w:val="22"/>
              </w:rPr>
              <w:t>logowań.</w:t>
            </w:r>
          </w:p>
        </w:tc>
      </w:tr>
      <w:tr w:rsidR="00DC6A82" w:rsidRPr="00DC6A82" w14:paraId="0641F4AB" w14:textId="77777777" w:rsidTr="009C0939">
        <w:tc>
          <w:tcPr>
            <w:tcW w:w="680" w:type="dxa"/>
          </w:tcPr>
          <w:p w14:paraId="7CF6DACF"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25353BC0" w14:textId="4E4C15FE" w:rsidR="00123CFE" w:rsidRPr="00DC6A82" w:rsidRDefault="00E32097"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noProof/>
                <w:color w:val="000000" w:themeColor="text1"/>
                <w:sz w:val="22"/>
              </w:rPr>
              <mc:AlternateContent>
                <mc:Choice Requires="wps">
                  <w:drawing>
                    <wp:anchor distT="0" distB="0" distL="114300" distR="114300" simplePos="0" relativeHeight="251657216" behindDoc="0" locked="0" layoutInCell="1" allowOverlap="1" wp14:anchorId="09EF0642" wp14:editId="7E66F182">
                      <wp:simplePos x="0" y="0"/>
                      <wp:positionH relativeFrom="page">
                        <wp:posOffset>7088505</wp:posOffset>
                      </wp:positionH>
                      <wp:positionV relativeFrom="paragraph">
                        <wp:posOffset>1034415</wp:posOffset>
                      </wp:positionV>
                      <wp:extent cx="304800" cy="642620"/>
                      <wp:effectExtent l="0" t="0" r="0" b="0"/>
                      <wp:wrapNone/>
                      <wp:docPr id="30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50A39" w14:textId="77777777" w:rsidR="008A7470" w:rsidRDefault="008A7470" w:rsidP="00123CFE">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F0642" id="_x0000_t202" coordsize="21600,21600" o:spt="202" path="m,l,21600r21600,l21600,xe">
                      <v:stroke joinstyle="miter"/>
                      <v:path gradientshapeok="t" o:connecttype="rect"/>
                    </v:shapetype>
                    <v:shape id="Text Box 299" o:spid="_x0000_s1026" type="#_x0000_t202" style="position:absolute;left:0;text-align:left;margin-left:558.15pt;margin-top:81.45pt;width:24pt;height:5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" filled="f" stroked="f">
                      <v:textbox style="layout-flow:vertical;mso-layout-flow-alt:bottom-to-top" inset="0,0,0,0">
                        <w:txbxContent>
                          <w:p w14:paraId="7BC50A39" w14:textId="77777777" w:rsidR="008A7470" w:rsidRDefault="008A7470" w:rsidP="00123CFE">
                            <w:pPr>
                              <w:spacing w:line="468" w:lineRule="exact"/>
                              <w:ind w:left="20"/>
                              <w:rPr>
                                <w:rFonts w:ascii="Calibri Light"/>
                                <w:sz w:val="44"/>
                              </w:rPr>
                            </w:pPr>
                          </w:p>
                        </w:txbxContent>
                      </v:textbox>
                      <w10:wrap anchorx="page"/>
                    </v:shape>
                  </w:pict>
                </mc:Fallback>
              </mc:AlternateContent>
            </w:r>
            <w:r w:rsidR="00123CFE" w:rsidRPr="00DC6A82">
              <w:rPr>
                <w:rFonts w:asciiTheme="minorHAnsi" w:hAnsiTheme="minorHAnsi" w:cstheme="minorHAnsi"/>
                <w:color w:val="000000" w:themeColor="text1"/>
                <w:sz w:val="22"/>
              </w:rPr>
              <w:t xml:space="preserve">Przywileje użytkowników bazy danych </w:t>
            </w:r>
            <w:r w:rsidR="00886714" w:rsidRPr="00DC6A82">
              <w:rPr>
                <w:rFonts w:asciiTheme="minorHAnsi" w:hAnsiTheme="minorHAnsi" w:cstheme="minorHAnsi"/>
                <w:color w:val="000000" w:themeColor="text1"/>
                <w:sz w:val="22"/>
              </w:rPr>
              <w:t>muszą</w:t>
            </w:r>
            <w:r w:rsidR="00123CFE" w:rsidRPr="00DC6A82">
              <w:rPr>
                <w:rFonts w:asciiTheme="minorHAnsi" w:hAnsiTheme="minorHAnsi" w:cstheme="minorHAnsi"/>
                <w:color w:val="000000" w:themeColor="text1"/>
                <w:sz w:val="22"/>
              </w:rPr>
              <w:t xml:space="preserve"> być określane za pomocą przywilejów systemowych (np. prawo do podłączenia się do bazy danych - czyli utworzenia sesji, prawo do tworzenia tabel itd.) oraz przywilejów dostępu do obiektów aplikacyjnych (np. odczytu / modyfikacji tabeli, wykonania procedury). Baza danych </w:t>
            </w:r>
            <w:r w:rsidR="00886714" w:rsidRPr="00DC6A82">
              <w:rPr>
                <w:rFonts w:asciiTheme="minorHAnsi" w:hAnsiTheme="minorHAnsi" w:cstheme="minorHAnsi"/>
                <w:color w:val="000000" w:themeColor="text1"/>
                <w:sz w:val="22"/>
              </w:rPr>
              <w:t>musi</w:t>
            </w:r>
            <w:r w:rsidR="00123CFE" w:rsidRPr="00DC6A82">
              <w:rPr>
                <w:rFonts w:asciiTheme="minorHAnsi" w:hAnsiTheme="minorHAnsi" w:cstheme="minorHAnsi"/>
                <w:color w:val="000000" w:themeColor="text1"/>
                <w:sz w:val="22"/>
              </w:rPr>
              <w:t xml:space="preserve"> umożliwiać nadawanie ww. przywilejów za pośrednictwem</w:t>
            </w:r>
            <w:r w:rsidR="00886714" w:rsidRPr="00DC6A82">
              <w:rPr>
                <w:rFonts w:asciiTheme="minorHAnsi" w:hAnsiTheme="minorHAnsi" w:cstheme="minorHAnsi"/>
                <w:color w:val="000000" w:themeColor="text1"/>
                <w:sz w:val="22"/>
              </w:rPr>
              <w:t xml:space="preserve"> mechanizmu grup użytkowników/</w:t>
            </w:r>
            <w:r w:rsidR="00123CFE" w:rsidRPr="00DC6A82">
              <w:rPr>
                <w:rFonts w:asciiTheme="minorHAnsi" w:hAnsiTheme="minorHAnsi" w:cstheme="minorHAnsi"/>
                <w:color w:val="000000" w:themeColor="text1"/>
                <w:sz w:val="22"/>
              </w:rPr>
              <w:t>ról bazodanowych. W danej chwili użytkownik może mieć aktywny dowolny podzbiór nadanych ról</w:t>
            </w:r>
            <w:r w:rsidR="00123CFE" w:rsidRPr="00DC6A82">
              <w:rPr>
                <w:rFonts w:asciiTheme="minorHAnsi" w:hAnsiTheme="minorHAnsi" w:cstheme="minorHAnsi"/>
                <w:color w:val="000000" w:themeColor="text1"/>
                <w:spacing w:val="-6"/>
                <w:sz w:val="22"/>
              </w:rPr>
              <w:t xml:space="preserve"> </w:t>
            </w:r>
            <w:r w:rsidR="00123CFE" w:rsidRPr="00DC6A82">
              <w:rPr>
                <w:rFonts w:asciiTheme="minorHAnsi" w:hAnsiTheme="minorHAnsi" w:cstheme="minorHAnsi"/>
                <w:color w:val="000000" w:themeColor="text1"/>
                <w:sz w:val="22"/>
              </w:rPr>
              <w:t>bazodanowych.</w:t>
            </w:r>
          </w:p>
        </w:tc>
      </w:tr>
      <w:tr w:rsidR="00DC6A82" w:rsidRPr="00DC6A82" w14:paraId="362E1665" w14:textId="77777777" w:rsidTr="009C0939">
        <w:tc>
          <w:tcPr>
            <w:tcW w:w="680" w:type="dxa"/>
          </w:tcPr>
          <w:p w14:paraId="2B53F547"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EF55E43" w14:textId="77777777" w:rsidR="00123CFE" w:rsidRPr="00DC6A82" w:rsidRDefault="00123CFE" w:rsidP="00251726">
            <w:pPr>
              <w:spacing w:after="0" w:line="240" w:lineRule="auto"/>
              <w:ind w:left="0" w:firstLine="0"/>
              <w:rPr>
                <w:rFonts w:asciiTheme="minorHAnsi" w:hAnsiTheme="minorHAnsi" w:cstheme="minorHAnsi"/>
                <w:noProof/>
                <w:color w:val="000000" w:themeColor="text1"/>
                <w:sz w:val="22"/>
              </w:rPr>
            </w:pPr>
            <w:r w:rsidRPr="00DC6A82">
              <w:rPr>
                <w:rFonts w:asciiTheme="minorHAnsi" w:hAnsiTheme="minorHAnsi" w:cstheme="minorHAnsi"/>
                <w:color w:val="000000" w:themeColor="text1"/>
                <w:sz w:val="22"/>
              </w:rPr>
              <w:t>Możliwość wykonywania i  katalogowania  kopii  bezpieczeństwa  bezpośrednio  przez</w:t>
            </w:r>
            <w:r w:rsidRPr="00DC6A82">
              <w:rPr>
                <w:rFonts w:asciiTheme="minorHAnsi" w:hAnsiTheme="minorHAnsi" w:cstheme="minorHAnsi"/>
                <w:color w:val="000000" w:themeColor="text1"/>
                <w:spacing w:val="9"/>
                <w:sz w:val="22"/>
              </w:rPr>
              <w:t xml:space="preserve"> </w:t>
            </w:r>
            <w:r w:rsidRPr="00DC6A82">
              <w:rPr>
                <w:rFonts w:asciiTheme="minorHAnsi" w:hAnsiTheme="minorHAnsi" w:cstheme="minorHAnsi"/>
                <w:color w:val="000000" w:themeColor="text1"/>
                <w:sz w:val="22"/>
              </w:rPr>
              <w:t xml:space="preserve">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OmniBack,  ArcServe itd). Wykonywanie kopii bezpieczeństwa  </w:t>
            </w:r>
            <w:r w:rsidR="00886714"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być możliwe </w:t>
            </w:r>
            <w:r w:rsidRPr="00DC6A82">
              <w:rPr>
                <w:rFonts w:asciiTheme="minorHAnsi" w:hAnsiTheme="minorHAnsi" w:cstheme="minorHAnsi"/>
                <w:color w:val="000000" w:themeColor="text1"/>
                <w:spacing w:val="20"/>
                <w:sz w:val="22"/>
              </w:rPr>
              <w:t xml:space="preserve"> </w:t>
            </w:r>
            <w:r w:rsidRPr="00DC6A82">
              <w:rPr>
                <w:rFonts w:asciiTheme="minorHAnsi" w:hAnsiTheme="minorHAnsi" w:cstheme="minorHAnsi"/>
                <w:color w:val="000000" w:themeColor="text1"/>
                <w:sz w:val="22"/>
              </w:rPr>
              <w:t>w  trybie offline oraz w trybie online.</w:t>
            </w:r>
          </w:p>
        </w:tc>
      </w:tr>
      <w:tr w:rsidR="00DC6A82" w:rsidRPr="00DC6A82" w14:paraId="02886F8E" w14:textId="77777777" w:rsidTr="009C0939">
        <w:tc>
          <w:tcPr>
            <w:tcW w:w="680" w:type="dxa"/>
          </w:tcPr>
          <w:p w14:paraId="211DE34E"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12A5ED2C"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wykonywania kopii bezpieczeństwa w trybie online (hot backup).</w:t>
            </w:r>
          </w:p>
        </w:tc>
      </w:tr>
      <w:tr w:rsidR="00DC6A82" w:rsidRPr="00DC6A82" w14:paraId="2EB3D6EB" w14:textId="77777777" w:rsidTr="009C0939">
        <w:tc>
          <w:tcPr>
            <w:tcW w:w="680" w:type="dxa"/>
          </w:tcPr>
          <w:p w14:paraId="472C4166"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07D5C359"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Odtwarzanie </w:t>
            </w:r>
            <w:r w:rsidR="00886714"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DC6A82" w:rsidRPr="00DC6A82" w14:paraId="1295FCE2" w14:textId="77777777" w:rsidTr="009C0939">
        <w:tc>
          <w:tcPr>
            <w:tcW w:w="680" w:type="dxa"/>
          </w:tcPr>
          <w:p w14:paraId="4448C7F1"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72B48D6"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gdy odtwarzaniu podlegają pojedyncze pliki bazy danych, pozostałe pliki baz danych mogą być dostępne dla użytkowników.</w:t>
            </w:r>
          </w:p>
        </w:tc>
      </w:tr>
      <w:tr w:rsidR="00DC6A82" w:rsidRPr="00DC6A82" w14:paraId="2AE41813" w14:textId="77777777" w:rsidTr="009C0939">
        <w:tc>
          <w:tcPr>
            <w:tcW w:w="680" w:type="dxa"/>
          </w:tcPr>
          <w:p w14:paraId="1F1313FD"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9F298FE"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Wbudowana obsługa wyrażeń regularnych zgodna ze standardem POSIX dostępna z poziomu języka SQL jak i procedur/funkcji składowanych w bazie danych.</w:t>
            </w:r>
          </w:p>
        </w:tc>
      </w:tr>
      <w:tr w:rsidR="00DC6A82" w:rsidRPr="00DC6A82" w14:paraId="273D92FF" w14:textId="77777777" w:rsidTr="009C0939">
        <w:tc>
          <w:tcPr>
            <w:tcW w:w="680" w:type="dxa"/>
          </w:tcPr>
          <w:p w14:paraId="0B7C558A"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3BEA514C"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budowy klastra na węźle obsługiwanym przez maksymalnie 2 procesory.</w:t>
            </w:r>
          </w:p>
        </w:tc>
      </w:tr>
      <w:tr w:rsidR="00DC6A82" w:rsidRPr="00DC6A82" w14:paraId="20065862" w14:textId="77777777" w:rsidTr="009C0939">
        <w:tc>
          <w:tcPr>
            <w:tcW w:w="680" w:type="dxa"/>
          </w:tcPr>
          <w:p w14:paraId="003D17EF" w14:textId="77777777" w:rsidR="00123CFE" w:rsidRPr="00DC6A82" w:rsidRDefault="00123CFE" w:rsidP="00251726">
            <w:pPr>
              <w:pStyle w:val="Akapitzlist"/>
              <w:numPr>
                <w:ilvl w:val="0"/>
                <w:numId w:val="39"/>
              </w:numPr>
              <w:spacing w:after="0" w:line="240" w:lineRule="auto"/>
              <w:contextualSpacing w:val="0"/>
              <w:jc w:val="center"/>
              <w:rPr>
                <w:rFonts w:asciiTheme="minorHAnsi" w:hAnsiTheme="minorHAnsi" w:cstheme="minorHAnsi"/>
                <w:color w:val="000000" w:themeColor="text1"/>
                <w:sz w:val="22"/>
              </w:rPr>
            </w:pPr>
          </w:p>
        </w:tc>
        <w:tc>
          <w:tcPr>
            <w:tcW w:w="8504" w:type="dxa"/>
          </w:tcPr>
          <w:p w14:paraId="42CBD064" w14:textId="77777777" w:rsidR="00123CFE" w:rsidRPr="00DC6A82" w:rsidRDefault="00123CFE"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Gwarancja 60 m-cy, serwis </w:t>
            </w:r>
            <w:r w:rsidR="00886714" w:rsidRPr="00DC6A82">
              <w:rPr>
                <w:rFonts w:asciiTheme="minorHAnsi" w:hAnsiTheme="minorHAnsi" w:cstheme="minorHAnsi"/>
                <w:color w:val="000000" w:themeColor="text1"/>
                <w:sz w:val="22"/>
              </w:rPr>
              <w:t>W</w:t>
            </w:r>
            <w:r w:rsidRPr="00DC6A82">
              <w:rPr>
                <w:rFonts w:asciiTheme="minorHAnsi" w:hAnsiTheme="minorHAnsi" w:cstheme="minorHAnsi"/>
                <w:color w:val="000000" w:themeColor="text1"/>
                <w:sz w:val="22"/>
              </w:rPr>
              <w:t xml:space="preserve">ykonawcy. </w:t>
            </w:r>
          </w:p>
        </w:tc>
      </w:tr>
    </w:tbl>
    <w:p w14:paraId="2E79777A" w14:textId="77777777" w:rsidR="00862FF2" w:rsidRPr="00DC6A82" w:rsidRDefault="00862FF2" w:rsidP="00251726">
      <w:pPr>
        <w:pStyle w:val="Akapitzlist11"/>
        <w:rPr>
          <w:color w:val="000000" w:themeColor="text1"/>
          <w:lang w:val="pl-PL"/>
        </w:rPr>
      </w:pPr>
    </w:p>
    <w:p w14:paraId="04E94EED" w14:textId="77777777" w:rsidR="00A17A93" w:rsidRPr="00DC6A82" w:rsidRDefault="00A17A93"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Oprogramowanie wirtualizacyjne</w:t>
      </w:r>
    </w:p>
    <w:p w14:paraId="05859824" w14:textId="77777777" w:rsidR="00A17A93" w:rsidRPr="00DC6A82" w:rsidRDefault="008F2158" w:rsidP="00251726">
      <w:pPr>
        <w:spacing w:after="0" w:line="240" w:lineRule="auto"/>
        <w:ind w:left="6" w:right="40" w:hanging="6"/>
        <w:rPr>
          <w:rFonts w:asciiTheme="minorHAnsi" w:hAnsiTheme="minorHAnsi" w:cstheme="minorHAnsi"/>
          <w:color w:val="000000" w:themeColor="text1"/>
        </w:rPr>
      </w:pPr>
      <w:r w:rsidRPr="00DC6A82">
        <w:rPr>
          <w:rFonts w:asciiTheme="minorHAnsi" w:hAnsiTheme="minorHAnsi" w:cstheme="minorHAnsi"/>
          <w:color w:val="000000" w:themeColor="text1"/>
          <w:sz w:val="22"/>
          <w:szCs w:val="20"/>
        </w:rPr>
        <w:t>Wymagane jest dostarczenie licencji na 3 szt. serwerów</w:t>
      </w:r>
      <w:r w:rsidR="00410662" w:rsidRPr="00DC6A82">
        <w:rPr>
          <w:rFonts w:asciiTheme="minorHAnsi" w:hAnsiTheme="minorHAnsi" w:cstheme="minorHAnsi"/>
          <w:color w:val="000000" w:themeColor="text1"/>
          <w:sz w:val="22"/>
          <w:szCs w:val="20"/>
        </w:rPr>
        <w:t xml:space="preserve"> </w:t>
      </w:r>
      <w:r w:rsidR="00CF1E77" w:rsidRPr="00DC6A82">
        <w:rPr>
          <w:rFonts w:asciiTheme="minorHAnsi" w:hAnsiTheme="minorHAnsi" w:cstheme="minorHAnsi"/>
          <w:color w:val="000000" w:themeColor="text1"/>
          <w:sz w:val="22"/>
          <w:szCs w:val="20"/>
        </w:rPr>
        <w:t>wirtualizacyjnych pkt. II.</w:t>
      </w:r>
      <w:r w:rsidR="00420CEB" w:rsidRPr="00DC6A82">
        <w:rPr>
          <w:rFonts w:asciiTheme="minorHAnsi" w:hAnsiTheme="minorHAnsi" w:cstheme="minorHAnsi"/>
          <w:color w:val="000000" w:themeColor="text1"/>
          <w:sz w:val="22"/>
          <w:szCs w:val="20"/>
        </w:rPr>
        <w:t>2</w:t>
      </w:r>
      <w:r w:rsidR="00CF1E77" w:rsidRPr="00DC6A82">
        <w:rPr>
          <w:rFonts w:asciiTheme="minorHAnsi" w:hAnsiTheme="minorHAnsi" w:cstheme="minorHAnsi"/>
          <w:color w:val="000000" w:themeColor="text1"/>
          <w:sz w:val="22"/>
          <w:szCs w:val="20"/>
        </w:rPr>
        <w:t xml:space="preserve">.2 </w:t>
      </w:r>
      <w:r w:rsidR="00CF1E77" w:rsidRPr="00DC6A82">
        <w:rPr>
          <w:rFonts w:asciiTheme="minorHAnsi" w:hAnsiTheme="minorHAnsi" w:cstheme="minorHAnsi"/>
          <w:color w:val="000000" w:themeColor="text1"/>
          <w:sz w:val="22"/>
        </w:rPr>
        <w:t>o następujących minimalnych parametrach funkcjonalnych:</w:t>
      </w:r>
    </w:p>
    <w:tbl>
      <w:tblPr>
        <w:tblStyle w:val="TableGrid0"/>
        <w:tblW w:w="9184" w:type="dxa"/>
        <w:tblInd w:w="-5" w:type="dxa"/>
        <w:tblLook w:val="04A0" w:firstRow="1" w:lastRow="0" w:firstColumn="1" w:lastColumn="0" w:noHBand="0" w:noVBand="1"/>
      </w:tblPr>
      <w:tblGrid>
        <w:gridCol w:w="680"/>
        <w:gridCol w:w="8504"/>
      </w:tblGrid>
      <w:tr w:rsidR="00DC6A82" w:rsidRPr="00DC6A82" w14:paraId="2D950436" w14:textId="77777777" w:rsidTr="009C0939">
        <w:tc>
          <w:tcPr>
            <w:tcW w:w="680" w:type="dxa"/>
            <w:shd w:val="clear" w:color="auto" w:fill="D9E2F3" w:themeFill="accent1" w:themeFillTint="33"/>
          </w:tcPr>
          <w:p w14:paraId="712A5FD6" w14:textId="77777777" w:rsidR="00CF1E77" w:rsidRPr="00DC6A82" w:rsidRDefault="00CF1E77"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01AB8EE1" w14:textId="77777777" w:rsidR="00CF1E77" w:rsidRPr="00DC6A82" w:rsidRDefault="00CF1E77"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3EBD3A15" w14:textId="77777777" w:rsidTr="009C0939">
        <w:tc>
          <w:tcPr>
            <w:tcW w:w="680" w:type="dxa"/>
          </w:tcPr>
          <w:p w14:paraId="48CF677B" w14:textId="77777777" w:rsidR="00A17A93" w:rsidRPr="00DC6A82" w:rsidRDefault="00A17A93" w:rsidP="00251726">
            <w:pPr>
              <w:pStyle w:val="Akapitzlist"/>
              <w:numPr>
                <w:ilvl w:val="0"/>
                <w:numId w:val="41"/>
              </w:numPr>
              <w:tabs>
                <w:tab w:val="left" w:pos="318"/>
              </w:tabs>
              <w:spacing w:after="0" w:line="240" w:lineRule="auto"/>
              <w:jc w:val="center"/>
              <w:rPr>
                <w:rFonts w:asciiTheme="minorHAnsi" w:hAnsiTheme="minorHAnsi" w:cstheme="minorHAnsi"/>
                <w:color w:val="000000" w:themeColor="text1"/>
                <w:sz w:val="22"/>
              </w:rPr>
            </w:pPr>
          </w:p>
        </w:tc>
        <w:tc>
          <w:tcPr>
            <w:tcW w:w="8504" w:type="dxa"/>
          </w:tcPr>
          <w:p w14:paraId="57C1BEB0"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Warstwa wirtualizacji musi być zainstalowana bezpośrednio na sprzęcie fizycznym bez dodatkowych pośredniczących systemów operacyjnych.</w:t>
            </w:r>
          </w:p>
        </w:tc>
      </w:tr>
      <w:tr w:rsidR="00DC6A82" w:rsidRPr="00DC6A82" w14:paraId="54102327" w14:textId="77777777" w:rsidTr="009C0939">
        <w:tc>
          <w:tcPr>
            <w:tcW w:w="680" w:type="dxa"/>
          </w:tcPr>
          <w:p w14:paraId="7C6A10CA"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0C131B6F"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xml:space="preserve">ć możliwość obsługi wielu instancji systemów operacyjnych na jednym serwerze fizycznym i charakteryzować </w:t>
            </w:r>
            <w:r w:rsidR="00E322EE" w:rsidRPr="00DC6A82">
              <w:rPr>
                <w:rFonts w:asciiTheme="minorHAnsi" w:hAnsiTheme="minorHAnsi" w:cstheme="minorHAnsi"/>
                <w:color w:val="000000" w:themeColor="text1"/>
                <w:sz w:val="22"/>
              </w:rPr>
              <w:t xml:space="preserve">się </w:t>
            </w:r>
            <w:r w:rsidRPr="00DC6A82">
              <w:rPr>
                <w:rFonts w:asciiTheme="minorHAnsi" w:hAnsiTheme="minorHAnsi" w:cstheme="minorHAnsi"/>
                <w:color w:val="000000" w:themeColor="text1"/>
                <w:sz w:val="22"/>
              </w:rPr>
              <w:t>maksymalnym możliwym stopniem konsolidacji sprzętowej.</w:t>
            </w:r>
          </w:p>
        </w:tc>
      </w:tr>
      <w:tr w:rsidR="00DC6A82" w:rsidRPr="00DC6A82" w14:paraId="3FA63725" w14:textId="77777777" w:rsidTr="009C0939">
        <w:tc>
          <w:tcPr>
            <w:tcW w:w="680" w:type="dxa"/>
          </w:tcPr>
          <w:p w14:paraId="0A2160FE"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3D92B13D"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Pojedynczy klaster </w:t>
            </w:r>
            <w:r w:rsidR="00CF1E77"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skalować </w:t>
            </w:r>
            <w:r w:rsidR="00CF1E77" w:rsidRPr="00DC6A82">
              <w:rPr>
                <w:rFonts w:asciiTheme="minorHAnsi" w:hAnsiTheme="minorHAnsi" w:cstheme="minorHAnsi"/>
                <w:color w:val="000000" w:themeColor="text1"/>
                <w:sz w:val="22"/>
              </w:rPr>
              <w:t xml:space="preserve">się </w:t>
            </w:r>
            <w:r w:rsidRPr="00DC6A82">
              <w:rPr>
                <w:rFonts w:asciiTheme="minorHAnsi" w:hAnsiTheme="minorHAnsi" w:cstheme="minorHAnsi"/>
                <w:color w:val="000000" w:themeColor="text1"/>
                <w:sz w:val="22"/>
              </w:rPr>
              <w:t>do 3 fizycznych hostów (serwerów) z zainstalowaną warstwą wirtualizacji.</w:t>
            </w:r>
          </w:p>
        </w:tc>
      </w:tr>
      <w:tr w:rsidR="00DC6A82" w:rsidRPr="00DC6A82" w14:paraId="6605ACDD" w14:textId="77777777" w:rsidTr="009C0939">
        <w:tc>
          <w:tcPr>
            <w:tcW w:w="680" w:type="dxa"/>
          </w:tcPr>
          <w:p w14:paraId="669E52F1"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62E0D2D9"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zapewniać możliwość stworzenia dysku maszyny wirtualnej o wielkości 62 TB.</w:t>
            </w:r>
          </w:p>
        </w:tc>
      </w:tr>
      <w:tr w:rsidR="00DC6A82" w:rsidRPr="00DC6A82" w14:paraId="0E857252" w14:textId="77777777" w:rsidTr="009C0939">
        <w:tc>
          <w:tcPr>
            <w:tcW w:w="680" w:type="dxa"/>
          </w:tcPr>
          <w:p w14:paraId="02C598EB"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718821CC"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skonfigurowania maszyn wirtualnych z możliwością przydzielenia 24 TB pamięci operacyjnej RAM.</w:t>
            </w:r>
          </w:p>
        </w:tc>
      </w:tr>
      <w:tr w:rsidR="00DC6A82" w:rsidRPr="00DC6A82" w14:paraId="0609B005" w14:textId="77777777" w:rsidTr="009C0939">
        <w:tc>
          <w:tcPr>
            <w:tcW w:w="680" w:type="dxa"/>
          </w:tcPr>
          <w:p w14:paraId="307F6ADD"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2333672B"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skonfigurowania maszyn wirtualnych, z których każda może mieć 1-10 wirtualnych kart sieciowych.</w:t>
            </w:r>
          </w:p>
        </w:tc>
      </w:tr>
      <w:tr w:rsidR="00DC6A82" w:rsidRPr="00DC6A82" w14:paraId="5A890A77" w14:textId="77777777" w:rsidTr="009C0939">
        <w:tc>
          <w:tcPr>
            <w:tcW w:w="680" w:type="dxa"/>
          </w:tcPr>
          <w:p w14:paraId="3CB269A9"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238C5AED"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skonfigurowania maszyn wirtualnych, z których każda może mieć 32 porty szeregowe.</w:t>
            </w:r>
          </w:p>
        </w:tc>
      </w:tr>
      <w:tr w:rsidR="00DC6A82" w:rsidRPr="00DC6A82" w14:paraId="215B2C7D" w14:textId="77777777" w:rsidTr="009C0939">
        <w:tc>
          <w:tcPr>
            <w:tcW w:w="680" w:type="dxa"/>
          </w:tcPr>
          <w:p w14:paraId="5663654D"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3E320E4B"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skonfigurowania maszyn wirtualnych, z których każda może mieć 20 portów USB.</w:t>
            </w:r>
          </w:p>
        </w:tc>
      </w:tr>
      <w:tr w:rsidR="00DC6A82" w:rsidRPr="00DC6A82" w14:paraId="4EEDCB68" w14:textId="77777777" w:rsidTr="009C0939">
        <w:tc>
          <w:tcPr>
            <w:tcW w:w="680" w:type="dxa"/>
          </w:tcPr>
          <w:p w14:paraId="41C677B3"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75EAE205"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skonfigurowania maszyn wirtualnych, z których każda może mieć 4 GB pamięci graficznej.</w:t>
            </w:r>
          </w:p>
        </w:tc>
      </w:tr>
      <w:tr w:rsidR="00DC6A82" w:rsidRPr="00DC6A82" w14:paraId="1E244E29" w14:textId="77777777" w:rsidTr="009C0939">
        <w:tc>
          <w:tcPr>
            <w:tcW w:w="680" w:type="dxa"/>
          </w:tcPr>
          <w:p w14:paraId="13A13CB6"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2BA2C31F"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umożliwiać łatwą i szybką rozbudowę infrastruktury o nowe usługi bez spadku wydajności i dostępności pozostałych wybranych usług.</w:t>
            </w:r>
          </w:p>
        </w:tc>
      </w:tr>
      <w:tr w:rsidR="00DC6A82" w:rsidRPr="00DC6A82" w14:paraId="21FC04B1" w14:textId="77777777" w:rsidTr="009C0939">
        <w:tc>
          <w:tcPr>
            <w:tcW w:w="680" w:type="dxa"/>
          </w:tcPr>
          <w:p w14:paraId="71D742D3"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6A2B80E0"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Rozwiązanie </w:t>
            </w:r>
            <w:r w:rsidR="00CF1E77"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w możliwie największym stopniu być niezależne od producenta platformy sprzętowej.</w:t>
            </w:r>
          </w:p>
        </w:tc>
      </w:tr>
      <w:tr w:rsidR="00DC6A82" w:rsidRPr="00DC6A82" w14:paraId="238B509E" w14:textId="77777777" w:rsidTr="009C0939">
        <w:tc>
          <w:tcPr>
            <w:tcW w:w="680" w:type="dxa"/>
          </w:tcPr>
          <w:p w14:paraId="5C4CC2AE"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07D578E3"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wspierać następujące systemy operacyjne: Windows 7/8/10, Windows Server, Amazon Linux 2, macOS, OS X, Asianux, Ubuntu, CentOS, NeoKylin, CoreOS, Debian, FreeBSD, Oracle Linux, RHEL, SUSE, Photon OS.</w:t>
            </w:r>
          </w:p>
        </w:tc>
      </w:tr>
      <w:tr w:rsidR="00DC6A82" w:rsidRPr="00DC6A82" w14:paraId="2BABE522" w14:textId="77777777" w:rsidTr="009C0939">
        <w:tc>
          <w:tcPr>
            <w:tcW w:w="680" w:type="dxa"/>
          </w:tcPr>
          <w:p w14:paraId="32A0810F"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5283F71D"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umożliwiać przydzielenie większej ilości pamięci RAM dla maszyn wirtualnych niż fizyczne zasoby RAM serwera w celu osiągnięcia maksymalnego współczynnika konsolidacji.</w:t>
            </w:r>
          </w:p>
        </w:tc>
      </w:tr>
      <w:tr w:rsidR="00DC6A82" w:rsidRPr="00DC6A82" w14:paraId="3D51683F" w14:textId="77777777" w:rsidTr="009C0939">
        <w:tc>
          <w:tcPr>
            <w:tcW w:w="680" w:type="dxa"/>
          </w:tcPr>
          <w:p w14:paraId="7C821BC5"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26704D47"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do wirtualizacji </w:t>
            </w:r>
            <w:r w:rsidR="00CF1E77"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wykonywania kopii migawkowych instancji systemów operacyjnych (tzw. snapshot) na potrzeby tworzenia kopii zapasowych bez przerywania ich pracy.</w:t>
            </w:r>
          </w:p>
        </w:tc>
      </w:tr>
      <w:tr w:rsidR="00DC6A82" w:rsidRPr="00DC6A82" w14:paraId="13BCF5E9" w14:textId="77777777" w:rsidTr="009C0939">
        <w:tc>
          <w:tcPr>
            <w:tcW w:w="680" w:type="dxa"/>
          </w:tcPr>
          <w:p w14:paraId="77190F5A"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176EE111"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Rozwiązanie musi umożliwiać udostępnienie maszynie wirtualnej większej ilości zasobów dyskowych niż jest fizycznie zarezerwowane na dyskach lokalnych serwera lub na macierzy. </w:t>
            </w:r>
          </w:p>
        </w:tc>
      </w:tr>
      <w:tr w:rsidR="00DC6A82" w:rsidRPr="00DC6A82" w14:paraId="4711709D" w14:textId="77777777" w:rsidTr="009C0939">
        <w:tc>
          <w:tcPr>
            <w:tcW w:w="680" w:type="dxa"/>
          </w:tcPr>
          <w:p w14:paraId="5332AFFA"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5A95FCD5"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funkcjonalność wirtualnego przełącznika sieciowego umożliwiającego tworzenie sieci wirtualnej w obszarze hosta i pozwalające</w:t>
            </w:r>
            <w:r w:rsidR="00CF1E77" w:rsidRPr="00DC6A82">
              <w:rPr>
                <w:rFonts w:asciiTheme="minorHAnsi" w:hAnsiTheme="minorHAnsi" w:cstheme="minorHAnsi"/>
                <w:color w:val="000000" w:themeColor="text1"/>
                <w:sz w:val="22"/>
              </w:rPr>
              <w:t>go połączyć maszyny wirtualne w </w:t>
            </w:r>
            <w:r w:rsidRPr="00DC6A82">
              <w:rPr>
                <w:rFonts w:asciiTheme="minorHAnsi" w:hAnsiTheme="minorHAnsi" w:cstheme="minorHAnsi"/>
                <w:color w:val="000000" w:themeColor="text1"/>
                <w:sz w:val="22"/>
              </w:rPr>
              <w:t xml:space="preserve">obszarze jednego hosta, a także na zewnątrz sieci fizycznej. Pojedynczy przełącznik wirtualny </w:t>
            </w:r>
            <w:r w:rsidR="00F250B5"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mieć możliwość konfiguracji do 4000 portów.</w:t>
            </w:r>
          </w:p>
        </w:tc>
      </w:tr>
      <w:tr w:rsidR="00DC6A82" w:rsidRPr="00DC6A82" w14:paraId="3806D6A8" w14:textId="77777777" w:rsidTr="009C0939">
        <w:tc>
          <w:tcPr>
            <w:tcW w:w="680" w:type="dxa"/>
          </w:tcPr>
          <w:p w14:paraId="031A0CD5"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196AFA08"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Pojedynczy wirtualny przełącznik musi posiadać możliwoś</w:t>
            </w:r>
            <w:r w:rsidR="00CF1E77" w:rsidRPr="00DC6A82">
              <w:rPr>
                <w:rFonts w:asciiTheme="minorHAnsi" w:hAnsiTheme="minorHAnsi" w:cstheme="minorHAnsi"/>
                <w:color w:val="000000" w:themeColor="text1"/>
                <w:sz w:val="22"/>
              </w:rPr>
              <w:t>ć przyłączania do niego dwóch i </w:t>
            </w:r>
            <w:r w:rsidRPr="00DC6A82">
              <w:rPr>
                <w:rFonts w:asciiTheme="minorHAnsi" w:hAnsiTheme="minorHAnsi" w:cstheme="minorHAnsi"/>
                <w:color w:val="000000" w:themeColor="text1"/>
                <w:sz w:val="22"/>
              </w:rPr>
              <w:t>więcej fizycznych kart sieciowych, aby zapewnić bezpieczeństwo połączenia ethernetowego w razie awarii karty sieciowej.</w:t>
            </w:r>
          </w:p>
        </w:tc>
      </w:tr>
      <w:tr w:rsidR="00DC6A82" w:rsidRPr="00DC6A82" w14:paraId="3200F3DE" w14:textId="77777777" w:rsidTr="009C0939">
        <w:tc>
          <w:tcPr>
            <w:tcW w:w="680" w:type="dxa"/>
          </w:tcPr>
          <w:p w14:paraId="7965BC07"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4EEB3FF2"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Wirtualne przełączniki musz</w:t>
            </w:r>
            <w:r w:rsidR="00CF1E77" w:rsidRPr="00DC6A82">
              <w:rPr>
                <w:rFonts w:asciiTheme="minorHAnsi" w:hAnsiTheme="minorHAnsi" w:cstheme="minorHAnsi"/>
                <w:color w:val="000000" w:themeColor="text1"/>
                <w:sz w:val="22"/>
              </w:rPr>
              <w:t>ą</w:t>
            </w:r>
            <w:r w:rsidRPr="00DC6A82">
              <w:rPr>
                <w:rFonts w:asciiTheme="minorHAnsi" w:hAnsiTheme="minorHAnsi" w:cstheme="minorHAnsi"/>
                <w:color w:val="000000" w:themeColor="text1"/>
                <w:sz w:val="22"/>
              </w:rPr>
              <w:t xml:space="preserve"> obsługiwać wirtualne sieci lokalne (VLAN).</w:t>
            </w:r>
          </w:p>
        </w:tc>
      </w:tr>
      <w:tr w:rsidR="00DC6A82" w:rsidRPr="00DC6A82" w14:paraId="0C96247F" w14:textId="77777777" w:rsidTr="009C0939">
        <w:tc>
          <w:tcPr>
            <w:tcW w:w="680" w:type="dxa"/>
          </w:tcPr>
          <w:p w14:paraId="69985407"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13DC7C38"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Polityka licencjonowania musi umożliwiać przenoszenie licencji na oprogramowanie do wirtualizacji pomiędzy serwerami różnych producentów z zachowaniem wsparcia technicznego i zmianą wersji oprogramowania na niższą (downgrade). Wsparcie techniczne musi być świadczone bezpośrednio przez producenta oprogramowania. Licencjonowanie nie może odbywać się w trybie OEM.</w:t>
            </w:r>
          </w:p>
        </w:tc>
      </w:tr>
      <w:tr w:rsidR="00DC6A82" w:rsidRPr="00DC6A82" w14:paraId="5CDCD0AD" w14:textId="77777777" w:rsidTr="009C0939">
        <w:tc>
          <w:tcPr>
            <w:tcW w:w="680" w:type="dxa"/>
          </w:tcPr>
          <w:p w14:paraId="7702DFCB"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44506FC6"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zawierać zintegrowaną funkcjonaln</w:t>
            </w:r>
            <w:r w:rsidR="00CF1E77" w:rsidRPr="00DC6A82">
              <w:rPr>
                <w:rFonts w:asciiTheme="minorHAnsi" w:hAnsiTheme="minorHAnsi" w:cstheme="minorHAnsi"/>
                <w:color w:val="000000" w:themeColor="text1"/>
                <w:sz w:val="22"/>
              </w:rPr>
              <w:t>ość do zarządzania poprawkami i </w:t>
            </w:r>
            <w:r w:rsidRPr="00DC6A82">
              <w:rPr>
                <w:rFonts w:asciiTheme="minorHAnsi" w:hAnsiTheme="minorHAnsi" w:cstheme="minorHAnsi"/>
                <w:color w:val="000000" w:themeColor="text1"/>
                <w:sz w:val="22"/>
              </w:rPr>
              <w:t>podnoszenia wersji wirtualizatora.</w:t>
            </w:r>
          </w:p>
        </w:tc>
      </w:tr>
      <w:tr w:rsidR="00DC6A82" w:rsidRPr="00DC6A82" w14:paraId="3204898D" w14:textId="77777777" w:rsidTr="009C0939">
        <w:tc>
          <w:tcPr>
            <w:tcW w:w="680" w:type="dxa"/>
          </w:tcPr>
          <w:p w14:paraId="1E3E5D35"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598A845B"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ć możliwość klonowania systemów operacyjnych wraz z ich pełną konfiguracją i danymi.</w:t>
            </w:r>
          </w:p>
        </w:tc>
      </w:tr>
      <w:tr w:rsidR="00DC6A82" w:rsidRPr="00DC6A82" w14:paraId="5B1C32F3" w14:textId="77777777" w:rsidTr="009C0939">
        <w:tc>
          <w:tcPr>
            <w:tcW w:w="680" w:type="dxa"/>
          </w:tcPr>
          <w:p w14:paraId="731DAEAD"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54C3157D"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do wirtualizacji musi posiadać możliwość integracji z usługami katalogowymi Microsoft Active Directory.</w:t>
            </w:r>
          </w:p>
        </w:tc>
      </w:tr>
      <w:tr w:rsidR="00DC6A82" w:rsidRPr="00DC6A82" w14:paraId="4DBE81EE" w14:textId="77777777" w:rsidTr="009C0939">
        <w:tc>
          <w:tcPr>
            <w:tcW w:w="680" w:type="dxa"/>
          </w:tcPr>
          <w:p w14:paraId="63DB8C9C"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78AE31EE"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posiadać wbudowany interfejs programistyczny (API) zapewniający pełną integrację zewnętrznych rozwiązań wykonywania kopii zapasowych z istniejącymi mechanizmami warstwy wirtualizacyjnej.</w:t>
            </w:r>
          </w:p>
        </w:tc>
      </w:tr>
      <w:tr w:rsidR="00DC6A82" w:rsidRPr="00DC6A82" w14:paraId="05574DB4" w14:textId="77777777" w:rsidTr="009C0939">
        <w:tc>
          <w:tcPr>
            <w:tcW w:w="680" w:type="dxa"/>
          </w:tcPr>
          <w:p w14:paraId="208B54B7"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1C3DAE60"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Rozwiązanie musi posiadać centralną konsolę graficzną do zarządzania maszynami wirtualnymi i do konfigurowania innych funkcjonalności. Centralna konsola graficzna </w:t>
            </w:r>
            <w:r w:rsidRPr="00DC6A82">
              <w:rPr>
                <w:rFonts w:asciiTheme="minorHAnsi" w:hAnsiTheme="minorHAnsi" w:cstheme="minorHAnsi"/>
                <w:color w:val="000000" w:themeColor="text1"/>
                <w:sz w:val="22"/>
              </w:rPr>
              <w:lastRenderedPageBreak/>
              <w:t>dostarczana jest w postaci gotowej, wstępnie skonfigurowanej maszyny wirtualnej tzw. virtual appliance.  Dostęp do konsoli może być realizowany z poziomu przeglądarki internetowej z wykorzystaniem protokołu HTML5.</w:t>
            </w:r>
          </w:p>
        </w:tc>
      </w:tr>
      <w:tr w:rsidR="00DC6A82" w:rsidRPr="00DC6A82" w14:paraId="0613AD03" w14:textId="77777777" w:rsidTr="009C0939">
        <w:tc>
          <w:tcPr>
            <w:tcW w:w="680" w:type="dxa"/>
          </w:tcPr>
          <w:p w14:paraId="014CA80B"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74D76391"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zapewni</w:t>
            </w:r>
            <w:r w:rsidR="00CF1E77"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xml:space="preserve">ć możliwość bieżącego monitorowania wykorzystania zasobów fizycznych infrastruktury wirtualnej (np. wykorzystanie procesorów, pamięci RAM, wykorzystanie przestrzeni na dyskach/wolumenach) oraz przechowywać i wyświetlać dane historyczne. </w:t>
            </w:r>
          </w:p>
        </w:tc>
      </w:tr>
      <w:tr w:rsidR="00DC6A82" w:rsidRPr="00DC6A82" w14:paraId="7FF5D2F9" w14:textId="77777777" w:rsidTr="009C0939">
        <w:tc>
          <w:tcPr>
            <w:tcW w:w="680" w:type="dxa"/>
          </w:tcPr>
          <w:p w14:paraId="3BE10A5B"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43571CBA"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zapewniać mechanizm replikacji wskazanych maszyn wirtualnych pomiędzy różnymi systemami pamięci masowych.</w:t>
            </w:r>
          </w:p>
        </w:tc>
      </w:tr>
      <w:tr w:rsidR="00DC6A82" w:rsidRPr="00DC6A82" w14:paraId="476AACC5" w14:textId="77777777" w:rsidTr="009C0939">
        <w:tc>
          <w:tcPr>
            <w:tcW w:w="680" w:type="dxa"/>
          </w:tcPr>
          <w:p w14:paraId="14AB9EA2"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16F17037"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zawierać funkcjonalność pozwalającą na ominięcie testów inicjalizacyjnych sprzętu fizycznego w celu szybkiego startu wirtualizatora.</w:t>
            </w:r>
          </w:p>
        </w:tc>
      </w:tr>
      <w:tr w:rsidR="00DC6A82" w:rsidRPr="00DC6A82" w14:paraId="0AD81982" w14:textId="77777777" w:rsidTr="009C0939">
        <w:tc>
          <w:tcPr>
            <w:tcW w:w="680" w:type="dxa"/>
          </w:tcPr>
          <w:p w14:paraId="6272E3A5"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6C94283A"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Rozwiązanie musi zawierać możliwość zabezpieczania maszyn wirtualnych przez rozwiązania antywirusowe firm trzecich bez konieczności instalacji agenta wewnątrz maszyny wirtualnej.</w:t>
            </w:r>
          </w:p>
        </w:tc>
      </w:tr>
      <w:tr w:rsidR="00DC6A82" w:rsidRPr="00DC6A82" w14:paraId="6DB89DE2" w14:textId="77777777" w:rsidTr="009C0939">
        <w:tc>
          <w:tcPr>
            <w:tcW w:w="680" w:type="dxa"/>
          </w:tcPr>
          <w:p w14:paraId="1F573B03"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707FB110"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Rozwiązanie musi mieć możliwość przenoszenia maszyn wirtualnych w czasie ich pracy pomiędzy serwerami fizycznymi. Mechanizm </w:t>
            </w:r>
            <w:r w:rsidR="00F250B5"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umożliwiać 8 takich procesów przenoszenia jednocześnie.</w:t>
            </w:r>
          </w:p>
        </w:tc>
      </w:tr>
      <w:tr w:rsidR="00DC6A82" w:rsidRPr="00DC6A82" w14:paraId="4F28CB42" w14:textId="77777777" w:rsidTr="009C0939">
        <w:tc>
          <w:tcPr>
            <w:tcW w:w="680" w:type="dxa"/>
          </w:tcPr>
          <w:p w14:paraId="5E8DD6AB"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027149CC"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wirtualizacyjnym.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r>
      <w:tr w:rsidR="00DC6A82" w:rsidRPr="00DC6A82" w14:paraId="6301AABA" w14:textId="77777777" w:rsidTr="009C0939">
        <w:tc>
          <w:tcPr>
            <w:tcW w:w="680" w:type="dxa"/>
          </w:tcPr>
          <w:p w14:paraId="6B0A8D00" w14:textId="77777777" w:rsidR="00A17A93" w:rsidRPr="00DC6A82" w:rsidRDefault="00A17A93" w:rsidP="00251726">
            <w:pPr>
              <w:pStyle w:val="Akapitzlist"/>
              <w:numPr>
                <w:ilvl w:val="0"/>
                <w:numId w:val="41"/>
              </w:numPr>
              <w:spacing w:after="0" w:line="240" w:lineRule="auto"/>
              <w:jc w:val="center"/>
              <w:rPr>
                <w:rFonts w:asciiTheme="minorHAnsi" w:hAnsiTheme="minorHAnsi" w:cstheme="minorHAnsi"/>
                <w:color w:val="000000" w:themeColor="text1"/>
                <w:sz w:val="22"/>
              </w:rPr>
            </w:pPr>
          </w:p>
        </w:tc>
        <w:tc>
          <w:tcPr>
            <w:tcW w:w="8504" w:type="dxa"/>
          </w:tcPr>
          <w:p w14:paraId="0ED02AAB" w14:textId="77777777" w:rsidR="00A17A93" w:rsidRPr="00DC6A82" w:rsidRDefault="00A17A93"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podstawowe 5 lat.</w:t>
            </w:r>
          </w:p>
        </w:tc>
      </w:tr>
    </w:tbl>
    <w:p w14:paraId="51FF7BC9" w14:textId="77777777" w:rsidR="00862FF2" w:rsidRPr="00DC6A82" w:rsidRDefault="00862FF2" w:rsidP="00251726">
      <w:pPr>
        <w:pStyle w:val="Akapitzlist11"/>
        <w:rPr>
          <w:color w:val="000000" w:themeColor="text1"/>
        </w:rPr>
      </w:pPr>
    </w:p>
    <w:p w14:paraId="513C9C2B" w14:textId="77777777" w:rsidR="00654E03" w:rsidRPr="00DC6A82" w:rsidRDefault="00654E03"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Oprogramowanie bazodanowe</w:t>
      </w:r>
      <w:r w:rsidR="00FE390C" w:rsidRPr="00DC6A82">
        <w:rPr>
          <w:rFonts w:asciiTheme="minorHAnsi" w:hAnsiTheme="minorHAnsi" w:cstheme="minorHAnsi"/>
          <w:b/>
          <w:bCs/>
          <w:color w:val="000000" w:themeColor="text1"/>
          <w:sz w:val="22"/>
        </w:rPr>
        <w:t xml:space="preserve"> ERP</w:t>
      </w:r>
    </w:p>
    <w:p w14:paraId="1D4008C5" w14:textId="77777777" w:rsidR="00654E03" w:rsidRPr="00DC6A82" w:rsidRDefault="00654E03" w:rsidP="00251726">
      <w:pPr>
        <w:spacing w:after="0" w:line="240" w:lineRule="auto"/>
        <w:ind w:left="0" w:right="4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licencji oprogramowania bazodanowego</w:t>
      </w:r>
      <w:r w:rsidR="00FE390C" w:rsidRPr="00DC6A82">
        <w:rPr>
          <w:rFonts w:asciiTheme="minorHAnsi" w:hAnsiTheme="minorHAnsi" w:cstheme="minorHAnsi"/>
          <w:color w:val="000000" w:themeColor="text1"/>
          <w:sz w:val="22"/>
        </w:rPr>
        <w:t xml:space="preserve"> dla potrzeb systemu ERP </w:t>
      </w:r>
      <w:r w:rsidR="000518B1" w:rsidRPr="00DC6A82">
        <w:rPr>
          <w:rFonts w:asciiTheme="minorHAnsi" w:hAnsiTheme="minorHAnsi" w:cstheme="minorHAnsi"/>
          <w:color w:val="000000" w:themeColor="text1"/>
          <w:sz w:val="22"/>
        </w:rPr>
        <w:t>o </w:t>
      </w:r>
      <w:r w:rsidR="00CF1E77" w:rsidRPr="00DC6A82">
        <w:rPr>
          <w:rFonts w:asciiTheme="minorHAnsi" w:hAnsiTheme="minorHAnsi" w:cstheme="minorHAnsi"/>
          <w:color w:val="000000" w:themeColor="text1"/>
          <w:sz w:val="22"/>
        </w:rPr>
        <w:t>następujących minimalnych parametrach funkcjonalnych:</w:t>
      </w:r>
    </w:p>
    <w:tbl>
      <w:tblPr>
        <w:tblStyle w:val="TableGrid0"/>
        <w:tblW w:w="9184" w:type="dxa"/>
        <w:tblInd w:w="-5" w:type="dxa"/>
        <w:tblLook w:val="04A0" w:firstRow="1" w:lastRow="0" w:firstColumn="1" w:lastColumn="0" w:noHBand="0" w:noVBand="1"/>
      </w:tblPr>
      <w:tblGrid>
        <w:gridCol w:w="680"/>
        <w:gridCol w:w="8504"/>
      </w:tblGrid>
      <w:tr w:rsidR="00DC6A82" w:rsidRPr="00DC6A82" w14:paraId="59DF9FBE" w14:textId="77777777" w:rsidTr="00420CEB">
        <w:tc>
          <w:tcPr>
            <w:tcW w:w="680" w:type="dxa"/>
            <w:shd w:val="clear" w:color="auto" w:fill="D9E2F3" w:themeFill="accent1" w:themeFillTint="33"/>
          </w:tcPr>
          <w:p w14:paraId="3C9D3DAA" w14:textId="77777777" w:rsidR="00CF1E77" w:rsidRPr="00DC6A82" w:rsidRDefault="00CF1E77"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77538343" w14:textId="77777777" w:rsidR="00CF1E77" w:rsidRPr="00DC6A82" w:rsidRDefault="00CF1E77" w:rsidP="00251726">
            <w:pPr>
              <w:spacing w:after="0" w:line="240" w:lineRule="auto"/>
              <w:ind w:lef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5D03FD44" w14:textId="77777777" w:rsidTr="00420CEB">
        <w:tc>
          <w:tcPr>
            <w:tcW w:w="680" w:type="dxa"/>
          </w:tcPr>
          <w:p w14:paraId="73002658"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67CBF481" w14:textId="77777777" w:rsidR="008B7F91" w:rsidRPr="00DC6A82" w:rsidRDefault="008B7F91" w:rsidP="00251726">
            <w:pPr>
              <w:pStyle w:val="Akapitzlist"/>
              <w:numPr>
                <w:ilvl w:val="0"/>
                <w:numId w:val="333"/>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Możliwość wykorzystania SBD jako silnika relacyjnej bazy danych, analitycznej, wielowymiarowej bazy danych, platformy bazodanowej dla wielu aplikacji. </w:t>
            </w:r>
            <w:r w:rsidR="00EA257E" w:rsidRPr="00DC6A82">
              <w:rPr>
                <w:rFonts w:asciiTheme="minorHAnsi" w:eastAsiaTheme="majorEastAsia" w:hAnsiTheme="minorHAnsi" w:cstheme="minorHAnsi"/>
                <w:bCs/>
                <w:color w:val="000000" w:themeColor="text1"/>
                <w:sz w:val="22"/>
              </w:rPr>
              <w:t>Musi</w:t>
            </w:r>
            <w:r w:rsidRPr="00DC6A82">
              <w:rPr>
                <w:rFonts w:asciiTheme="minorHAnsi" w:eastAsiaTheme="majorEastAsia" w:hAnsiTheme="minorHAnsi" w:cstheme="minorHAnsi"/>
                <w:bCs/>
                <w:color w:val="000000" w:themeColor="text1"/>
                <w:sz w:val="22"/>
              </w:rPr>
              <w:t xml:space="preserve"> zawierać serwer raportów, narzędzia do: definiowania raportów, wykonywania analiz biznesowych, tworzenia procesów ETL.</w:t>
            </w:r>
          </w:p>
          <w:p w14:paraId="166FE07E" w14:textId="77777777" w:rsidR="008B7F91" w:rsidRPr="00DC6A82" w:rsidRDefault="008B7F91" w:rsidP="00251726">
            <w:pPr>
              <w:pStyle w:val="Akapitzlist"/>
              <w:numPr>
                <w:ilvl w:val="0"/>
                <w:numId w:val="333"/>
              </w:numPr>
              <w:spacing w:after="0" w:line="240" w:lineRule="auto"/>
              <w:rPr>
                <w:rFonts w:asciiTheme="minorHAnsi" w:hAnsiTheme="minorHAnsi" w:cstheme="minorHAnsi"/>
                <w:bCs/>
                <w:color w:val="000000" w:themeColor="text1"/>
                <w:sz w:val="22"/>
              </w:rPr>
            </w:pPr>
            <w:r w:rsidRPr="00DC6A82">
              <w:rPr>
                <w:rFonts w:asciiTheme="minorHAnsi" w:hAnsiTheme="minorHAnsi" w:cstheme="minorHAnsi"/>
                <w:bCs/>
                <w:color w:val="000000" w:themeColor="text1"/>
                <w:sz w:val="22"/>
              </w:rPr>
              <w:t>Licencja m</w:t>
            </w:r>
            <w:r w:rsidR="00E96B82" w:rsidRPr="00DC6A82">
              <w:rPr>
                <w:rFonts w:asciiTheme="minorHAnsi" w:hAnsiTheme="minorHAnsi" w:cstheme="minorHAnsi"/>
                <w:bCs/>
                <w:color w:val="000000" w:themeColor="text1"/>
                <w:sz w:val="22"/>
              </w:rPr>
              <w:t>usi</w:t>
            </w:r>
            <w:r w:rsidRPr="00DC6A82">
              <w:rPr>
                <w:rFonts w:asciiTheme="minorHAnsi" w:hAnsiTheme="minorHAnsi" w:cstheme="minorHAnsi"/>
                <w:bCs/>
                <w:color w:val="000000" w:themeColor="text1"/>
                <w:sz w:val="22"/>
              </w:rPr>
              <w:t xml:space="preserve"> umożliwiać downgrade do wcześniejszej wersji licencji oraz uprawniać do instalacji serwera bazy danych na serwerze wirtualnym z przydzielonymi 4 rdzeniami.  </w:t>
            </w:r>
          </w:p>
        </w:tc>
      </w:tr>
      <w:tr w:rsidR="00DC6A82" w:rsidRPr="00DC6A82" w14:paraId="43808B8C" w14:textId="77777777" w:rsidTr="00420CEB">
        <w:tc>
          <w:tcPr>
            <w:tcW w:w="680" w:type="dxa"/>
          </w:tcPr>
          <w:p w14:paraId="7D17FC15"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1C2E9E6D" w14:textId="77777777" w:rsidR="008B7F91" w:rsidRPr="00DC6A82" w:rsidRDefault="008B7F91" w:rsidP="00251726">
            <w:pPr>
              <w:spacing w:after="0" w:line="240" w:lineRule="auto"/>
              <w:ind w:left="0" w:firstLine="0"/>
              <w:rPr>
                <w:rFonts w:asciiTheme="minorHAnsi" w:hAnsiTheme="minorHAnsi" w:cstheme="minorHAnsi"/>
                <w:color w:val="000000" w:themeColor="text1"/>
                <w:sz w:val="22"/>
              </w:rPr>
            </w:pPr>
            <w:r w:rsidRPr="00DC6A82">
              <w:rPr>
                <w:rFonts w:asciiTheme="minorHAnsi" w:eastAsiaTheme="majorEastAsia" w:hAnsiTheme="minorHAnsi" w:cstheme="minorHAnsi"/>
                <w:bCs/>
                <w:color w:val="000000" w:themeColor="text1"/>
                <w:sz w:val="22"/>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tc>
      </w:tr>
      <w:tr w:rsidR="00DC6A82" w:rsidRPr="00DC6A82" w14:paraId="54664C06" w14:textId="77777777" w:rsidTr="00420CEB">
        <w:tc>
          <w:tcPr>
            <w:tcW w:w="680" w:type="dxa"/>
          </w:tcPr>
          <w:p w14:paraId="35764C6E"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165EF83F" w14:textId="77777777" w:rsidR="008B7F91" w:rsidRPr="00DC6A82" w:rsidRDefault="008B7F91" w:rsidP="00251726">
            <w:pPr>
              <w:spacing w:after="0" w:line="240" w:lineRule="auto"/>
              <w:ind w:left="0" w:firstLine="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Zarządzanie serwerem za pomocą skryptów - SBD musi udostępniać mechanizm zarządzania systemem za pomocą uruchamianych z linii poleceń skryptów administracyjnych, które pozwolą zautomatyzować rutynowe czynności związane z zarządzaniem serwerem.</w:t>
            </w:r>
          </w:p>
        </w:tc>
      </w:tr>
      <w:tr w:rsidR="00DC6A82" w:rsidRPr="00DC6A82" w14:paraId="29498BF2" w14:textId="77777777" w:rsidTr="00420CEB">
        <w:tc>
          <w:tcPr>
            <w:tcW w:w="680" w:type="dxa"/>
          </w:tcPr>
          <w:p w14:paraId="737F526D"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768A0E0A" w14:textId="77777777" w:rsidR="008B7F91" w:rsidRPr="00DC6A82" w:rsidRDefault="008B7F91" w:rsidP="00251726">
            <w:pPr>
              <w:spacing w:after="0" w:line="240" w:lineRule="auto"/>
              <w:ind w:left="0" w:firstLine="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Dedykowana sesja administracyjna - SBD musi pozwalać na zdalne połączenie sesji administratora systemu bazy danych w sposób niezależny od normalnych sesji klientów.</w:t>
            </w:r>
          </w:p>
        </w:tc>
      </w:tr>
      <w:tr w:rsidR="00DC6A82" w:rsidRPr="00DC6A82" w14:paraId="63FB67E7" w14:textId="77777777" w:rsidTr="00420CEB">
        <w:tc>
          <w:tcPr>
            <w:tcW w:w="680" w:type="dxa"/>
          </w:tcPr>
          <w:p w14:paraId="058A9590"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30987634" w14:textId="77777777" w:rsidR="008B7F91" w:rsidRPr="00DC6A82" w:rsidRDefault="008B7F91" w:rsidP="00251726">
            <w:pPr>
              <w:spacing w:after="0" w:line="240" w:lineRule="auto"/>
              <w:ind w:left="0" w:firstLine="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automatycznej aktualizacji systemu - SBD musi umożliwiać automatyczne ściąganie i instalację wszelkich poprawek producenta oprogramowania (redukowania zagrożeń powodowanych przez znane luki w zabezpieczeniach oprogramowania).</w:t>
            </w:r>
          </w:p>
        </w:tc>
      </w:tr>
      <w:tr w:rsidR="00DC6A82" w:rsidRPr="00DC6A82" w14:paraId="2FA1B8AA" w14:textId="77777777" w:rsidTr="00420CEB">
        <w:tc>
          <w:tcPr>
            <w:tcW w:w="680" w:type="dxa"/>
          </w:tcPr>
          <w:p w14:paraId="3ECDFFE8"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7FDF2BD6" w14:textId="77777777" w:rsidR="008B7F91" w:rsidRPr="00DC6A82" w:rsidRDefault="008B7F91" w:rsidP="00251726">
            <w:pPr>
              <w:spacing w:after="0" w:line="240" w:lineRule="auto"/>
              <w:ind w:left="0" w:firstLine="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SBD musi umożliwiać tworzenie klastrów niezawodnościowych.</w:t>
            </w:r>
          </w:p>
        </w:tc>
      </w:tr>
      <w:tr w:rsidR="00DC6A82" w:rsidRPr="00DC6A82" w14:paraId="0E41C59B" w14:textId="77777777" w:rsidTr="00420CEB">
        <w:tc>
          <w:tcPr>
            <w:tcW w:w="680" w:type="dxa"/>
          </w:tcPr>
          <w:p w14:paraId="6A36186A"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38537F5D"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Wysoka dostępność - SBD musi posiadać mechanizm pozwalający na duplikację bazy danych między dwiema lokalizacjami (podstawowa i zapasowa) przy zachowaniu następujących </w:t>
            </w:r>
            <w:r w:rsidRPr="00DC6A82">
              <w:rPr>
                <w:rFonts w:asciiTheme="minorHAnsi" w:eastAsiaTheme="majorEastAsia" w:hAnsiTheme="minorHAnsi" w:cstheme="minorHAnsi"/>
                <w:bCs/>
                <w:color w:val="000000" w:themeColor="text1"/>
                <w:sz w:val="22"/>
              </w:rPr>
              <w:lastRenderedPageBreak/>
              <w:t>cech:</w:t>
            </w:r>
          </w:p>
          <w:p w14:paraId="7649D8FD" w14:textId="77777777" w:rsidR="008B7F91" w:rsidRPr="00DC6A82" w:rsidRDefault="008B7F91" w:rsidP="00251726">
            <w:pPr>
              <w:pStyle w:val="Akapitzlist"/>
              <w:numPr>
                <w:ilvl w:val="0"/>
                <w:numId w:val="334"/>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bez specjalnego sprzętu (rozwiązanie tylko programowe oparte o sam SBD),</w:t>
            </w:r>
          </w:p>
          <w:p w14:paraId="0A1669AF" w14:textId="77777777" w:rsidR="008B7F91" w:rsidRPr="00DC6A82" w:rsidRDefault="008B7F91" w:rsidP="00251726">
            <w:pPr>
              <w:pStyle w:val="Akapitzlist"/>
              <w:numPr>
                <w:ilvl w:val="0"/>
                <w:numId w:val="334"/>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niezawodne powielanie danych w czasie rzeczywistym (potwierdzone transakcje bazodanowe),</w:t>
            </w:r>
          </w:p>
          <w:p w14:paraId="18E11726" w14:textId="77777777" w:rsidR="008B7F91" w:rsidRPr="00DC6A82" w:rsidRDefault="00E96B82" w:rsidP="00251726">
            <w:pPr>
              <w:spacing w:after="0" w:line="240" w:lineRule="auto"/>
              <w:ind w:left="0" w:firstLine="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K</w:t>
            </w:r>
            <w:r w:rsidR="008B7F91" w:rsidRPr="00DC6A82">
              <w:rPr>
                <w:rFonts w:asciiTheme="minorHAnsi" w:eastAsiaTheme="majorEastAsia" w:hAnsiTheme="minorHAnsi" w:cstheme="minorHAnsi"/>
                <w:bCs/>
                <w:color w:val="000000" w:themeColor="text1"/>
                <w:sz w:val="22"/>
              </w:rPr>
              <w:t>lienci bazy danych automatycznie korzystają z bazy zapasowej w przypadku awarii bazy podstawowej bez zmian w aplikacjach.</w:t>
            </w:r>
          </w:p>
        </w:tc>
      </w:tr>
      <w:tr w:rsidR="00DC6A82" w:rsidRPr="00DC6A82" w14:paraId="41307B67" w14:textId="77777777" w:rsidTr="00420CEB">
        <w:tc>
          <w:tcPr>
            <w:tcW w:w="680" w:type="dxa"/>
          </w:tcPr>
          <w:p w14:paraId="0C4672A6"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5A90BA5"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Kompresja kopii zapasowych - SBD musi pozwalać na kompresję kopii zapasowej danych (backup) w trakcie jej tworzenia. </w:t>
            </w:r>
            <w:r w:rsidR="005F4D66" w:rsidRPr="00DC6A82">
              <w:rPr>
                <w:rFonts w:asciiTheme="minorHAnsi" w:eastAsiaTheme="majorEastAsia" w:hAnsiTheme="minorHAnsi" w:cstheme="minorHAnsi"/>
                <w:bCs/>
                <w:color w:val="000000" w:themeColor="text1"/>
                <w:sz w:val="22"/>
              </w:rPr>
              <w:t>C</w:t>
            </w:r>
            <w:r w:rsidRPr="00DC6A82">
              <w:rPr>
                <w:rFonts w:asciiTheme="minorHAnsi" w:eastAsiaTheme="majorEastAsia" w:hAnsiTheme="minorHAnsi" w:cstheme="minorHAnsi"/>
                <w:bCs/>
                <w:color w:val="000000" w:themeColor="text1"/>
                <w:sz w:val="22"/>
              </w:rPr>
              <w:t>echa SBD niezależna od funkcji systemu operacyjnego ani od sprzętowego rozwiązania archiwizacji danych.</w:t>
            </w:r>
          </w:p>
        </w:tc>
      </w:tr>
      <w:tr w:rsidR="00DC6A82" w:rsidRPr="00DC6A82" w14:paraId="64A29A51" w14:textId="77777777" w:rsidTr="00420CEB">
        <w:tc>
          <w:tcPr>
            <w:tcW w:w="680" w:type="dxa"/>
          </w:tcPr>
          <w:p w14:paraId="7BFAFCAD"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66BC6604"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tc>
      </w:tr>
      <w:tr w:rsidR="00DC6A82" w:rsidRPr="00DC6A82" w14:paraId="24BDFDCA" w14:textId="77777777" w:rsidTr="00420CEB">
        <w:tc>
          <w:tcPr>
            <w:tcW w:w="680" w:type="dxa"/>
          </w:tcPr>
          <w:p w14:paraId="4D0700B9"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20B3973F"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tc>
      </w:tr>
      <w:tr w:rsidR="00DC6A82" w:rsidRPr="00DC6A82" w14:paraId="0DC84C29" w14:textId="77777777" w:rsidTr="00420CEB">
        <w:tc>
          <w:tcPr>
            <w:tcW w:w="680" w:type="dxa"/>
          </w:tcPr>
          <w:p w14:paraId="27BE072D"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0260631"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tc>
      </w:tr>
      <w:tr w:rsidR="00DC6A82" w:rsidRPr="00DC6A82" w14:paraId="313A771B" w14:textId="77777777" w:rsidTr="00420CEB">
        <w:tc>
          <w:tcPr>
            <w:tcW w:w="680" w:type="dxa"/>
          </w:tcPr>
          <w:p w14:paraId="581E89E0"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269C2D12"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5079C515" w14:textId="77777777" w:rsidR="008B7F91" w:rsidRPr="00DC6A82" w:rsidRDefault="008B7F91" w:rsidP="00251726">
            <w:pPr>
              <w:pStyle w:val="Akapitzlist"/>
              <w:numPr>
                <w:ilvl w:val="0"/>
                <w:numId w:val="335"/>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odczyt/zapis danych na dysku dla zapytań wykonywanych do baz danych (w celu wychwytywania zapytań znacząco obciążających system),</w:t>
            </w:r>
          </w:p>
          <w:p w14:paraId="6A8AA3A6" w14:textId="77777777" w:rsidR="008B7F91" w:rsidRPr="00DC6A82" w:rsidRDefault="008B7F91" w:rsidP="00251726">
            <w:pPr>
              <w:pStyle w:val="Akapitzlist"/>
              <w:numPr>
                <w:ilvl w:val="0"/>
                <w:numId w:val="335"/>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wykonanie zapytania lub procedury trwające dłużej niż zdefiniowany czas (wychwytywanie długo trwających zapytań lub procedur),</w:t>
            </w:r>
          </w:p>
          <w:p w14:paraId="63B4FC28" w14:textId="77777777" w:rsidR="008B7F91" w:rsidRPr="00DC6A82" w:rsidRDefault="008B7F91" w:rsidP="00251726">
            <w:pPr>
              <w:pStyle w:val="Akapitzlist"/>
              <w:numPr>
                <w:ilvl w:val="0"/>
                <w:numId w:val="335"/>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para zdarzeń zablokowanie/zwolnienie blokady na obiekcie bazy (w celu wychwytywania długotrwałych blokad obiektów bazy).</w:t>
            </w:r>
          </w:p>
        </w:tc>
      </w:tr>
      <w:tr w:rsidR="00DC6A82" w:rsidRPr="00DC6A82" w14:paraId="518EBC25" w14:textId="77777777" w:rsidTr="00420CEB">
        <w:tc>
          <w:tcPr>
            <w:tcW w:w="680" w:type="dxa"/>
          </w:tcPr>
          <w:p w14:paraId="2AF801DB"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76BE722"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Zarządzanie pustymi wartościami w bazie danych - SBD musi efektywnie zarządzać pustymi wartościami przechowywanymi w bazie danych (NULL). W szczególności puste wartości wprowadzone do bazy danych </w:t>
            </w:r>
            <w:r w:rsidR="0078665F" w:rsidRPr="00DC6A82">
              <w:rPr>
                <w:rFonts w:asciiTheme="minorHAnsi" w:eastAsiaTheme="majorEastAsia" w:hAnsiTheme="minorHAnsi" w:cstheme="minorHAnsi"/>
                <w:bCs/>
                <w:color w:val="000000" w:themeColor="text1"/>
                <w:sz w:val="22"/>
              </w:rPr>
              <w:t>musz</w:t>
            </w:r>
            <w:r w:rsidR="000A46FF" w:rsidRPr="00DC6A82">
              <w:rPr>
                <w:rFonts w:asciiTheme="minorHAnsi" w:eastAsiaTheme="majorEastAsia" w:hAnsiTheme="minorHAnsi" w:cstheme="minorHAnsi"/>
                <w:bCs/>
                <w:color w:val="000000" w:themeColor="text1"/>
                <w:sz w:val="22"/>
              </w:rPr>
              <w:t>ą</w:t>
            </w:r>
            <w:r w:rsidR="0078665F" w:rsidRPr="00DC6A82">
              <w:rPr>
                <w:rFonts w:asciiTheme="minorHAnsi" w:eastAsiaTheme="majorEastAsia" w:hAnsiTheme="minorHAnsi" w:cstheme="minorHAnsi"/>
                <w:bCs/>
                <w:color w:val="000000" w:themeColor="text1"/>
                <w:sz w:val="22"/>
              </w:rPr>
              <w:t xml:space="preserve"> </w:t>
            </w:r>
            <w:r w:rsidRPr="00DC6A82">
              <w:rPr>
                <w:rFonts w:asciiTheme="minorHAnsi" w:eastAsiaTheme="majorEastAsia" w:hAnsiTheme="minorHAnsi" w:cstheme="minorHAnsi"/>
                <w:bCs/>
                <w:color w:val="000000" w:themeColor="text1"/>
                <w:sz w:val="22"/>
              </w:rPr>
              <w:t>zajmować minimalny obszar pamięci.</w:t>
            </w:r>
          </w:p>
        </w:tc>
      </w:tr>
      <w:tr w:rsidR="00DC6A82" w:rsidRPr="00DC6A82" w14:paraId="77B2AC22" w14:textId="77777777" w:rsidTr="00420CEB">
        <w:tc>
          <w:tcPr>
            <w:tcW w:w="680" w:type="dxa"/>
          </w:tcPr>
          <w:p w14:paraId="6BD4CB81"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5D8FFB90"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tc>
      </w:tr>
      <w:tr w:rsidR="00DC6A82" w:rsidRPr="00DC6A82" w14:paraId="444489D4" w14:textId="77777777" w:rsidTr="00420CEB">
        <w:tc>
          <w:tcPr>
            <w:tcW w:w="680" w:type="dxa"/>
          </w:tcPr>
          <w:p w14:paraId="1C8298FA"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593375C7"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Wsparcie dla technologii XML - SBD musi udostępniać mechanizmy składowania i obróbki danych w postaci struktur XML. W szczególności musi:</w:t>
            </w:r>
          </w:p>
          <w:p w14:paraId="263A2DA9" w14:textId="77777777" w:rsidR="008B7F91" w:rsidRPr="00DC6A82" w:rsidRDefault="008B7F91" w:rsidP="00251726">
            <w:pPr>
              <w:pStyle w:val="Akapitzlist"/>
              <w:numPr>
                <w:ilvl w:val="0"/>
                <w:numId w:val="336"/>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udostępniać typ danych do przechowywania kompletnych dokumentów </w:t>
            </w:r>
            <w:r w:rsidR="00E96B82" w:rsidRPr="00DC6A82">
              <w:rPr>
                <w:rFonts w:asciiTheme="minorHAnsi" w:eastAsiaTheme="majorEastAsia" w:hAnsiTheme="minorHAnsi" w:cstheme="minorHAnsi"/>
                <w:bCs/>
                <w:color w:val="000000" w:themeColor="text1"/>
                <w:sz w:val="22"/>
              </w:rPr>
              <w:t>XML w </w:t>
            </w:r>
            <w:r w:rsidRPr="00DC6A82">
              <w:rPr>
                <w:rFonts w:asciiTheme="minorHAnsi" w:eastAsiaTheme="majorEastAsia" w:hAnsiTheme="minorHAnsi" w:cstheme="minorHAnsi"/>
                <w:bCs/>
                <w:color w:val="000000" w:themeColor="text1"/>
                <w:sz w:val="22"/>
              </w:rPr>
              <w:t>jednym polu tabeli,</w:t>
            </w:r>
          </w:p>
          <w:p w14:paraId="20F6621F" w14:textId="77777777" w:rsidR="008B7F91" w:rsidRPr="00DC6A82" w:rsidRDefault="008B7F91" w:rsidP="00251726">
            <w:pPr>
              <w:pStyle w:val="Akapitzlist"/>
              <w:numPr>
                <w:ilvl w:val="0"/>
                <w:numId w:val="336"/>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udostępniać mechanizm walidacji struktur XML-owych względem jednego lub wielu szablonów XSD,</w:t>
            </w:r>
          </w:p>
          <w:p w14:paraId="271EFBCE" w14:textId="77777777" w:rsidR="008B7F91" w:rsidRPr="00DC6A82" w:rsidRDefault="008B7F91" w:rsidP="00251726">
            <w:pPr>
              <w:pStyle w:val="Akapitzlist"/>
              <w:numPr>
                <w:ilvl w:val="0"/>
                <w:numId w:val="336"/>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udostępniać język zapytań do struktur XML,</w:t>
            </w:r>
          </w:p>
          <w:p w14:paraId="6AAEDEAE" w14:textId="77777777" w:rsidR="008B7F91" w:rsidRPr="00DC6A82" w:rsidRDefault="008B7F91" w:rsidP="00251726">
            <w:pPr>
              <w:pStyle w:val="Akapitzlist"/>
              <w:numPr>
                <w:ilvl w:val="0"/>
                <w:numId w:val="336"/>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lastRenderedPageBreak/>
              <w:t>udostępniać język modyfikacji danych (DML) w strukturach XML (dodawanie, usuwanie i modyfikację zawartości struktur XML),</w:t>
            </w:r>
          </w:p>
          <w:p w14:paraId="51A1B90A" w14:textId="77777777" w:rsidR="008B7F91" w:rsidRPr="00DC6A82" w:rsidRDefault="008B7F91" w:rsidP="00251726">
            <w:pPr>
              <w:pStyle w:val="Akapitzlist"/>
              <w:numPr>
                <w:ilvl w:val="0"/>
                <w:numId w:val="336"/>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udostępniać możliwość indeksowania struktur XML-owych w celu optymalizacji wykonywania zapytań.</w:t>
            </w:r>
          </w:p>
        </w:tc>
      </w:tr>
      <w:tr w:rsidR="00DC6A82" w:rsidRPr="00DC6A82" w14:paraId="2A726188" w14:textId="77777777" w:rsidTr="00420CEB">
        <w:tc>
          <w:tcPr>
            <w:tcW w:w="680" w:type="dxa"/>
          </w:tcPr>
          <w:p w14:paraId="146851A6"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11119A9"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Wsparcie dla danych przestrzennych - SBD musi zapewnia</w:t>
            </w:r>
            <w:r w:rsidR="00E96B82" w:rsidRPr="00DC6A82">
              <w:rPr>
                <w:rFonts w:asciiTheme="minorHAnsi" w:eastAsiaTheme="majorEastAsia" w:hAnsiTheme="minorHAnsi" w:cstheme="minorHAnsi"/>
                <w:bCs/>
                <w:color w:val="000000" w:themeColor="text1"/>
                <w:sz w:val="22"/>
              </w:rPr>
              <w:t>ć wsparcie dla geometrycznych i </w:t>
            </w:r>
            <w:r w:rsidRPr="00DC6A82">
              <w:rPr>
                <w:rFonts w:asciiTheme="minorHAnsi" w:eastAsiaTheme="majorEastAsia" w:hAnsiTheme="minorHAnsi" w:cstheme="minorHAnsi"/>
                <w:bCs/>
                <w:color w:val="000000" w:themeColor="text1"/>
                <w:sz w:val="22"/>
              </w:rPr>
              <w:t>geograficznych typów danych pozwalających w prosty sposób przechowywać i analizować informacje o lokalizacji obiektów, dróg i innych punktów orientacyjnych zlokalizowanych na kuli ziemskiej, a w szczególności:</w:t>
            </w:r>
          </w:p>
          <w:p w14:paraId="08121F65" w14:textId="77777777" w:rsidR="008B7F91" w:rsidRPr="00DC6A82" w:rsidRDefault="008B7F91" w:rsidP="00251726">
            <w:pPr>
              <w:pStyle w:val="Akapitzlist"/>
              <w:numPr>
                <w:ilvl w:val="0"/>
                <w:numId w:val="337"/>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zapewniać możliwość wykorzystywania szerokości i długości geograficznej do opisu lokalizacji obiektów,</w:t>
            </w:r>
          </w:p>
          <w:p w14:paraId="3A4B259B" w14:textId="77777777" w:rsidR="008B7F91" w:rsidRPr="00DC6A82" w:rsidRDefault="008B7F91" w:rsidP="00251726">
            <w:pPr>
              <w:pStyle w:val="Akapitzlist"/>
              <w:numPr>
                <w:ilvl w:val="0"/>
                <w:numId w:val="337"/>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oferować wiele metod, które pozwalają na łatwe operowanie kształtami czy bryłami, testowanie ich wzajemnego ułożenia w układach współrzędnych oraz dokonywanie obliczeń takich wielkości, jak pola figur, odległości do punktu na linii, itp.,</w:t>
            </w:r>
          </w:p>
          <w:p w14:paraId="6FEE8E53" w14:textId="77777777" w:rsidR="008B7F91" w:rsidRPr="00DC6A82" w:rsidRDefault="008B7F91" w:rsidP="00251726">
            <w:pPr>
              <w:pStyle w:val="Akapitzlist"/>
              <w:numPr>
                <w:ilvl w:val="0"/>
                <w:numId w:val="337"/>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obsługa geometrycznych i geograficznych typó</w:t>
            </w:r>
            <w:r w:rsidR="00E96B82" w:rsidRPr="00DC6A82">
              <w:rPr>
                <w:rFonts w:asciiTheme="minorHAnsi" w:eastAsiaTheme="majorEastAsia" w:hAnsiTheme="minorHAnsi" w:cstheme="minorHAnsi"/>
                <w:bCs/>
                <w:color w:val="000000" w:themeColor="text1"/>
                <w:sz w:val="22"/>
              </w:rPr>
              <w:t xml:space="preserve">w danych </w:t>
            </w:r>
            <w:r w:rsidR="00E37165" w:rsidRPr="00DC6A82">
              <w:rPr>
                <w:rFonts w:asciiTheme="minorHAnsi" w:eastAsiaTheme="majorEastAsia" w:hAnsiTheme="minorHAnsi" w:cstheme="minorHAnsi"/>
                <w:bCs/>
                <w:color w:val="000000" w:themeColor="text1"/>
                <w:sz w:val="22"/>
              </w:rPr>
              <w:t xml:space="preserve">musi </w:t>
            </w:r>
            <w:r w:rsidR="00E96B82" w:rsidRPr="00DC6A82">
              <w:rPr>
                <w:rFonts w:asciiTheme="minorHAnsi" w:eastAsiaTheme="majorEastAsia" w:hAnsiTheme="minorHAnsi" w:cstheme="minorHAnsi"/>
                <w:bCs/>
                <w:color w:val="000000" w:themeColor="text1"/>
                <w:sz w:val="22"/>
              </w:rPr>
              <w:t>być dostępna z </w:t>
            </w:r>
            <w:r w:rsidRPr="00DC6A82">
              <w:rPr>
                <w:rFonts w:asciiTheme="minorHAnsi" w:eastAsiaTheme="majorEastAsia" w:hAnsiTheme="minorHAnsi" w:cstheme="minorHAnsi"/>
                <w:bCs/>
                <w:color w:val="000000" w:themeColor="text1"/>
                <w:sz w:val="22"/>
              </w:rPr>
              <w:t>poziomu języka zapytań do systemu SBD,</w:t>
            </w:r>
          </w:p>
          <w:p w14:paraId="2DD6F499" w14:textId="77777777" w:rsidR="008B7F91" w:rsidRPr="00DC6A82" w:rsidRDefault="008B7F91" w:rsidP="00251726">
            <w:pPr>
              <w:pStyle w:val="Akapitzlist"/>
              <w:numPr>
                <w:ilvl w:val="0"/>
                <w:numId w:val="337"/>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typy danych geograficznych </w:t>
            </w:r>
            <w:r w:rsidR="00096C92" w:rsidRPr="00DC6A82">
              <w:rPr>
                <w:rFonts w:asciiTheme="minorHAnsi" w:eastAsiaTheme="majorEastAsia" w:hAnsiTheme="minorHAnsi" w:cstheme="minorHAnsi"/>
                <w:bCs/>
                <w:color w:val="000000" w:themeColor="text1"/>
                <w:sz w:val="22"/>
              </w:rPr>
              <w:t xml:space="preserve">muszą </w:t>
            </w:r>
            <w:r w:rsidRPr="00DC6A82">
              <w:rPr>
                <w:rFonts w:asciiTheme="minorHAnsi" w:eastAsiaTheme="majorEastAsia" w:hAnsiTheme="minorHAnsi" w:cstheme="minorHAnsi"/>
                <w:bCs/>
                <w:color w:val="000000" w:themeColor="text1"/>
                <w:sz w:val="22"/>
              </w:rPr>
              <w:t>być konstruowane na podstawie obiektów wektorowych, określonych w formacie Well-Known Text (WKT) lub Well-Known Binary (WKB), (</w:t>
            </w:r>
            <w:r w:rsidR="00E3225C" w:rsidRPr="00DC6A82">
              <w:rPr>
                <w:rFonts w:asciiTheme="minorHAnsi" w:eastAsiaTheme="majorEastAsia" w:hAnsiTheme="minorHAnsi" w:cstheme="minorHAnsi"/>
                <w:bCs/>
                <w:color w:val="000000" w:themeColor="text1"/>
                <w:sz w:val="22"/>
              </w:rPr>
              <w:t xml:space="preserve">muszą </w:t>
            </w:r>
            <w:r w:rsidRPr="00DC6A82">
              <w:rPr>
                <w:rFonts w:asciiTheme="minorHAnsi" w:eastAsiaTheme="majorEastAsia" w:hAnsiTheme="minorHAnsi" w:cstheme="minorHAnsi"/>
                <w:bCs/>
                <w:color w:val="000000" w:themeColor="text1"/>
                <w:sz w:val="22"/>
              </w:rPr>
              <w:t xml:space="preserve"> być to m.in. takie typy obiektów jak: lokalizacja (punkt), seria punktów, seria punktów połączonych linią, zestaw wielokątów, itp.).</w:t>
            </w:r>
          </w:p>
        </w:tc>
      </w:tr>
      <w:tr w:rsidR="00DC6A82" w:rsidRPr="00DC6A82" w14:paraId="750059F1" w14:textId="77777777" w:rsidTr="00420CEB">
        <w:tc>
          <w:tcPr>
            <w:tcW w:w="680" w:type="dxa"/>
          </w:tcPr>
          <w:p w14:paraId="011470FB"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83F071B"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tc>
      </w:tr>
      <w:tr w:rsidR="00DC6A82" w:rsidRPr="00DC6A82" w14:paraId="4FECFF6D" w14:textId="77777777" w:rsidTr="00420CEB">
        <w:tc>
          <w:tcPr>
            <w:tcW w:w="680" w:type="dxa"/>
          </w:tcPr>
          <w:p w14:paraId="298774AA"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C937499" w14:textId="390AC8E3"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tworzenia rekursywnych zapytań do bazy danych - SBD musi udostępniać wbudowany mechanizm umożl</w:t>
            </w:r>
            <w:r w:rsidR="00BC09DA" w:rsidRPr="00DC6A82">
              <w:rPr>
                <w:rFonts w:asciiTheme="minorHAnsi" w:eastAsiaTheme="majorEastAsia" w:hAnsiTheme="minorHAnsi" w:cstheme="minorHAnsi"/>
                <w:bCs/>
                <w:color w:val="000000" w:themeColor="text1"/>
                <w:sz w:val="22"/>
              </w:rPr>
              <w:t>i</w:t>
            </w:r>
            <w:r w:rsidRPr="00DC6A82">
              <w:rPr>
                <w:rFonts w:asciiTheme="minorHAnsi" w:eastAsiaTheme="majorEastAsia" w:hAnsiTheme="minorHAnsi" w:cstheme="minorHAnsi"/>
                <w:bCs/>
                <w:color w:val="000000" w:themeColor="text1"/>
                <w:sz w:val="22"/>
              </w:rPr>
              <w:t>wiający tworzenie rekursywnych zapytań do bazy danych bez potrzeby pisania specjalnych procedur i wywoływania ich w sposób rekurencyjny.</w:t>
            </w:r>
          </w:p>
        </w:tc>
      </w:tr>
      <w:tr w:rsidR="00DC6A82" w:rsidRPr="00DC6A82" w14:paraId="0855DADA" w14:textId="77777777" w:rsidTr="00420CEB">
        <w:tc>
          <w:tcPr>
            <w:tcW w:w="680" w:type="dxa"/>
          </w:tcPr>
          <w:p w14:paraId="520FDD60"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5AC917A"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Obsługa błędów w kodzie zapytań - język zapytań i procedur w SBD musi umożliwiać zastosowanie mechanizmu przechwytywania błędów wykonania procedury (na zasadzie bloku instrukcji TRY/CATCH) – tak jak w klasycznych językach programowania.</w:t>
            </w:r>
          </w:p>
        </w:tc>
      </w:tr>
      <w:tr w:rsidR="00DC6A82" w:rsidRPr="00DC6A82" w14:paraId="36FE2F09" w14:textId="77777777" w:rsidTr="00420CEB">
        <w:tc>
          <w:tcPr>
            <w:tcW w:w="680" w:type="dxa"/>
          </w:tcPr>
          <w:p w14:paraId="60B99564"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AA50002"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Raportowanie zależności między obiektami - SBD musi udostępniać informacje o wzajemnych zależnościach między obiektami bazy danych.</w:t>
            </w:r>
          </w:p>
        </w:tc>
      </w:tr>
      <w:tr w:rsidR="00DC6A82" w:rsidRPr="00DC6A82" w14:paraId="0177AB59" w14:textId="77777777" w:rsidTr="00420CEB">
        <w:tc>
          <w:tcPr>
            <w:tcW w:w="680" w:type="dxa"/>
          </w:tcPr>
          <w:p w14:paraId="505F2BBC"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6E1D9F5D"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w:t>
            </w:r>
            <w:r w:rsidR="000518B1" w:rsidRPr="00DC6A82">
              <w:rPr>
                <w:rFonts w:asciiTheme="minorHAnsi" w:eastAsiaTheme="majorEastAsia" w:hAnsiTheme="minorHAnsi" w:cstheme="minorHAnsi"/>
                <w:bCs/>
                <w:color w:val="000000" w:themeColor="text1"/>
                <w:sz w:val="22"/>
              </w:rPr>
              <w:t>ny serwer (środowisko testowe i </w:t>
            </w:r>
            <w:r w:rsidRPr="00DC6A82">
              <w:rPr>
                <w:rFonts w:asciiTheme="minorHAnsi" w:eastAsiaTheme="majorEastAsia" w:hAnsiTheme="minorHAnsi" w:cstheme="minorHAnsi"/>
                <w:bCs/>
                <w:color w:val="000000" w:themeColor="text1"/>
                <w:sz w:val="22"/>
              </w:rPr>
              <w:t>produkcyjne), migracji do innych wersji SBD, wprowadzeniu zmian sprzętowych serwera.</w:t>
            </w:r>
          </w:p>
        </w:tc>
      </w:tr>
      <w:tr w:rsidR="00DC6A82" w:rsidRPr="00DC6A82" w14:paraId="0C65A5ED" w14:textId="77777777" w:rsidTr="00420CEB">
        <w:tc>
          <w:tcPr>
            <w:tcW w:w="680" w:type="dxa"/>
          </w:tcPr>
          <w:p w14:paraId="66F532D9"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67AC8D8A"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System transformacji danych - SBD musi posiadać narzędzie do graficznego projektowania transformacji danych. Narzędzie to </w:t>
            </w:r>
            <w:r w:rsidR="00196A34" w:rsidRPr="00DC6A82">
              <w:rPr>
                <w:rFonts w:asciiTheme="minorHAnsi" w:eastAsiaTheme="majorEastAsia" w:hAnsiTheme="minorHAnsi" w:cstheme="minorHAnsi"/>
                <w:bCs/>
                <w:color w:val="000000" w:themeColor="text1"/>
                <w:sz w:val="22"/>
              </w:rPr>
              <w:t xml:space="preserve">musi </w:t>
            </w:r>
            <w:r w:rsidRPr="00DC6A82">
              <w:rPr>
                <w:rFonts w:asciiTheme="minorHAnsi" w:eastAsiaTheme="majorEastAsia" w:hAnsiTheme="minorHAnsi" w:cstheme="minorHAnsi"/>
                <w:bCs/>
                <w:color w:val="000000" w:themeColor="text1"/>
                <w:sz w:val="22"/>
              </w:rPr>
              <w:t xml:space="preserve">pozwalać na przygotowanie definicji transformacji w postaci pliku, które potem mogą być wykonywane automatycznie lub z asystą operatora. Transformacje </w:t>
            </w:r>
            <w:r w:rsidR="00196A34" w:rsidRPr="00DC6A82">
              <w:rPr>
                <w:rFonts w:asciiTheme="minorHAnsi" w:eastAsiaTheme="majorEastAsia" w:hAnsiTheme="minorHAnsi" w:cstheme="minorHAnsi"/>
                <w:bCs/>
                <w:color w:val="000000" w:themeColor="text1"/>
                <w:sz w:val="22"/>
              </w:rPr>
              <w:t xml:space="preserve">muszą </w:t>
            </w:r>
            <w:r w:rsidRPr="00DC6A82">
              <w:rPr>
                <w:rFonts w:asciiTheme="minorHAnsi" w:eastAsiaTheme="majorEastAsia" w:hAnsiTheme="minorHAnsi" w:cstheme="minorHAnsi"/>
                <w:bCs/>
                <w:color w:val="000000" w:themeColor="text1"/>
                <w:sz w:val="22"/>
              </w:rPr>
              <w:t xml:space="preserve">posiadać możliwość graficznego definiowania zarówno przepływu sterowania (program i warunki logiczne) jak i przepływu strumienia rekordów poddawanych transformacjom. </w:t>
            </w:r>
            <w:r w:rsidR="002A4009" w:rsidRPr="00DC6A82">
              <w:rPr>
                <w:rFonts w:asciiTheme="minorHAnsi" w:eastAsiaTheme="majorEastAsia" w:hAnsiTheme="minorHAnsi" w:cstheme="minorHAnsi"/>
                <w:bCs/>
                <w:color w:val="000000" w:themeColor="text1"/>
                <w:sz w:val="22"/>
              </w:rPr>
              <w:t>Z</w:t>
            </w:r>
            <w:r w:rsidRPr="00DC6A82">
              <w:rPr>
                <w:rFonts w:asciiTheme="minorHAnsi" w:eastAsiaTheme="majorEastAsia" w:hAnsiTheme="minorHAnsi" w:cstheme="minorHAnsi"/>
                <w:bCs/>
                <w:color w:val="000000" w:themeColor="text1"/>
                <w:sz w:val="22"/>
              </w:rPr>
              <w:t xml:space="preserve">apewniona możliwość tworzenia własnych transformacji. Środowisko tworzenia transformacji danych </w:t>
            </w:r>
            <w:r w:rsidR="00171962" w:rsidRPr="00DC6A82">
              <w:rPr>
                <w:rFonts w:asciiTheme="minorHAnsi" w:eastAsiaTheme="majorEastAsia" w:hAnsiTheme="minorHAnsi" w:cstheme="minorHAnsi"/>
                <w:bCs/>
                <w:color w:val="000000" w:themeColor="text1"/>
                <w:sz w:val="22"/>
              </w:rPr>
              <w:t>musi</w:t>
            </w:r>
            <w:r w:rsidRPr="00DC6A82">
              <w:rPr>
                <w:rFonts w:asciiTheme="minorHAnsi" w:eastAsiaTheme="majorEastAsia" w:hAnsiTheme="minorHAnsi" w:cstheme="minorHAnsi"/>
                <w:bCs/>
                <w:color w:val="000000" w:themeColor="text1"/>
                <w:sz w:val="22"/>
              </w:rPr>
              <w:t xml:space="preserve"> udostępniać m.in.:</w:t>
            </w:r>
          </w:p>
          <w:p w14:paraId="61BEE336"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debuggowania tworzonego rozwiązania,</w:t>
            </w:r>
          </w:p>
          <w:p w14:paraId="731F8706"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stawiania „pułapek” (breakpoints),</w:t>
            </w:r>
          </w:p>
          <w:p w14:paraId="1B8BED6A"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logowania do pliku wykonywanych przez transformację operacji,</w:t>
            </w:r>
          </w:p>
          <w:p w14:paraId="621FB547"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wznowienia wykonania transformacji od punktu, w którym przerwano jej wykonanie (np. w wyniku pojawienia się błędu),</w:t>
            </w:r>
          </w:p>
          <w:p w14:paraId="757A405A"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możliwość cofania i ponawiania wprowadzonych przez użytkownika zmian podczas </w:t>
            </w:r>
            <w:r w:rsidRPr="00DC6A82">
              <w:rPr>
                <w:rFonts w:asciiTheme="minorHAnsi" w:eastAsiaTheme="majorEastAsia" w:hAnsiTheme="minorHAnsi" w:cstheme="minorHAnsi"/>
                <w:bCs/>
                <w:color w:val="000000" w:themeColor="text1"/>
                <w:sz w:val="22"/>
              </w:rPr>
              <w:lastRenderedPageBreak/>
              <w:t>edycji transformacji (funkcja undo/redo)</w:t>
            </w:r>
            <w:r w:rsidR="00E96B82" w:rsidRPr="00DC6A82">
              <w:rPr>
                <w:rFonts w:asciiTheme="minorHAnsi" w:eastAsiaTheme="majorEastAsia" w:hAnsiTheme="minorHAnsi" w:cstheme="minorHAnsi"/>
                <w:bCs/>
                <w:color w:val="000000" w:themeColor="text1"/>
                <w:sz w:val="22"/>
              </w:rPr>
              <w:t>,</w:t>
            </w:r>
          </w:p>
          <w:p w14:paraId="6E03BB8C"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analizy przetwarzanych danych (możliwość podglądu rekordów przetwarzanych w strumieniu danych oraz tworzenia statystyk, np. histogram wartości w przetwarzanych kolumnach tabeli),</w:t>
            </w:r>
          </w:p>
          <w:p w14:paraId="203ED7A2"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automatyzacji publikowania utworzonych transformacji na serwerze bazy danych (w szczególności tworzenia wersji instalacyjnej pozwalającej automatyzować proces publikacji na wielu serwerach),</w:t>
            </w:r>
          </w:p>
          <w:p w14:paraId="25E31960" w14:textId="77777777" w:rsidR="008B7F91" w:rsidRPr="00DC6A82" w:rsidRDefault="008B7F91" w:rsidP="00251726">
            <w:pPr>
              <w:pStyle w:val="Akapitzlist"/>
              <w:numPr>
                <w:ilvl w:val="0"/>
                <w:numId w:val="338"/>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mechanizm tworzenia parametrów zarówno na poziomie poszczególnych pakietów, jak też na poziomie całego projektu, parametry </w:t>
            </w:r>
            <w:r w:rsidR="00171962" w:rsidRPr="00DC6A82">
              <w:rPr>
                <w:rFonts w:asciiTheme="minorHAnsi" w:eastAsiaTheme="majorEastAsia" w:hAnsiTheme="minorHAnsi" w:cstheme="minorHAnsi"/>
                <w:bCs/>
                <w:color w:val="000000" w:themeColor="text1"/>
                <w:sz w:val="22"/>
              </w:rPr>
              <w:t>muszą</w:t>
            </w:r>
            <w:r w:rsidRPr="00DC6A82">
              <w:rPr>
                <w:rFonts w:asciiTheme="minorHAnsi" w:eastAsiaTheme="majorEastAsia" w:hAnsiTheme="minorHAnsi" w:cstheme="minorHAnsi"/>
                <w:bCs/>
                <w:color w:val="000000" w:themeColor="text1"/>
                <w:sz w:val="22"/>
              </w:rPr>
              <w:t xml:space="preserve"> umożliwiać uruchamianie pakietów podrzędnych i przesyłani</w:t>
            </w:r>
            <w:r w:rsidR="000518B1" w:rsidRPr="00DC6A82">
              <w:rPr>
                <w:rFonts w:asciiTheme="minorHAnsi" w:eastAsiaTheme="majorEastAsia" w:hAnsiTheme="minorHAnsi" w:cstheme="minorHAnsi"/>
                <w:bCs/>
                <w:color w:val="000000" w:themeColor="text1"/>
                <w:sz w:val="22"/>
              </w:rPr>
              <w:t>e do nich wartości parametrów z </w:t>
            </w:r>
            <w:r w:rsidRPr="00DC6A82">
              <w:rPr>
                <w:rFonts w:asciiTheme="minorHAnsi" w:eastAsiaTheme="majorEastAsia" w:hAnsiTheme="minorHAnsi" w:cstheme="minorHAnsi"/>
                <w:bCs/>
                <w:color w:val="000000" w:themeColor="text1"/>
                <w:sz w:val="22"/>
              </w:rPr>
              <w:t>pakietu nadrzędnego,</w:t>
            </w:r>
          </w:p>
          <w:p w14:paraId="14514235" w14:textId="77777777" w:rsidR="008B7F91" w:rsidRPr="00DC6A82" w:rsidRDefault="008B7F91" w:rsidP="00251726">
            <w:pPr>
              <w:pStyle w:val="Akapitzlist"/>
              <w:numPr>
                <w:ilvl w:val="0"/>
                <w:numId w:val="338"/>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mechanizm mapowania kolumn wykorzystujący ich nazwę i typ danych do automatycznego przemapowania kolumn w sytuacji podmiany źródła danych.</w:t>
            </w:r>
          </w:p>
        </w:tc>
      </w:tr>
      <w:tr w:rsidR="00DC6A82" w:rsidRPr="00DC6A82" w14:paraId="4CEA80B8" w14:textId="77777777" w:rsidTr="00420CEB">
        <w:tc>
          <w:tcPr>
            <w:tcW w:w="680" w:type="dxa"/>
          </w:tcPr>
          <w:p w14:paraId="329B3131"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6BAF235"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Wbudowany system analityczny - SBD musi posiadać moduł pozwalający na tworzenie rozwiązań służących do analizy danych wielowymiarowych (kostki OLAP). </w:t>
            </w:r>
            <w:r w:rsidR="002A4009" w:rsidRPr="00DC6A82">
              <w:rPr>
                <w:rFonts w:asciiTheme="minorHAnsi" w:eastAsiaTheme="majorEastAsia" w:hAnsiTheme="minorHAnsi" w:cstheme="minorHAnsi"/>
                <w:bCs/>
                <w:color w:val="000000" w:themeColor="text1"/>
                <w:sz w:val="22"/>
              </w:rPr>
              <w:t>M</w:t>
            </w:r>
            <w:r w:rsidRPr="00DC6A82">
              <w:rPr>
                <w:rFonts w:asciiTheme="minorHAnsi" w:eastAsiaTheme="majorEastAsia" w:hAnsiTheme="minorHAnsi" w:cstheme="minorHAnsi"/>
                <w:bCs/>
                <w:color w:val="000000" w:themeColor="text1"/>
                <w:sz w:val="22"/>
              </w:rPr>
              <w:t xml:space="preserve">ożliwe tworzenie: wymiarów, miar. Wymiary </w:t>
            </w:r>
            <w:r w:rsidR="00AE29AD" w:rsidRPr="00DC6A82">
              <w:rPr>
                <w:rFonts w:asciiTheme="minorHAnsi" w:eastAsiaTheme="majorEastAsia" w:hAnsiTheme="minorHAnsi" w:cstheme="minorHAnsi"/>
                <w:bCs/>
                <w:color w:val="000000" w:themeColor="text1"/>
                <w:sz w:val="22"/>
              </w:rPr>
              <w:t xml:space="preserve">muszą </w:t>
            </w:r>
            <w:r w:rsidRPr="00DC6A82">
              <w:rPr>
                <w:rFonts w:asciiTheme="minorHAnsi" w:eastAsiaTheme="majorEastAsia" w:hAnsiTheme="minorHAnsi" w:cstheme="minorHAnsi"/>
                <w:bCs/>
                <w:color w:val="000000" w:themeColor="text1"/>
                <w:sz w:val="22"/>
              </w:rPr>
              <w:t xml:space="preserve">mieć możliwość określania dodatkowych atrybutów będących dodatkowymi poziomami agregacji. </w:t>
            </w:r>
            <w:r w:rsidR="002A4009" w:rsidRPr="00DC6A82">
              <w:rPr>
                <w:rFonts w:asciiTheme="minorHAnsi" w:eastAsiaTheme="majorEastAsia" w:hAnsiTheme="minorHAnsi" w:cstheme="minorHAnsi"/>
                <w:bCs/>
                <w:color w:val="000000" w:themeColor="text1"/>
                <w:sz w:val="22"/>
              </w:rPr>
              <w:t>M</w:t>
            </w:r>
            <w:r w:rsidRPr="00DC6A82">
              <w:rPr>
                <w:rFonts w:asciiTheme="minorHAnsi" w:eastAsiaTheme="majorEastAsia" w:hAnsiTheme="minorHAnsi" w:cstheme="minorHAnsi"/>
                <w:bCs/>
                <w:color w:val="000000" w:themeColor="text1"/>
                <w:sz w:val="22"/>
              </w:rPr>
              <w:t>ożliwość definiowania hierarchii w obrębie wymiaru. Przykład: wymiar Lokalizacja Geograficzna. Atrybuty: miasto, gmina, województwo. Hierarchia: Województwo-&gt;Gmina.</w:t>
            </w:r>
          </w:p>
        </w:tc>
      </w:tr>
      <w:tr w:rsidR="00DC6A82" w:rsidRPr="00DC6A82" w14:paraId="15A68757" w14:textId="77777777" w:rsidTr="00420CEB">
        <w:tc>
          <w:tcPr>
            <w:tcW w:w="680" w:type="dxa"/>
          </w:tcPr>
          <w:p w14:paraId="5B58E5CA"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7C745324"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Wbudowany system analityczny musi mieć możliwość wyliczania agregacji wartości miar dla zmieniających się elementów (członków) wymiarów i ich atrybutów. Agregacje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w:t>
            </w:r>
          </w:p>
        </w:tc>
      </w:tr>
      <w:tr w:rsidR="00DC6A82" w:rsidRPr="00DC6A82" w14:paraId="73F7F583" w14:textId="77777777" w:rsidTr="00420CEB">
        <w:tc>
          <w:tcPr>
            <w:tcW w:w="680" w:type="dxa"/>
          </w:tcPr>
          <w:p w14:paraId="30A2C071"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6EBD6C7D"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Wbudowany system analityczny musi pozwalać na dodanie akcji przypisanych do elementów kostek wielowymiarowych (np. pozwalających na przejście użytkownika do raportów kontekstowych lub stron www powiązanych z przeglądanym obszarem kostki).</w:t>
            </w:r>
          </w:p>
        </w:tc>
      </w:tr>
      <w:tr w:rsidR="00DC6A82" w:rsidRPr="00DC6A82" w14:paraId="57CF3DC0" w14:textId="77777777" w:rsidTr="00420CEB">
        <w:tc>
          <w:tcPr>
            <w:tcW w:w="680" w:type="dxa"/>
          </w:tcPr>
          <w:p w14:paraId="0A929768"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34C72B27"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Wbudowany system analityczny musi posiadać narzędzie do rejestracji i śledzenia zapytań wykonywanych do baz analitycznych.</w:t>
            </w:r>
          </w:p>
        </w:tc>
      </w:tr>
      <w:tr w:rsidR="00DC6A82" w:rsidRPr="00DC6A82" w14:paraId="118CDC88" w14:textId="77777777" w:rsidTr="00420CEB">
        <w:tc>
          <w:tcPr>
            <w:tcW w:w="680" w:type="dxa"/>
          </w:tcPr>
          <w:p w14:paraId="4480CCA3"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1C37538C"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Wbudowany system analityczny musi obsługiwać wielojęzyczność (tworzenie obiektów wielowymiarowych w wielu językach – w zależności od ustawień na komputerze klienta).</w:t>
            </w:r>
          </w:p>
        </w:tc>
      </w:tr>
      <w:tr w:rsidR="00DC6A82" w:rsidRPr="00DC6A82" w14:paraId="4F18A9BF" w14:textId="77777777" w:rsidTr="00420CEB">
        <w:tc>
          <w:tcPr>
            <w:tcW w:w="680" w:type="dxa"/>
          </w:tcPr>
          <w:p w14:paraId="63F5097F"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A7A40E7"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Wbudowany system analityczny musi udostępniać rozwiązania Data Mining, m.in.: algorytmy reguł związków (Association Rules), szeregów czasowych (Time Series), drzew regresji (Regression Trees), sieci neuronowych (Neural Nets oraz Naive Bayes). Dodatkowo system musi udostępniać narzędzia do wizualizacji danych z modelu Data Mining oraz język zapytań do odpytywania tych modeli.</w:t>
            </w:r>
          </w:p>
        </w:tc>
      </w:tr>
      <w:tr w:rsidR="00DC6A82" w:rsidRPr="00DC6A82" w14:paraId="555FCC79" w14:textId="77777777" w:rsidTr="00420CEB">
        <w:tc>
          <w:tcPr>
            <w:tcW w:w="680" w:type="dxa"/>
          </w:tcPr>
          <w:p w14:paraId="0034D756"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635B4A5"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w:t>
            </w:r>
            <w:r w:rsidR="00EA257E" w:rsidRPr="00DC6A82">
              <w:rPr>
                <w:rFonts w:asciiTheme="minorHAnsi" w:eastAsiaTheme="majorEastAsia" w:hAnsiTheme="minorHAnsi" w:cstheme="minorHAnsi"/>
                <w:bCs/>
                <w:color w:val="000000" w:themeColor="text1"/>
                <w:sz w:val="22"/>
              </w:rPr>
              <w:t xml:space="preserve">musi </w:t>
            </w:r>
            <w:r w:rsidRPr="00DC6A82">
              <w:rPr>
                <w:rFonts w:asciiTheme="minorHAnsi" w:eastAsiaTheme="majorEastAsia" w:hAnsiTheme="minorHAnsi" w:cstheme="minorHAnsi"/>
                <w:bCs/>
                <w:color w:val="000000" w:themeColor="text1"/>
                <w:sz w:val="22"/>
              </w:rPr>
              <w:t>pozwalać na zdefiniowanie takich elementów, jak: wartość aktualna, cel, trend, symbol graficzny wskaźnika w zależności od stosunku wartości aktualnej do celu.</w:t>
            </w:r>
          </w:p>
        </w:tc>
      </w:tr>
      <w:tr w:rsidR="00DC6A82" w:rsidRPr="00DC6A82" w14:paraId="49E82BD3" w14:textId="77777777" w:rsidTr="00420CEB">
        <w:tc>
          <w:tcPr>
            <w:tcW w:w="680" w:type="dxa"/>
          </w:tcPr>
          <w:p w14:paraId="57341E73"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05810955"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System raportowania - SBD musi posiadać możliwość definiowania i generowania raportów. Narzędzie do tworzenia raportów </w:t>
            </w:r>
            <w:r w:rsidR="00FB00FE" w:rsidRPr="00DC6A82">
              <w:rPr>
                <w:rFonts w:asciiTheme="minorHAnsi" w:eastAsiaTheme="majorEastAsia" w:hAnsiTheme="minorHAnsi" w:cstheme="minorHAnsi"/>
                <w:bCs/>
                <w:color w:val="000000" w:themeColor="text1"/>
                <w:sz w:val="22"/>
              </w:rPr>
              <w:t xml:space="preserve">musi </w:t>
            </w:r>
            <w:r w:rsidRPr="00DC6A82">
              <w:rPr>
                <w:rFonts w:asciiTheme="minorHAnsi" w:eastAsiaTheme="majorEastAsia" w:hAnsiTheme="minorHAnsi" w:cstheme="minorHAnsi"/>
                <w:bCs/>
                <w:color w:val="000000" w:themeColor="text1"/>
                <w:sz w:val="22"/>
              </w:rPr>
              <w:t xml:space="preserve">pozwalać na ich graficzną definicję. Raporty </w:t>
            </w:r>
            <w:r w:rsidR="00872217" w:rsidRPr="00DC6A82">
              <w:rPr>
                <w:rFonts w:asciiTheme="minorHAnsi" w:eastAsiaTheme="majorEastAsia" w:hAnsiTheme="minorHAnsi" w:cstheme="minorHAnsi"/>
                <w:bCs/>
                <w:color w:val="000000" w:themeColor="text1"/>
                <w:sz w:val="22"/>
              </w:rPr>
              <w:t xml:space="preserve">będą </w:t>
            </w:r>
            <w:r w:rsidRPr="00DC6A82">
              <w:rPr>
                <w:rFonts w:asciiTheme="minorHAnsi" w:eastAsiaTheme="majorEastAsia" w:hAnsiTheme="minorHAnsi" w:cstheme="minorHAnsi"/>
                <w:bCs/>
                <w:color w:val="000000" w:themeColor="text1"/>
                <w:sz w:val="22"/>
              </w:rPr>
              <w:t>udostępnianie przez system protokołem HTTP (dostęp klienta za pomocą przeglądarki), bez konieczności stosowania dodatkowego oprogramowania po stronie serwera. Dodatkowo system raportowania musi obsługiwać:</w:t>
            </w:r>
          </w:p>
          <w:p w14:paraId="424FB667"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raporty parametryzowane,</w:t>
            </w:r>
          </w:p>
          <w:p w14:paraId="071573EC"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cache raportów (generacja raportów bez dostępu do źródła danych),</w:t>
            </w:r>
          </w:p>
          <w:p w14:paraId="5D0CEACA"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lastRenderedPageBreak/>
              <w:t>cache raportów parametryzowanych (generacja raportów bez dostępu do źródła danych, z różnymi wartościami parametrów),</w:t>
            </w:r>
          </w:p>
          <w:p w14:paraId="53984137"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współdzielenie predefiniowanych zapytań do źródeł danych,</w:t>
            </w:r>
          </w:p>
          <w:p w14:paraId="130AC229"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wizualizację danych analitycznych na mapach geo</w:t>
            </w:r>
            <w:r w:rsidR="00E96B82" w:rsidRPr="00DC6A82">
              <w:rPr>
                <w:rFonts w:asciiTheme="minorHAnsi" w:eastAsiaTheme="majorEastAsia" w:hAnsiTheme="minorHAnsi" w:cstheme="minorHAnsi"/>
                <w:bCs/>
                <w:color w:val="000000" w:themeColor="text1"/>
                <w:sz w:val="22"/>
              </w:rPr>
              <w:t>graficznych (w tym import map w </w:t>
            </w:r>
            <w:r w:rsidRPr="00DC6A82">
              <w:rPr>
                <w:rFonts w:asciiTheme="minorHAnsi" w:eastAsiaTheme="majorEastAsia" w:hAnsiTheme="minorHAnsi" w:cstheme="minorHAnsi"/>
                <w:bCs/>
                <w:color w:val="000000" w:themeColor="text1"/>
                <w:sz w:val="22"/>
              </w:rPr>
              <w:t>formacie ESRI Shape File),</w:t>
            </w:r>
          </w:p>
          <w:p w14:paraId="1EC756F1"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opublikowania elementu raportu (wykresu, tabeli) we współdzielonej bibliotece, z której mogą korzystać inni użytkownicy tworzący nowy raport,</w:t>
            </w:r>
          </w:p>
          <w:p w14:paraId="605F304B" w14:textId="77777777" w:rsidR="008B7F91" w:rsidRPr="00DC6A82" w:rsidRDefault="008B7F91" w:rsidP="00251726">
            <w:pPr>
              <w:pStyle w:val="Akapitzlist"/>
              <w:numPr>
                <w:ilvl w:val="0"/>
                <w:numId w:val="339"/>
              </w:numPr>
              <w:spacing w:after="0" w:line="240" w:lineRule="auto"/>
              <w:ind w:right="0"/>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wizualizacji wskaźników KPI,</w:t>
            </w:r>
          </w:p>
          <w:p w14:paraId="3ECC97CB" w14:textId="77777777" w:rsidR="008B7F91" w:rsidRPr="00DC6A82" w:rsidRDefault="008B7F91" w:rsidP="00251726">
            <w:pPr>
              <w:pStyle w:val="Akapitzlist"/>
              <w:numPr>
                <w:ilvl w:val="0"/>
                <w:numId w:val="339"/>
              </w:numPr>
              <w:spacing w:after="0" w:line="240" w:lineRule="auto"/>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możliwość wizualizacji danych w postaci obiektów sparkline.</w:t>
            </w:r>
          </w:p>
        </w:tc>
      </w:tr>
      <w:tr w:rsidR="00DC6A82" w:rsidRPr="00DC6A82" w14:paraId="73840D04" w14:textId="77777777" w:rsidTr="00420CEB">
        <w:tc>
          <w:tcPr>
            <w:tcW w:w="680" w:type="dxa"/>
          </w:tcPr>
          <w:p w14:paraId="6AE618C3"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1850EC40"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Środowisko raportowania </w:t>
            </w:r>
            <w:r w:rsidR="00FE6225" w:rsidRPr="00DC6A82">
              <w:rPr>
                <w:rFonts w:asciiTheme="minorHAnsi" w:eastAsiaTheme="majorEastAsia" w:hAnsiTheme="minorHAnsi" w:cstheme="minorHAnsi"/>
                <w:bCs/>
                <w:color w:val="000000" w:themeColor="text1"/>
                <w:sz w:val="22"/>
              </w:rPr>
              <w:t>musi</w:t>
            </w:r>
            <w:r w:rsidRPr="00DC6A82">
              <w:rPr>
                <w:rFonts w:asciiTheme="minorHAnsi" w:eastAsiaTheme="majorEastAsia" w:hAnsiTheme="minorHAnsi" w:cstheme="minorHAnsi"/>
                <w:bCs/>
                <w:color w:val="000000" w:themeColor="text1"/>
                <w:sz w:val="22"/>
              </w:rPr>
              <w:t xml:space="preserve"> być osadzone i administrowane z wykorzystaniem mechanizmu Web Serwisów (Web Services).</w:t>
            </w:r>
          </w:p>
        </w:tc>
      </w:tr>
      <w:tr w:rsidR="00DC6A82" w:rsidRPr="00DC6A82" w14:paraId="1560BE02" w14:textId="77777777" w:rsidTr="00420CEB">
        <w:tc>
          <w:tcPr>
            <w:tcW w:w="680" w:type="dxa"/>
          </w:tcPr>
          <w:p w14:paraId="2BF45461"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5755E5E1"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Wymagane jest generowanie raportów w formatach: XML, PDF, Microsoft Excel, Microsoft Word, HTML, TIFF. Dodatkowo raporty eksportowane w formacie Atom data feeds, które można będzie wykorzystać jako źródło danych w innych aplikacjach.</w:t>
            </w:r>
          </w:p>
        </w:tc>
      </w:tr>
      <w:tr w:rsidR="00DC6A82" w:rsidRPr="00DC6A82" w14:paraId="5FE18C1F" w14:textId="77777777" w:rsidTr="00420CEB">
        <w:tc>
          <w:tcPr>
            <w:tcW w:w="680" w:type="dxa"/>
          </w:tcPr>
          <w:p w14:paraId="3B662154"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58195BBF"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w:t>
            </w:r>
          </w:p>
        </w:tc>
      </w:tr>
      <w:tr w:rsidR="00DC6A82" w:rsidRPr="00DC6A82" w14:paraId="13507F5B" w14:textId="77777777" w:rsidTr="00420CEB">
        <w:tc>
          <w:tcPr>
            <w:tcW w:w="680" w:type="dxa"/>
          </w:tcPr>
          <w:p w14:paraId="6AC96404"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B0ED6BA"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SBD musi umożliwiać wysyłkę raportów drogą mailową w wybranym formacie (subskrypcja).</w:t>
            </w:r>
          </w:p>
        </w:tc>
      </w:tr>
      <w:tr w:rsidR="00DC6A82" w:rsidRPr="00DC6A82" w14:paraId="492DCE25" w14:textId="77777777" w:rsidTr="00420CEB">
        <w:tc>
          <w:tcPr>
            <w:tcW w:w="680" w:type="dxa"/>
          </w:tcPr>
          <w:p w14:paraId="12327B1C"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35A9ABBA"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Wbudowany system raportowania musi posiadać rozszerzalną architekturę oraz otwarte interfejsy do osadzania raportów oraz do integrowania rozwiązania z różnorodnymi środowiskami IT.</w:t>
            </w:r>
          </w:p>
        </w:tc>
      </w:tr>
      <w:tr w:rsidR="00DC6A82" w:rsidRPr="00DC6A82" w14:paraId="1BD891E0" w14:textId="77777777" w:rsidTr="00420CEB">
        <w:tc>
          <w:tcPr>
            <w:tcW w:w="680" w:type="dxa"/>
          </w:tcPr>
          <w:p w14:paraId="7D4A3788"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2341514C"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W celu zwiększenia wydajności przetwarzania system bazy danych musi posiadać wbudowaną funkcjonalność pozwalającą na rozszerzenie cache’u przetwarzania w pamięci RAM o dodatkową przestrzeń na dysku SSD.</w:t>
            </w:r>
          </w:p>
        </w:tc>
      </w:tr>
      <w:tr w:rsidR="00DC6A82" w:rsidRPr="00DC6A82" w14:paraId="4D94A557" w14:textId="77777777" w:rsidTr="00420CEB">
        <w:tc>
          <w:tcPr>
            <w:tcW w:w="680" w:type="dxa"/>
          </w:tcPr>
          <w:p w14:paraId="5E60F9DE" w14:textId="77777777" w:rsidR="008B7F91" w:rsidRPr="00DC6A82" w:rsidRDefault="008B7F91" w:rsidP="00251726">
            <w:pPr>
              <w:pStyle w:val="Akapitzlist"/>
              <w:numPr>
                <w:ilvl w:val="0"/>
                <w:numId w:val="42"/>
              </w:numPr>
              <w:spacing w:after="0" w:line="240" w:lineRule="auto"/>
              <w:jc w:val="center"/>
              <w:rPr>
                <w:rFonts w:asciiTheme="minorHAnsi" w:hAnsiTheme="minorHAnsi" w:cstheme="minorHAnsi"/>
                <w:color w:val="000000" w:themeColor="text1"/>
                <w:sz w:val="22"/>
              </w:rPr>
            </w:pPr>
          </w:p>
        </w:tc>
        <w:tc>
          <w:tcPr>
            <w:tcW w:w="8504" w:type="dxa"/>
            <w:vAlign w:val="center"/>
          </w:tcPr>
          <w:p w14:paraId="495E9C07" w14:textId="77777777" w:rsidR="008B7F91" w:rsidRPr="00DC6A82" w:rsidRDefault="008B7F91" w:rsidP="00251726">
            <w:pPr>
              <w:spacing w:after="0" w:line="240" w:lineRule="auto"/>
              <w:ind w:left="11"/>
              <w:rPr>
                <w:rFonts w:asciiTheme="minorHAnsi" w:eastAsiaTheme="majorEastAsia" w:hAnsiTheme="minorHAnsi" w:cstheme="minorHAnsi"/>
                <w:bCs/>
                <w:color w:val="000000" w:themeColor="text1"/>
                <w:sz w:val="22"/>
              </w:rPr>
            </w:pPr>
            <w:r w:rsidRPr="00DC6A82">
              <w:rPr>
                <w:rFonts w:asciiTheme="minorHAnsi" w:eastAsiaTheme="majorEastAsia" w:hAnsiTheme="minorHAnsi" w:cstheme="minorHAnsi"/>
                <w:bCs/>
                <w:color w:val="000000" w:themeColor="text1"/>
                <w:sz w:val="22"/>
              </w:rPr>
              <w:t xml:space="preserve">System bazy danych, w celu zwiększenia wydajności, musi zapewniać możliwość asynchronicznego zatwierdzania transakcji bazodanowych (lazy commit). Włączenie asynchronicznego zatwierdzania transakcji </w:t>
            </w:r>
            <w:r w:rsidR="006C3824" w:rsidRPr="00DC6A82">
              <w:rPr>
                <w:rFonts w:asciiTheme="minorHAnsi" w:eastAsiaTheme="majorEastAsia" w:hAnsiTheme="minorHAnsi" w:cstheme="minorHAnsi"/>
                <w:bCs/>
                <w:color w:val="000000" w:themeColor="text1"/>
                <w:sz w:val="22"/>
              </w:rPr>
              <w:t xml:space="preserve">musi </w:t>
            </w:r>
            <w:r w:rsidRPr="00DC6A82">
              <w:rPr>
                <w:rFonts w:asciiTheme="minorHAnsi" w:eastAsiaTheme="majorEastAsia" w:hAnsiTheme="minorHAnsi" w:cstheme="minorHAnsi"/>
                <w:bCs/>
                <w:color w:val="000000" w:themeColor="text1"/>
                <w:sz w:val="22"/>
              </w:rPr>
              <w:t>być dostępne zarówno na poziomie wybranej bazy danych, jak również z poziomu kodu pojedynczych procedur/zapytań.</w:t>
            </w:r>
          </w:p>
        </w:tc>
      </w:tr>
      <w:bookmarkEnd w:id="430"/>
    </w:tbl>
    <w:p w14:paraId="5A97CA8D" w14:textId="77777777" w:rsidR="00862FF2" w:rsidRPr="00DC6A82" w:rsidRDefault="00862FF2" w:rsidP="00251726">
      <w:pPr>
        <w:pStyle w:val="Akapitzlist11"/>
        <w:rPr>
          <w:color w:val="000000" w:themeColor="text1"/>
          <w:lang w:val="pl-PL"/>
        </w:rPr>
      </w:pPr>
    </w:p>
    <w:p w14:paraId="0C427C29" w14:textId="77777777" w:rsidR="002A123C" w:rsidRPr="00DC6A82" w:rsidRDefault="002A123C"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Licencje dostępowe serwera</w:t>
      </w:r>
    </w:p>
    <w:p w14:paraId="6DA1EAD0" w14:textId="77777777" w:rsidR="002A123C" w:rsidRPr="00DC6A82" w:rsidRDefault="002A123C" w:rsidP="00251726">
      <w:pPr>
        <w:spacing w:after="0" w:line="240" w:lineRule="auto"/>
        <w:ind w:left="0" w:right="40" w:firstLine="0"/>
        <w:rPr>
          <w:rFonts w:asciiTheme="minorHAnsi" w:eastAsia="Calibri" w:hAnsiTheme="minorHAnsi" w:cstheme="minorHAnsi"/>
          <w:color w:val="000000" w:themeColor="text1"/>
          <w:sz w:val="22"/>
        </w:rPr>
      </w:pPr>
      <w:r w:rsidRPr="00DC6A82">
        <w:rPr>
          <w:rFonts w:asciiTheme="minorHAnsi" w:hAnsiTheme="minorHAnsi" w:cstheme="minorHAnsi"/>
          <w:color w:val="000000" w:themeColor="text1"/>
          <w:sz w:val="22"/>
        </w:rPr>
        <w:t xml:space="preserve">Wymagane jest dostarczenie licencji </w:t>
      </w:r>
      <w:r w:rsidRPr="00DC6A82">
        <w:rPr>
          <w:rFonts w:asciiTheme="minorHAnsi" w:eastAsia="Calibri" w:hAnsiTheme="minorHAnsi" w:cstheme="minorHAnsi"/>
          <w:color w:val="000000" w:themeColor="text1"/>
          <w:sz w:val="22"/>
        </w:rPr>
        <w:t xml:space="preserve">dostępowych do zaoferowanego </w:t>
      </w:r>
      <w:r w:rsidR="00E96002" w:rsidRPr="00DC6A82">
        <w:rPr>
          <w:rFonts w:asciiTheme="minorHAnsi" w:eastAsia="Calibri" w:hAnsiTheme="minorHAnsi" w:cstheme="minorHAnsi"/>
          <w:color w:val="000000" w:themeColor="text1"/>
          <w:sz w:val="22"/>
        </w:rPr>
        <w:t xml:space="preserve">serwerowego </w:t>
      </w:r>
      <w:r w:rsidRPr="00DC6A82">
        <w:rPr>
          <w:rFonts w:asciiTheme="minorHAnsi" w:eastAsia="Calibri" w:hAnsiTheme="minorHAnsi" w:cstheme="minorHAnsi"/>
          <w:color w:val="000000" w:themeColor="text1"/>
          <w:sz w:val="22"/>
        </w:rPr>
        <w:t>systemu</w:t>
      </w:r>
      <w:r w:rsidR="00DD153E" w:rsidRPr="00DC6A82">
        <w:rPr>
          <w:rFonts w:asciiTheme="minorHAnsi" w:eastAsia="Calibri" w:hAnsiTheme="minorHAnsi" w:cstheme="minorHAnsi"/>
          <w:color w:val="000000" w:themeColor="text1"/>
          <w:sz w:val="22"/>
        </w:rPr>
        <w:t xml:space="preserve"> operacyjnego </w:t>
      </w:r>
      <w:r w:rsidRPr="00DC6A82">
        <w:rPr>
          <w:rFonts w:asciiTheme="minorHAnsi" w:eastAsia="Calibri" w:hAnsiTheme="minorHAnsi" w:cstheme="minorHAnsi"/>
          <w:color w:val="000000" w:themeColor="text1"/>
          <w:sz w:val="22"/>
        </w:rPr>
        <w:t xml:space="preserve"> w ilości </w:t>
      </w:r>
      <w:r w:rsidR="0089479B" w:rsidRPr="00DC6A82">
        <w:rPr>
          <w:rFonts w:asciiTheme="minorHAnsi" w:eastAsia="Calibri" w:hAnsiTheme="minorHAnsi" w:cstheme="minorHAnsi"/>
          <w:color w:val="000000" w:themeColor="text1"/>
          <w:sz w:val="22"/>
        </w:rPr>
        <w:t>7</w:t>
      </w:r>
      <w:r w:rsidR="00174821" w:rsidRPr="00DC6A82">
        <w:rPr>
          <w:rFonts w:asciiTheme="minorHAnsi" w:eastAsia="Calibri" w:hAnsiTheme="minorHAnsi" w:cstheme="minorHAnsi"/>
          <w:color w:val="000000" w:themeColor="text1"/>
          <w:sz w:val="22"/>
        </w:rPr>
        <w:t>5</w:t>
      </w:r>
      <w:r w:rsidRPr="00DC6A82">
        <w:rPr>
          <w:rFonts w:asciiTheme="minorHAnsi" w:eastAsia="Calibri" w:hAnsiTheme="minorHAnsi" w:cstheme="minorHAnsi"/>
          <w:color w:val="000000" w:themeColor="text1"/>
          <w:sz w:val="22"/>
        </w:rPr>
        <w:t xml:space="preserve">0 szt. </w:t>
      </w:r>
      <w:r w:rsidR="00102B3D" w:rsidRPr="00DC6A82">
        <w:rPr>
          <w:rFonts w:asciiTheme="minorHAnsi" w:eastAsia="Calibri" w:hAnsiTheme="minorHAnsi" w:cstheme="minorHAnsi"/>
          <w:color w:val="000000" w:themeColor="text1"/>
          <w:sz w:val="22"/>
        </w:rPr>
        <w:t xml:space="preserve">w licencjonowaniu dla urządzenia. </w:t>
      </w:r>
      <w:r w:rsidRPr="00DC6A82">
        <w:rPr>
          <w:rFonts w:asciiTheme="minorHAnsi" w:eastAsia="Calibri" w:hAnsiTheme="minorHAnsi" w:cstheme="minorHAnsi"/>
          <w:color w:val="000000" w:themeColor="text1"/>
          <w:sz w:val="22"/>
        </w:rPr>
        <w:t xml:space="preserve">Zamawiający nie dopuszcza licencji </w:t>
      </w:r>
      <w:r w:rsidR="00174821" w:rsidRPr="00DC6A82">
        <w:rPr>
          <w:rFonts w:asciiTheme="minorHAnsi" w:eastAsia="Calibri" w:hAnsiTheme="minorHAnsi" w:cstheme="minorHAnsi"/>
          <w:color w:val="000000" w:themeColor="text1"/>
          <w:sz w:val="22"/>
        </w:rPr>
        <w:t xml:space="preserve">w </w:t>
      </w:r>
      <w:r w:rsidRPr="00DC6A82">
        <w:rPr>
          <w:rFonts w:asciiTheme="minorHAnsi" w:eastAsia="Calibri" w:hAnsiTheme="minorHAnsi" w:cstheme="minorHAnsi"/>
          <w:color w:val="000000" w:themeColor="text1"/>
          <w:sz w:val="22"/>
        </w:rPr>
        <w:t xml:space="preserve">wersji OEM. </w:t>
      </w:r>
    </w:p>
    <w:p w14:paraId="77BA170F" w14:textId="77777777" w:rsidR="00BA1B12" w:rsidRPr="00DC6A82" w:rsidRDefault="00BA1B12" w:rsidP="00251726">
      <w:pPr>
        <w:pStyle w:val="Akapitzlist"/>
        <w:keepNext/>
        <w:keepLines/>
        <w:numPr>
          <w:ilvl w:val="2"/>
          <w:numId w:val="3"/>
        </w:numPr>
        <w:spacing w:after="0" w:line="240" w:lineRule="auto"/>
        <w:ind w:right="0"/>
        <w:outlineLvl w:val="4"/>
        <w:rPr>
          <w:rFonts w:asciiTheme="minorHAnsi" w:hAnsiTheme="minorHAnsi" w:cstheme="minorHAnsi"/>
          <w:b/>
          <w:bCs/>
          <w:color w:val="000000" w:themeColor="text1"/>
          <w:sz w:val="22"/>
        </w:rPr>
      </w:pPr>
      <w:bookmarkStart w:id="431" w:name="_Toc64029317"/>
      <w:bookmarkStart w:id="432" w:name="_Toc73073749"/>
      <w:r w:rsidRPr="00DC6A82">
        <w:rPr>
          <w:rFonts w:asciiTheme="minorHAnsi" w:hAnsiTheme="minorHAnsi" w:cstheme="minorHAnsi"/>
          <w:b/>
          <w:bCs/>
          <w:color w:val="000000" w:themeColor="text1"/>
          <w:sz w:val="22"/>
        </w:rPr>
        <w:t xml:space="preserve">Oprogramowanie </w:t>
      </w:r>
      <w:bookmarkEnd w:id="431"/>
      <w:bookmarkEnd w:id="432"/>
      <w:r w:rsidR="00C207A9" w:rsidRPr="00DC6A82">
        <w:rPr>
          <w:rFonts w:asciiTheme="minorHAnsi" w:hAnsiTheme="minorHAnsi" w:cstheme="minorHAnsi"/>
          <w:b/>
          <w:bCs/>
          <w:color w:val="000000" w:themeColor="text1"/>
          <w:sz w:val="22"/>
        </w:rPr>
        <w:t>backupowe</w:t>
      </w:r>
    </w:p>
    <w:p w14:paraId="39139110" w14:textId="73F222AF" w:rsidR="00BA1B12" w:rsidRPr="00DC6A82" w:rsidRDefault="00BA1B12"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Wymagane jest dostarczenie licencji oprogramowanie do wykonywania kopii zapasowych spełniającego następujące minimalne parametry funkcjonalne:</w:t>
      </w:r>
    </w:p>
    <w:tbl>
      <w:tblPr>
        <w:tblStyle w:val="Tabela-Siatka"/>
        <w:tblW w:w="9468" w:type="dxa"/>
        <w:tblLook w:val="04A0" w:firstRow="1" w:lastRow="0" w:firstColumn="1" w:lastColumn="0" w:noHBand="0" w:noVBand="1"/>
      </w:tblPr>
      <w:tblGrid>
        <w:gridCol w:w="964"/>
        <w:gridCol w:w="8504"/>
      </w:tblGrid>
      <w:tr w:rsidR="00DC6A82" w:rsidRPr="00DC6A82" w14:paraId="548295F4" w14:textId="77777777" w:rsidTr="00C65D36">
        <w:tc>
          <w:tcPr>
            <w:tcW w:w="964" w:type="dxa"/>
            <w:shd w:val="clear" w:color="auto" w:fill="D9E2F3" w:themeFill="accent1" w:themeFillTint="33"/>
          </w:tcPr>
          <w:p w14:paraId="33440D93" w14:textId="77777777" w:rsidR="00CC4485" w:rsidRPr="00DC6A82" w:rsidRDefault="00CC4485" w:rsidP="00C65D36">
            <w:pPr>
              <w:spacing w:line="276" w:lineRule="auto"/>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54C995BF" w14:textId="77777777" w:rsidR="00CC4485" w:rsidRPr="00DC6A82" w:rsidRDefault="00CC4485" w:rsidP="00C65D36">
            <w:pPr>
              <w:spacing w:line="276" w:lineRule="auto"/>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1F07B32D" w14:textId="77777777" w:rsidTr="00C65D36">
        <w:tc>
          <w:tcPr>
            <w:tcW w:w="964" w:type="dxa"/>
          </w:tcPr>
          <w:p w14:paraId="30BF9C1D"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1D4E2A5" w14:textId="1F6C8FD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Opisane oprogramowanie musi umożliwiać backup nieograniczonej ilości maszyn wirtualnych z 3 serwerów 2 procesorowych. Wymagane wsparcie 5 lat.</w:t>
            </w:r>
          </w:p>
        </w:tc>
      </w:tr>
      <w:tr w:rsidR="00DC6A82" w:rsidRPr="00DC6A82" w14:paraId="7A666F1A" w14:textId="77777777" w:rsidTr="00C65D36">
        <w:tc>
          <w:tcPr>
            <w:tcW w:w="964" w:type="dxa"/>
          </w:tcPr>
          <w:p w14:paraId="05719A05" w14:textId="77777777" w:rsidR="00CC4485" w:rsidRPr="00DC6A82" w:rsidRDefault="00CC4485" w:rsidP="00DC6A82">
            <w:pPr>
              <w:pStyle w:val="Akapitzlist"/>
              <w:spacing w:after="0" w:line="276" w:lineRule="auto"/>
              <w:ind w:left="502" w:right="0" w:firstLine="0"/>
              <w:rPr>
                <w:rFonts w:asciiTheme="minorHAnsi" w:hAnsiTheme="minorHAnsi" w:cstheme="minorHAnsi"/>
                <w:color w:val="000000" w:themeColor="text1"/>
                <w:sz w:val="22"/>
              </w:rPr>
            </w:pPr>
          </w:p>
        </w:tc>
        <w:tc>
          <w:tcPr>
            <w:tcW w:w="8504" w:type="dxa"/>
          </w:tcPr>
          <w:p w14:paraId="722E6F08" w14:textId="678BFAAA" w:rsidR="00CC4485" w:rsidRPr="00DC6A82" w:rsidRDefault="00CC4485" w:rsidP="00C65D36">
            <w:pPr>
              <w:spacing w:line="276" w:lineRule="auto"/>
              <w:rPr>
                <w:rFonts w:asciiTheme="minorHAnsi" w:hAnsiTheme="minorHAnsi" w:cstheme="minorHAnsi"/>
                <w:color w:val="000000" w:themeColor="text1"/>
                <w:sz w:val="22"/>
              </w:rPr>
            </w:pPr>
          </w:p>
        </w:tc>
      </w:tr>
      <w:tr w:rsidR="00DC6A82" w:rsidRPr="00DC6A82" w14:paraId="37866BC5" w14:textId="77777777" w:rsidTr="00C65D36">
        <w:tc>
          <w:tcPr>
            <w:tcW w:w="964" w:type="dxa"/>
          </w:tcPr>
          <w:p w14:paraId="46C1398C"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7DC9887F"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współpracować z infrastrukturą VMware w wersji 6.x i 7.x oraz Microsoft Hyper-V 2016, 2019 lub nowszym. Wszystkie funkcjonalności w specyfikacji muszą być dostępne na wszystkich wspieranych platformach wirtualizacyjnych, chyba, że wyszczególniono inaczej.</w:t>
            </w:r>
          </w:p>
        </w:tc>
      </w:tr>
      <w:tr w:rsidR="00DC6A82" w:rsidRPr="00DC6A82" w14:paraId="32A41CB7" w14:textId="77777777" w:rsidTr="00C65D36">
        <w:tc>
          <w:tcPr>
            <w:tcW w:w="964" w:type="dxa"/>
          </w:tcPr>
          <w:p w14:paraId="3AE13351"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6C7A8097"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bCs/>
                <w:color w:val="000000" w:themeColor="text1"/>
                <w:sz w:val="22"/>
              </w:rPr>
              <w:t>Oprogramowanie musi współpracować z hostami zarządzanymi przez VMware vCenter oraz pojedynczymi hostami.</w:t>
            </w:r>
          </w:p>
        </w:tc>
      </w:tr>
      <w:tr w:rsidR="00DC6A82" w:rsidRPr="00DC6A82" w14:paraId="2F8ED706" w14:textId="77777777" w:rsidTr="00C65D36">
        <w:tc>
          <w:tcPr>
            <w:tcW w:w="964" w:type="dxa"/>
          </w:tcPr>
          <w:p w14:paraId="5CEE55B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E5A76DD" w14:textId="77777777" w:rsidR="00CC4485" w:rsidRPr="00DC6A82" w:rsidRDefault="00CC4485" w:rsidP="00C65D36">
            <w:pPr>
              <w:spacing w:line="276" w:lineRule="auto"/>
              <w:rPr>
                <w:rFonts w:asciiTheme="minorHAnsi" w:hAnsiTheme="minorHAnsi" w:cstheme="minorHAnsi"/>
                <w:bCs/>
                <w:color w:val="000000" w:themeColor="text1"/>
                <w:sz w:val="22"/>
              </w:rPr>
            </w:pPr>
            <w:r w:rsidRPr="00DC6A82">
              <w:rPr>
                <w:rFonts w:asciiTheme="minorHAnsi" w:hAnsiTheme="minorHAnsi" w:cstheme="minorHAnsi"/>
                <w:bCs/>
                <w:color w:val="000000" w:themeColor="text1"/>
                <w:sz w:val="22"/>
              </w:rPr>
              <w:t>Oprogramowanie musi współpracować z hostami zarządzanymi przez System Center Virtual Machine Manager, klastrami hostów oraz pojedynczymi hostami.</w:t>
            </w:r>
          </w:p>
        </w:tc>
      </w:tr>
      <w:tr w:rsidR="00DC6A82" w:rsidRPr="00DC6A82" w14:paraId="7F342CA8" w14:textId="77777777" w:rsidTr="00C65D36">
        <w:tc>
          <w:tcPr>
            <w:tcW w:w="964" w:type="dxa"/>
          </w:tcPr>
          <w:p w14:paraId="15DBD9BF"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2E3D42B0" w14:textId="77777777" w:rsidR="00CC4485" w:rsidRPr="00DC6A82" w:rsidRDefault="00CC4485" w:rsidP="00C65D36">
            <w:pPr>
              <w:spacing w:line="276" w:lineRule="auto"/>
              <w:rPr>
                <w:rFonts w:asciiTheme="minorHAnsi" w:hAnsiTheme="minorHAnsi" w:cstheme="minorHAnsi"/>
                <w:bCs/>
                <w:color w:val="000000" w:themeColor="text1"/>
                <w:sz w:val="22"/>
              </w:rPr>
            </w:pPr>
            <w:r w:rsidRPr="00DC6A82">
              <w:rPr>
                <w:rFonts w:asciiTheme="minorHAnsi" w:hAnsiTheme="minorHAnsi" w:cstheme="minorHAnsi"/>
                <w:bCs/>
                <w:color w:val="000000" w:themeColor="text1"/>
                <w:sz w:val="22"/>
              </w:rPr>
              <w:t>Oprogramowanie musi zapewniać tworzenie kopii zapasowych wszystkich systemów operacyjnych maszyn wirtualnych wspieranych przez vSphere i Hyper-V.</w:t>
            </w:r>
          </w:p>
        </w:tc>
      </w:tr>
      <w:tr w:rsidR="00DC6A82" w:rsidRPr="00DC6A82" w14:paraId="625BD318" w14:textId="77777777" w:rsidTr="00C65D36">
        <w:tc>
          <w:tcPr>
            <w:tcW w:w="964" w:type="dxa"/>
          </w:tcPr>
          <w:p w14:paraId="0FA21741"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5862D395" w14:textId="77777777" w:rsidR="00CC4485" w:rsidRPr="00DC6A82" w:rsidRDefault="00CC4485" w:rsidP="00C65D36">
            <w:pPr>
              <w:spacing w:line="276" w:lineRule="auto"/>
              <w:rPr>
                <w:rFonts w:asciiTheme="minorHAnsi" w:hAnsiTheme="minorHAnsi" w:cstheme="minorHAnsi"/>
                <w:bCs/>
                <w:color w:val="000000" w:themeColor="text1"/>
                <w:sz w:val="22"/>
              </w:rPr>
            </w:pPr>
            <w:r w:rsidRPr="00DC6A82">
              <w:rPr>
                <w:rFonts w:asciiTheme="minorHAnsi" w:hAnsiTheme="minorHAnsi" w:cstheme="minorHAnsi"/>
                <w:bCs/>
                <w:color w:val="000000" w:themeColor="text1"/>
                <w:sz w:val="22"/>
              </w:rPr>
              <w:t>Oprogramowanie musi zapewniać tworzenie kopii zapasowych z serwerów plikowych opartych o Windows i Linux.</w:t>
            </w:r>
          </w:p>
        </w:tc>
      </w:tr>
      <w:tr w:rsidR="00DC6A82" w:rsidRPr="00DC6A82" w14:paraId="564E4F60" w14:textId="77777777" w:rsidTr="00C65D36">
        <w:tc>
          <w:tcPr>
            <w:tcW w:w="964" w:type="dxa"/>
          </w:tcPr>
          <w:p w14:paraId="77BE22FF"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54518453" w14:textId="77777777" w:rsidR="00CC4485" w:rsidRPr="00DC6A82" w:rsidRDefault="00CC4485" w:rsidP="00C65D36">
            <w:pPr>
              <w:spacing w:line="276" w:lineRule="auto"/>
              <w:rPr>
                <w:rFonts w:asciiTheme="minorHAnsi" w:hAnsiTheme="minorHAnsi" w:cstheme="minorHAnsi"/>
                <w:bCs/>
                <w:color w:val="000000" w:themeColor="text1"/>
                <w:sz w:val="22"/>
              </w:rPr>
            </w:pPr>
            <w:r w:rsidRPr="00DC6A82">
              <w:rPr>
                <w:rFonts w:asciiTheme="minorHAnsi" w:hAnsiTheme="minorHAnsi" w:cstheme="minorHAnsi"/>
                <w:color w:val="000000" w:themeColor="text1"/>
                <w:sz w:val="22"/>
              </w:rPr>
              <w:t>Oprogramowanie musi być niezależne sprzętowo i umożliwiać wykorzystanie dowolnej platformy serwerowej i dyskowej.</w:t>
            </w:r>
          </w:p>
        </w:tc>
      </w:tr>
      <w:tr w:rsidR="00DC6A82" w:rsidRPr="00DC6A82" w14:paraId="23A5909B" w14:textId="77777777" w:rsidTr="00C65D36">
        <w:tc>
          <w:tcPr>
            <w:tcW w:w="964" w:type="dxa"/>
          </w:tcPr>
          <w:p w14:paraId="1547ECF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0359B5F1"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pozwalać na tworzenie kopii zapasowych w trybach: pełny, przyrostowy.</w:t>
            </w:r>
          </w:p>
        </w:tc>
      </w:tr>
      <w:tr w:rsidR="00DC6A82" w:rsidRPr="00DC6A82" w14:paraId="539999E2" w14:textId="77777777" w:rsidTr="00C65D36">
        <w:tc>
          <w:tcPr>
            <w:tcW w:w="964" w:type="dxa"/>
          </w:tcPr>
          <w:p w14:paraId="21A94AAD"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76A28372"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mieć mechanizmy deduplikacji i kompresji w celu zmniejszenia wielkości archiwów.</w:t>
            </w:r>
          </w:p>
        </w:tc>
      </w:tr>
      <w:tr w:rsidR="00DC6A82" w:rsidRPr="00DC6A82" w14:paraId="6B0321E2" w14:textId="77777777" w:rsidTr="00C65D36">
        <w:tc>
          <w:tcPr>
            <w:tcW w:w="964" w:type="dxa"/>
          </w:tcPr>
          <w:p w14:paraId="46B15B7A"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D0F3223"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pozwalać na rozszerzenie lokalnej przestrzeni backupowej poprzez integrację z Microsoft Azure Blob, Amazon S3 oraz z innymi kompatybilnymi z S3 macierzami obiektowymi.</w:t>
            </w:r>
          </w:p>
        </w:tc>
      </w:tr>
      <w:tr w:rsidR="00DC6A82" w:rsidRPr="00DC6A82" w14:paraId="5E539FC8" w14:textId="77777777" w:rsidTr="00C65D36">
        <w:tc>
          <w:tcPr>
            <w:tcW w:w="964" w:type="dxa"/>
          </w:tcPr>
          <w:p w14:paraId="7237CBA4"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618C4C2F"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rsidR="00DC6A82" w:rsidRPr="00DC6A82" w14:paraId="7234A3B5" w14:textId="77777777" w:rsidTr="00C65D36">
        <w:tc>
          <w:tcPr>
            <w:tcW w:w="964" w:type="dxa"/>
          </w:tcPr>
          <w:p w14:paraId="4925AD66"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579F18E"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nie może instalować żadnych stałych agentów wymagających wdrożenia czy upgradowania wewnątrz maszyny wirtualnej dla jakichkolwiek funkcjonalności backupu lub odtwarzania.</w:t>
            </w:r>
          </w:p>
        </w:tc>
      </w:tr>
      <w:tr w:rsidR="00DC6A82" w:rsidRPr="00DC6A82" w14:paraId="41B2DE9B" w14:textId="77777777" w:rsidTr="00C65D36">
        <w:tc>
          <w:tcPr>
            <w:tcW w:w="964" w:type="dxa"/>
          </w:tcPr>
          <w:p w14:paraId="68794FC3"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0F5D32B"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oferować portal samoobsługowy, umożliwiający odtwarzanie użytkownikom wirtualnych maszyn, obiektów MS Exchange i baz danych MS SQL oraz Oracle (w tym odtwarzanie point-in-time).</w:t>
            </w:r>
          </w:p>
        </w:tc>
      </w:tr>
      <w:tr w:rsidR="00DC6A82" w:rsidRPr="00DC6A82" w14:paraId="615B222C" w14:textId="77777777" w:rsidTr="00C65D36">
        <w:tc>
          <w:tcPr>
            <w:tcW w:w="964" w:type="dxa"/>
          </w:tcPr>
          <w:p w14:paraId="0612ACD0"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57C6C80"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mieć możliwość integracji z innymi systemami poprzez wbudowane RESTful API.</w:t>
            </w:r>
          </w:p>
        </w:tc>
      </w:tr>
      <w:tr w:rsidR="00DC6A82" w:rsidRPr="00DC6A82" w14:paraId="121FACD8" w14:textId="77777777" w:rsidTr="00C65D36">
        <w:tc>
          <w:tcPr>
            <w:tcW w:w="964" w:type="dxa"/>
          </w:tcPr>
          <w:p w14:paraId="003ACA41"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6A6DD20A"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mieć wbudowane mechanizmy backupu konfiguracji w celu prostego odtworzenia systemu po całkowitej reinstalacji.</w:t>
            </w:r>
          </w:p>
        </w:tc>
      </w:tr>
      <w:tr w:rsidR="00DC6A82" w:rsidRPr="00DC6A82" w14:paraId="224F8952" w14:textId="77777777" w:rsidTr="00C65D36">
        <w:tc>
          <w:tcPr>
            <w:tcW w:w="964" w:type="dxa"/>
          </w:tcPr>
          <w:p w14:paraId="643688D9"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B2CD762"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mieć wbudowane mechanizmy szyfrowania zarówno plików z backupami jak i transmisji sieciowej. Włączenie szyfrowania nie może skutkować utratą jakiejkolwiek funkcjonalności wymienionej w tej specyfikacji.</w:t>
            </w:r>
          </w:p>
        </w:tc>
      </w:tr>
      <w:tr w:rsidR="00DC6A82" w:rsidRPr="00DC6A82" w14:paraId="656D5067" w14:textId="77777777" w:rsidTr="00C65D36">
        <w:tc>
          <w:tcPr>
            <w:tcW w:w="964" w:type="dxa"/>
          </w:tcPr>
          <w:p w14:paraId="6053C389"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08815A2E"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posiadać architekturę klient/serwer.</w:t>
            </w:r>
          </w:p>
        </w:tc>
      </w:tr>
      <w:tr w:rsidR="00DC6A82" w:rsidRPr="00DC6A82" w14:paraId="2A932F5E" w14:textId="77777777" w:rsidTr="00C65D36">
        <w:tc>
          <w:tcPr>
            <w:tcW w:w="964" w:type="dxa"/>
          </w:tcPr>
          <w:p w14:paraId="2DB27A60"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30D917D"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wykorzystywać mechanizmy Change Block Tracking na wszystkich wspieranych platformach wirtualizacyjnych. Mechanizmy muszą być certyfikowane przez dostawcę platformy wirtualizacyjnej.</w:t>
            </w:r>
          </w:p>
        </w:tc>
      </w:tr>
      <w:tr w:rsidR="00DC6A82" w:rsidRPr="00DC6A82" w14:paraId="127093D5" w14:textId="77777777" w:rsidTr="00C65D36">
        <w:tc>
          <w:tcPr>
            <w:tcW w:w="964" w:type="dxa"/>
          </w:tcPr>
          <w:p w14:paraId="6B8D038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BCC94AE"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zapewniać tworzenie kopii zapasowych z bezpośrednim wykorzystaniem snapshotów macierzowych. </w:t>
            </w:r>
          </w:p>
        </w:tc>
      </w:tr>
      <w:tr w:rsidR="00DC6A82" w:rsidRPr="00DC6A82" w14:paraId="4027A9C7" w14:textId="77777777" w:rsidTr="00C65D36">
        <w:tc>
          <w:tcPr>
            <w:tcW w:w="964" w:type="dxa"/>
          </w:tcPr>
          <w:p w14:paraId="03E403D6"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5D73D7B9"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posiadać wsparcie dla VMware vSAN potwierdzone odpowiednią certyfikacją VMware.</w:t>
            </w:r>
          </w:p>
        </w:tc>
      </w:tr>
      <w:tr w:rsidR="00DC6A82" w:rsidRPr="00DC6A82" w14:paraId="5ED32646" w14:textId="77777777" w:rsidTr="00C65D36">
        <w:tc>
          <w:tcPr>
            <w:tcW w:w="964" w:type="dxa"/>
          </w:tcPr>
          <w:p w14:paraId="4CA8FB67"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09C17C88"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wspierać kopiowanie backupów na taśmy. </w:t>
            </w:r>
          </w:p>
        </w:tc>
      </w:tr>
      <w:tr w:rsidR="00DC6A82" w:rsidRPr="00DC6A82" w14:paraId="41B9FE9D" w14:textId="77777777" w:rsidTr="00C65D36">
        <w:tc>
          <w:tcPr>
            <w:tcW w:w="964" w:type="dxa"/>
          </w:tcPr>
          <w:p w14:paraId="65704676"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F4C0073"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umieć korzystać z protokołu DDBOOST w przypadku, gdy repozytorium backupów jest umiejscowione na Dell EMC DataDomain. Funkcjonalność powinna wspierać łącze sieciowe lub FC.</w:t>
            </w:r>
          </w:p>
        </w:tc>
      </w:tr>
      <w:tr w:rsidR="00DC6A82" w:rsidRPr="00DC6A82" w14:paraId="4468E970" w14:textId="77777777" w:rsidTr="00C65D36">
        <w:tc>
          <w:tcPr>
            <w:tcW w:w="964" w:type="dxa"/>
          </w:tcPr>
          <w:p w14:paraId="1769A7C7"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B562F7F"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umieć korzystać z protokołu Catalyst (w tym Catalyst Copy) </w:t>
            </w:r>
            <w:r w:rsidRPr="00DC6A82">
              <w:rPr>
                <w:rFonts w:asciiTheme="minorHAnsi" w:hAnsiTheme="minorHAnsi" w:cstheme="minorHAnsi"/>
                <w:color w:val="000000" w:themeColor="text1"/>
                <w:sz w:val="22"/>
              </w:rPr>
              <w:lastRenderedPageBreak/>
              <w:t>w przypadku, gdy repozytorium backupów jest umiejscowione na HPE StoreOnce. Funkcjonalność powinna wspierać łącze sieciowe lub FC.</w:t>
            </w:r>
          </w:p>
        </w:tc>
      </w:tr>
      <w:tr w:rsidR="00DC6A82" w:rsidRPr="00DC6A82" w14:paraId="51C31542" w14:textId="77777777" w:rsidTr="00C65D36">
        <w:tc>
          <w:tcPr>
            <w:tcW w:w="964" w:type="dxa"/>
          </w:tcPr>
          <w:p w14:paraId="07D04069"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5B43C400"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wspierać BlockClone API w przypadku użycia Windows Server 2016 lub 2019 z systemem pliku ReFS jako repozytorium backupu. </w:t>
            </w:r>
          </w:p>
        </w:tc>
      </w:tr>
      <w:tr w:rsidR="00DC6A82" w:rsidRPr="00DC6A82" w14:paraId="14847CE0" w14:textId="77777777" w:rsidTr="00C65D36">
        <w:tc>
          <w:tcPr>
            <w:tcW w:w="964" w:type="dxa"/>
          </w:tcPr>
          <w:p w14:paraId="441355F9"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4D618DC"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mieć możliwość replikacji włączonych wirtualnych maszyn bezpośrednio z infrastruktury VMware vSphere, pomiędzy hostami ESXi, włączając asynchroniczną replikacją ciągłą. </w:t>
            </w:r>
          </w:p>
        </w:tc>
      </w:tr>
      <w:tr w:rsidR="00DC6A82" w:rsidRPr="00DC6A82" w14:paraId="40D76188" w14:textId="77777777" w:rsidTr="00C65D36">
        <w:tc>
          <w:tcPr>
            <w:tcW w:w="964" w:type="dxa"/>
          </w:tcPr>
          <w:p w14:paraId="39B765C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BC788C9"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dawać możliwość tworzenia backupów ad-hoc.</w:t>
            </w:r>
          </w:p>
        </w:tc>
      </w:tr>
      <w:tr w:rsidR="00DC6A82" w:rsidRPr="00DC6A82" w14:paraId="2110D1B9" w14:textId="77777777" w:rsidTr="00C65D36">
        <w:tc>
          <w:tcPr>
            <w:tcW w:w="964" w:type="dxa"/>
          </w:tcPr>
          <w:p w14:paraId="21C5886F"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20FBEA0"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przetwarzać wiele wirtualnych dysków jednocześnie (parallel processing).</w:t>
            </w:r>
          </w:p>
        </w:tc>
      </w:tr>
      <w:tr w:rsidR="00DC6A82" w:rsidRPr="00DC6A82" w14:paraId="7594FF1E" w14:textId="77777777" w:rsidTr="00C65D36">
        <w:tc>
          <w:tcPr>
            <w:tcW w:w="964" w:type="dxa"/>
          </w:tcPr>
          <w:p w14:paraId="1D4A78A1"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D028AD6"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w:t>
            </w:r>
          </w:p>
        </w:tc>
      </w:tr>
      <w:tr w:rsidR="00DC6A82" w:rsidRPr="00DC6A82" w14:paraId="45FC5052" w14:textId="77777777" w:rsidTr="00C65D36">
        <w:tc>
          <w:tcPr>
            <w:tcW w:w="964" w:type="dxa"/>
          </w:tcPr>
          <w:p w14:paraId="700C17C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AF8630B" w14:textId="7A0C6CE9"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umożliwiać pełne odtworzenie wirtualnej maszyny, plików konfiguracji i dysków.</w:t>
            </w:r>
          </w:p>
        </w:tc>
      </w:tr>
      <w:tr w:rsidR="00DC6A82" w:rsidRPr="00DC6A82" w14:paraId="4C1BB5A2" w14:textId="77777777" w:rsidTr="00C65D36">
        <w:tc>
          <w:tcPr>
            <w:tcW w:w="964" w:type="dxa"/>
          </w:tcPr>
          <w:p w14:paraId="7BA243E2"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B133D19"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umożliwić odtworzenie plików na maszynę operatora, lub na serwer produkcyjny bez potrzeby użycia agenta instalowanego wewnątrz wirtualnej maszyny.</w:t>
            </w:r>
          </w:p>
        </w:tc>
      </w:tr>
      <w:tr w:rsidR="00DC6A82" w:rsidRPr="00DC6A82" w14:paraId="4AD903F5" w14:textId="77777777" w:rsidTr="00C65D36">
        <w:tc>
          <w:tcPr>
            <w:tcW w:w="964" w:type="dxa"/>
          </w:tcPr>
          <w:p w14:paraId="5E13E19D"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BC3351A"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mieć możliwość odtworzenia plików bezpośrednio do maszyny wirtualnej poprzez sieć, przy pomocy VIX API dla platformy VMware i PowerShell Direct dla platformy Hyper-V.</w:t>
            </w:r>
          </w:p>
        </w:tc>
      </w:tr>
      <w:tr w:rsidR="00DC6A82" w:rsidRPr="00DC6A82" w14:paraId="1E1A1B4D" w14:textId="77777777" w:rsidTr="00C65D36">
        <w:tc>
          <w:tcPr>
            <w:tcW w:w="964" w:type="dxa"/>
          </w:tcPr>
          <w:p w14:paraId="02799BDC"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0E5CEFD6"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odtwarzanie plików z następujących systemów plików:</w:t>
            </w:r>
          </w:p>
          <w:p w14:paraId="1E699EF7" w14:textId="77777777" w:rsidR="00CC4485" w:rsidRPr="00DC6A82" w:rsidRDefault="00CC4485" w:rsidP="00CC4485">
            <w:pPr>
              <w:pStyle w:val="NormalnyWeb"/>
              <w:numPr>
                <w:ilvl w:val="0"/>
                <w:numId w:val="503"/>
              </w:numPr>
              <w:spacing w:beforeAutospacing="0" w:after="0" w:afterAutospacing="0" w:line="276" w:lineRule="auto"/>
              <w:ind w:left="714" w:hanging="357"/>
              <w:jc w:val="both"/>
              <w:rPr>
                <w:rFonts w:asciiTheme="minorHAnsi" w:hAnsiTheme="minorHAnsi" w:cstheme="minorHAnsi"/>
                <w:color w:val="000000" w:themeColor="text1"/>
                <w:lang w:val="en-US"/>
              </w:rPr>
            </w:pPr>
            <w:r w:rsidRPr="00DC6A82">
              <w:rPr>
                <w:rFonts w:asciiTheme="minorHAnsi" w:hAnsiTheme="minorHAnsi" w:cstheme="minorHAnsi"/>
                <w:bCs/>
                <w:color w:val="000000" w:themeColor="text1"/>
                <w:lang w:val="en-US"/>
              </w:rPr>
              <w:t>Linux:</w:t>
            </w:r>
            <w:r w:rsidRPr="00DC6A82">
              <w:rPr>
                <w:rFonts w:asciiTheme="minorHAnsi" w:hAnsiTheme="minorHAnsi" w:cstheme="minorHAnsi"/>
                <w:color w:val="000000" w:themeColor="text1"/>
                <w:lang w:val="en-US"/>
              </w:rPr>
              <w:t xml:space="preserve"> ext3, ext4, ReiserFS, JFS, XFS, </w:t>
            </w:r>
          </w:p>
          <w:p w14:paraId="55043961" w14:textId="77777777" w:rsidR="00CC4485" w:rsidRPr="00DC6A82" w:rsidRDefault="00CC4485" w:rsidP="00CC4485">
            <w:pPr>
              <w:pStyle w:val="NormalnyWeb"/>
              <w:numPr>
                <w:ilvl w:val="0"/>
                <w:numId w:val="503"/>
              </w:numPr>
              <w:spacing w:beforeAutospacing="0" w:after="0" w:afterAutospacing="0" w:line="276" w:lineRule="auto"/>
              <w:ind w:left="714" w:hanging="357"/>
              <w:jc w:val="both"/>
              <w:rPr>
                <w:rFonts w:asciiTheme="minorHAnsi" w:hAnsiTheme="minorHAnsi" w:cstheme="minorHAnsi"/>
                <w:color w:val="000000" w:themeColor="text1"/>
              </w:rPr>
            </w:pPr>
            <w:r w:rsidRPr="00DC6A82">
              <w:rPr>
                <w:rFonts w:asciiTheme="minorHAnsi" w:hAnsiTheme="minorHAnsi" w:cstheme="minorHAnsi"/>
                <w:bCs/>
                <w:color w:val="000000" w:themeColor="text1"/>
              </w:rPr>
              <w:t xml:space="preserve">Windows: </w:t>
            </w:r>
            <w:r w:rsidRPr="00DC6A82">
              <w:rPr>
                <w:rFonts w:asciiTheme="minorHAnsi" w:hAnsiTheme="minorHAnsi" w:cstheme="minorHAnsi"/>
                <w:color w:val="000000" w:themeColor="text1"/>
              </w:rPr>
              <w:t xml:space="preserve">NTFS,  ReFS </w:t>
            </w:r>
          </w:p>
        </w:tc>
      </w:tr>
      <w:tr w:rsidR="00DC6A82" w:rsidRPr="00DC6A82" w14:paraId="25CCCCB6" w14:textId="77777777" w:rsidTr="00C65D36">
        <w:tc>
          <w:tcPr>
            <w:tcW w:w="964" w:type="dxa"/>
          </w:tcPr>
          <w:p w14:paraId="6A962360"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CD801E1"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przywracanie plików z partycji Linux LVM oraz Windows Storage Spaces.</w:t>
            </w:r>
          </w:p>
        </w:tc>
      </w:tr>
      <w:tr w:rsidR="00DC6A82" w:rsidRPr="00DC6A82" w14:paraId="6ECFE8D6" w14:textId="77777777" w:rsidTr="00C65D36">
        <w:tc>
          <w:tcPr>
            <w:tcW w:w="964" w:type="dxa"/>
          </w:tcPr>
          <w:p w14:paraId="3CD62FE5"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7FF82C7E"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umożliwiać szybkie granularne odtwarzanie obiektów aplikacji bez użycia jakiegokolwiek agenta zainstalowanego wewnątrz maszyny wirtualnej.</w:t>
            </w:r>
          </w:p>
        </w:tc>
      </w:tr>
      <w:tr w:rsidR="00DC6A82" w:rsidRPr="00DC6A82" w14:paraId="70F22EC1" w14:textId="77777777" w:rsidTr="00C65D36">
        <w:tc>
          <w:tcPr>
            <w:tcW w:w="964" w:type="dxa"/>
          </w:tcPr>
          <w:p w14:paraId="39245EBE"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43536262"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granularne odtwarzanie dowolnych obiektów i dowolnych atrybutów Active Directory włączając hasło, obiekty Group Policy, partycja konfiguracji AD, rekordy DNS zintegrowane z AD, Microsoft System Objects, certyfikaty CA oraz elementy AD Sites.</w:t>
            </w:r>
          </w:p>
        </w:tc>
      </w:tr>
      <w:tr w:rsidR="00DC6A82" w:rsidRPr="00DC6A82" w14:paraId="2AC1634C" w14:textId="77777777" w:rsidTr="00C65D36">
        <w:tc>
          <w:tcPr>
            <w:tcW w:w="964" w:type="dxa"/>
          </w:tcPr>
          <w:p w14:paraId="15F88433"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79F44329"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granularne odtwarzanie Microsoft Exchange 2010 i nowszych (dowolny obiekt w tym obiekty w folderze "Permanently Deleted Objects").</w:t>
            </w:r>
          </w:p>
        </w:tc>
      </w:tr>
      <w:tr w:rsidR="00DC6A82" w:rsidRPr="00DC6A82" w14:paraId="05D77CFA" w14:textId="77777777" w:rsidTr="00C65D36">
        <w:tc>
          <w:tcPr>
            <w:tcW w:w="964" w:type="dxa"/>
          </w:tcPr>
          <w:p w14:paraId="580B278F"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EF987B2"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granularne odtwarzanie Microsoft SQL 2005 i nowsze włączając bazy danych z opcją odtwarzania point-in-time, tabele, schemat.</w:t>
            </w:r>
          </w:p>
        </w:tc>
      </w:tr>
      <w:tr w:rsidR="00DC6A82" w:rsidRPr="00DC6A82" w14:paraId="4EB50390" w14:textId="77777777" w:rsidTr="00C65D36">
        <w:tc>
          <w:tcPr>
            <w:tcW w:w="964" w:type="dxa"/>
          </w:tcPr>
          <w:p w14:paraId="36E236F9"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F63B21F"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granularne odtwarzanie Microsoft Sharepoint 2010 i nowsze. Opcja odtworzenia elementów, witryn, uprawnień.</w:t>
            </w:r>
          </w:p>
        </w:tc>
      </w:tr>
      <w:tr w:rsidR="00DC6A82" w:rsidRPr="00DC6A82" w14:paraId="0BE86387" w14:textId="77777777" w:rsidTr="00C65D36">
        <w:tc>
          <w:tcPr>
            <w:tcW w:w="964" w:type="dxa"/>
          </w:tcPr>
          <w:p w14:paraId="11567CEA"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3E02C911"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wspierać granularne odtwarzanie baz danych Oracle z opcją odtwarzanie point-in-time. Funkcjonalność ta musi być dostępna dla baz uruchomionych w środowiskach Windows oraz Linux.</w:t>
            </w:r>
          </w:p>
        </w:tc>
      </w:tr>
      <w:tr w:rsidR="00DC6A82" w:rsidRPr="00DC6A82" w14:paraId="3FCF1E7A" w14:textId="77777777" w:rsidTr="00C65D36">
        <w:tc>
          <w:tcPr>
            <w:tcW w:w="964" w:type="dxa"/>
          </w:tcPr>
          <w:p w14:paraId="6D3ED70E"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1ECD29F3"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posiadać natywną integrację dla backupów wykonywanych poprzez Oracle RMAN.</w:t>
            </w:r>
          </w:p>
        </w:tc>
      </w:tr>
      <w:tr w:rsidR="00DC6A82" w:rsidRPr="00DC6A82" w14:paraId="64BDFC64" w14:textId="77777777" w:rsidTr="00C65D36">
        <w:tc>
          <w:tcPr>
            <w:tcW w:w="964" w:type="dxa"/>
          </w:tcPr>
          <w:p w14:paraId="07D107F0" w14:textId="77777777" w:rsidR="00CC4485" w:rsidRPr="00DC6A82" w:rsidRDefault="00CC4485" w:rsidP="00CC4485">
            <w:pPr>
              <w:pStyle w:val="Akapitzlist"/>
              <w:numPr>
                <w:ilvl w:val="0"/>
                <w:numId w:val="502"/>
              </w:numPr>
              <w:spacing w:after="0" w:line="276" w:lineRule="auto"/>
              <w:ind w:right="0"/>
              <w:jc w:val="center"/>
              <w:rPr>
                <w:rFonts w:asciiTheme="minorHAnsi" w:hAnsiTheme="minorHAnsi" w:cstheme="minorHAnsi"/>
                <w:color w:val="000000" w:themeColor="text1"/>
                <w:sz w:val="22"/>
              </w:rPr>
            </w:pPr>
          </w:p>
        </w:tc>
        <w:tc>
          <w:tcPr>
            <w:tcW w:w="8504" w:type="dxa"/>
          </w:tcPr>
          <w:p w14:paraId="792A3EF4" w14:textId="77777777" w:rsidR="00CC4485" w:rsidRPr="00DC6A82" w:rsidRDefault="00CC4485" w:rsidP="00C65D36">
            <w:pPr>
              <w:spacing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Oprogramowanie musi dawać możliwość stworzenia laboratorium (izolowane środowisko) dla vSphere i Hyper-V używając wirtualnych maszyn uruchamianych bezpośrednio z plików backupu. </w:t>
            </w:r>
          </w:p>
        </w:tc>
      </w:tr>
    </w:tbl>
    <w:p w14:paraId="2B299B45" w14:textId="63AB9F89" w:rsidR="00CC4485" w:rsidRPr="00DC6A82" w:rsidRDefault="00CC4485" w:rsidP="00251726">
      <w:pPr>
        <w:spacing w:after="0" w:line="240" w:lineRule="auto"/>
        <w:ind w:right="40"/>
        <w:rPr>
          <w:rFonts w:asciiTheme="minorHAnsi" w:hAnsiTheme="minorHAnsi" w:cstheme="minorHAnsi"/>
          <w:color w:val="000000" w:themeColor="text1"/>
          <w:sz w:val="22"/>
        </w:rPr>
      </w:pPr>
    </w:p>
    <w:p w14:paraId="4A143504" w14:textId="77777777" w:rsidR="00CC4485" w:rsidRPr="00DC6A82" w:rsidRDefault="00CC4485" w:rsidP="00251726">
      <w:pPr>
        <w:spacing w:after="0" w:line="240" w:lineRule="auto"/>
        <w:ind w:right="40"/>
        <w:rPr>
          <w:rFonts w:asciiTheme="minorHAnsi" w:hAnsiTheme="minorHAnsi" w:cstheme="minorHAnsi"/>
          <w:color w:val="000000" w:themeColor="text1"/>
          <w:sz w:val="22"/>
        </w:rPr>
      </w:pPr>
    </w:p>
    <w:p w14:paraId="6FE71774" w14:textId="77777777" w:rsidR="001406A8" w:rsidRPr="00DC6A82" w:rsidRDefault="001406A8" w:rsidP="00251726">
      <w:pPr>
        <w:spacing w:after="0" w:line="240" w:lineRule="auto"/>
        <w:ind w:left="0" w:right="40" w:firstLine="0"/>
        <w:rPr>
          <w:rFonts w:asciiTheme="minorHAnsi" w:eastAsia="Calibri" w:hAnsiTheme="minorHAnsi" w:cstheme="minorHAnsi"/>
          <w:color w:val="000000" w:themeColor="text1"/>
          <w:sz w:val="22"/>
        </w:rPr>
      </w:pPr>
    </w:p>
    <w:p w14:paraId="0F7BB9E6" w14:textId="77777777" w:rsidR="001406A8" w:rsidRPr="00DC6A82" w:rsidRDefault="001406A8" w:rsidP="00251726">
      <w:pPr>
        <w:spacing w:after="0" w:line="240" w:lineRule="auto"/>
        <w:ind w:left="0" w:right="40" w:firstLine="0"/>
        <w:rPr>
          <w:rFonts w:asciiTheme="minorHAnsi" w:hAnsiTheme="minorHAnsi" w:cstheme="minorHAnsi"/>
          <w:color w:val="000000" w:themeColor="text1"/>
          <w:sz w:val="22"/>
        </w:rPr>
      </w:pPr>
    </w:p>
    <w:p w14:paraId="189770AB" w14:textId="77777777" w:rsidR="00D531D9" w:rsidRPr="00DC6A82" w:rsidRDefault="00F9567D" w:rsidP="00DC6A82">
      <w:pPr>
        <w:pStyle w:val="Nagwek2"/>
        <w:rPr>
          <w:color w:val="000000" w:themeColor="text1"/>
        </w:rPr>
      </w:pPr>
      <w:bookmarkStart w:id="433" w:name="_Toc33688001"/>
      <w:bookmarkStart w:id="434" w:name="_Toc36117393"/>
      <w:bookmarkStart w:id="435" w:name="_Toc33688002"/>
      <w:bookmarkStart w:id="436" w:name="_Toc36117394"/>
      <w:bookmarkStart w:id="437" w:name="_Toc33688003"/>
      <w:bookmarkStart w:id="438" w:name="_Toc36117395"/>
      <w:bookmarkStart w:id="439" w:name="_Toc33688004"/>
      <w:bookmarkStart w:id="440" w:name="_Toc36117396"/>
      <w:bookmarkStart w:id="441" w:name="_Toc102558900"/>
      <w:bookmarkEnd w:id="433"/>
      <w:bookmarkEnd w:id="434"/>
      <w:bookmarkEnd w:id="435"/>
      <w:bookmarkEnd w:id="436"/>
      <w:bookmarkEnd w:id="437"/>
      <w:bookmarkEnd w:id="438"/>
      <w:bookmarkEnd w:id="439"/>
      <w:bookmarkEnd w:id="440"/>
      <w:r w:rsidRPr="00DC6A82">
        <w:rPr>
          <w:color w:val="000000" w:themeColor="text1"/>
        </w:rPr>
        <w:t>Dostawa i wdrożenie Szpitalnego Systemu Informatycznego SSI wraz z eUsługami</w:t>
      </w:r>
      <w:bookmarkEnd w:id="441"/>
    </w:p>
    <w:p w14:paraId="090FCB12" w14:textId="77777777" w:rsidR="00E0181D" w:rsidRPr="00DC6A82" w:rsidRDefault="00E0181D" w:rsidP="00E0181D">
      <w:pPr>
        <w:pStyle w:val="Nagwek3"/>
        <w:spacing w:before="0" w:after="0" w:line="360" w:lineRule="auto"/>
        <w:rPr>
          <w:color w:val="000000" w:themeColor="text1"/>
        </w:rPr>
      </w:pPr>
      <w:bookmarkStart w:id="442" w:name="_Toc93655196"/>
      <w:bookmarkStart w:id="443" w:name="_Toc102558901"/>
      <w:r w:rsidRPr="00DC6A82">
        <w:rPr>
          <w:color w:val="000000" w:themeColor="text1"/>
        </w:rPr>
        <w:t>Ogólna architektura funkcjonalna projektu ZeZ</w:t>
      </w:r>
      <w:bookmarkEnd w:id="442"/>
      <w:bookmarkEnd w:id="443"/>
      <w:r w:rsidRPr="00DC6A82">
        <w:rPr>
          <w:color w:val="000000" w:themeColor="text1"/>
        </w:rPr>
        <w:t xml:space="preserve"> </w:t>
      </w:r>
    </w:p>
    <w:p w14:paraId="3DEE34FA" w14:textId="77777777" w:rsidR="00E0181D" w:rsidRPr="00DC6A82" w:rsidRDefault="00E0181D" w:rsidP="00E0181D">
      <w:pPr>
        <w:spacing w:after="60" w:line="276" w:lineRule="auto"/>
        <w:ind w:left="6" w:right="40" w:hanging="6"/>
        <w:rPr>
          <w:color w:val="000000" w:themeColor="text1"/>
        </w:rPr>
      </w:pPr>
    </w:p>
    <w:p w14:paraId="76732093" w14:textId="77777777" w:rsidR="00E0181D" w:rsidRPr="00DC6A82" w:rsidRDefault="00E0181D" w:rsidP="00E0181D">
      <w:pPr>
        <w:spacing w:after="60" w:line="276" w:lineRule="auto"/>
        <w:ind w:left="6" w:right="40" w:hanging="6"/>
        <w:rPr>
          <w:color w:val="000000" w:themeColor="text1"/>
        </w:rPr>
      </w:pPr>
      <w:r w:rsidRPr="00DC6A82">
        <w:rPr>
          <w:color w:val="000000" w:themeColor="text1"/>
        </w:rPr>
        <w:t xml:space="preserve">W odniesieniu do poszczególnych e-usług, w zależności od uwarunkowań implementacji wymagany jest następujący poniżej omówiony zakres prac w warstwie lokalnej.  </w:t>
      </w:r>
    </w:p>
    <w:p w14:paraId="39B5ABBA" w14:textId="77777777" w:rsidR="00E0181D" w:rsidRPr="00DC6A82" w:rsidRDefault="00E0181D" w:rsidP="00E0181D">
      <w:pPr>
        <w:spacing w:after="60" w:line="276" w:lineRule="auto"/>
        <w:ind w:left="6" w:right="40"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e-usług założono i przyjęto udział obecnych i planowanych rozwiązań zarówno na poziomie centralnym, na poziomie warstwy regionalnej - Województwa Zachodniopomorskiego oraz na poziomie warstwy lokalnej - Zamawiającego:</w:t>
      </w:r>
    </w:p>
    <w:p w14:paraId="0989D005" w14:textId="77777777" w:rsidR="00E0181D" w:rsidRPr="00DC6A82" w:rsidRDefault="00E0181D" w:rsidP="00E0181D">
      <w:pPr>
        <w:pStyle w:val="Akapitzlist"/>
        <w:keepNext/>
        <w:numPr>
          <w:ilvl w:val="0"/>
          <w:numId w:val="525"/>
        </w:numPr>
        <w:spacing w:after="60" w:line="259" w:lineRule="auto"/>
        <w:ind w:left="709"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Poziom centralny, w tym w szczególności P1 w zakresie: </w:t>
      </w:r>
    </w:p>
    <w:p w14:paraId="06FE144E" w14:textId="77777777" w:rsidR="00E0181D" w:rsidRPr="00DC6A82" w:rsidRDefault="00E0181D" w:rsidP="00E0181D">
      <w:pPr>
        <w:pStyle w:val="Akapitzlist"/>
        <w:numPr>
          <w:ilvl w:val="0"/>
          <w:numId w:val="528"/>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Internetowe Konto Pacjenta (IKP),</w:t>
      </w:r>
    </w:p>
    <w:p w14:paraId="5C5DA88F" w14:textId="77777777" w:rsidR="00E0181D" w:rsidRPr="00DC6A82" w:rsidRDefault="00E0181D" w:rsidP="00E0181D">
      <w:pPr>
        <w:pStyle w:val="Akapitzlist"/>
        <w:numPr>
          <w:ilvl w:val="0"/>
          <w:numId w:val="528"/>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 Elektroniczna Dokumentacja Medyczna (EDM) w obecnym i dalszych rozszerzeniach zakresu stosowania dla kolejnych dokumentów medycznych (od 25 kwietnia 2020 r. EDM stanowią również opisy badań diagnostycznych innych niż laboratoryjne, a od 25 kwietnia 2021 r. są to także wyniki badań laboratoryjnych wraz z opisem),</w:t>
      </w:r>
    </w:p>
    <w:p w14:paraId="101866F2" w14:textId="77777777" w:rsidR="00E0181D" w:rsidRPr="00DC6A82" w:rsidRDefault="00E0181D" w:rsidP="00E0181D">
      <w:pPr>
        <w:pStyle w:val="Akapitzlist"/>
        <w:numPr>
          <w:ilvl w:val="0"/>
          <w:numId w:val="528"/>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Zdarzenia Medyczne,</w:t>
      </w:r>
    </w:p>
    <w:p w14:paraId="13320219" w14:textId="77777777" w:rsidR="00E0181D" w:rsidRPr="00DC6A82" w:rsidRDefault="00E0181D" w:rsidP="00E0181D">
      <w:pPr>
        <w:pStyle w:val="Akapitzlist"/>
        <w:numPr>
          <w:ilvl w:val="0"/>
          <w:numId w:val="528"/>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zgody pacjenta, </w:t>
      </w:r>
    </w:p>
    <w:p w14:paraId="008724B2" w14:textId="77777777" w:rsidR="00E0181D" w:rsidRPr="00DC6A82" w:rsidRDefault="00E0181D" w:rsidP="00E0181D">
      <w:pPr>
        <w:pStyle w:val="Akapitzlist"/>
        <w:numPr>
          <w:ilvl w:val="0"/>
          <w:numId w:val="528"/>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kolejne e-usługi planowane do uruchomienia w przyszłości, m.in. e-Rejestracja, e-Wizyty, zamawianie e-Recept, </w:t>
      </w:r>
    </w:p>
    <w:p w14:paraId="5B976933" w14:textId="77777777" w:rsidR="00E0181D" w:rsidRPr="00DC6A82" w:rsidRDefault="00E0181D" w:rsidP="00E0181D">
      <w:pPr>
        <w:pStyle w:val="Akapitzlist"/>
        <w:numPr>
          <w:ilvl w:val="0"/>
          <w:numId w:val="528"/>
        </w:numPr>
        <w:spacing w:after="12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uwierzytelnianie z wykorzystaniem Węzła Krajowego Identyfikacji Elektronicznej poprzez: Profil zaufany (PZ), e-dowód oraz mojeID - przy pomocy banku lub innego dostawcy tożsamości.</w:t>
      </w:r>
    </w:p>
    <w:p w14:paraId="5AABADA2" w14:textId="77777777" w:rsidR="00E0181D" w:rsidRPr="00DC6A82" w:rsidRDefault="00E0181D" w:rsidP="00E0181D">
      <w:pPr>
        <w:pStyle w:val="Akapitzlist"/>
        <w:keepNext/>
        <w:numPr>
          <w:ilvl w:val="0"/>
          <w:numId w:val="525"/>
        </w:numPr>
        <w:spacing w:after="60" w:line="259" w:lineRule="auto"/>
        <w:ind w:left="709"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Warstwa regionalna w zakresie:</w:t>
      </w:r>
    </w:p>
    <w:p w14:paraId="0730F892" w14:textId="77777777" w:rsidR="00E0181D" w:rsidRPr="00DC6A82" w:rsidRDefault="00E0181D" w:rsidP="00E0181D">
      <w:pPr>
        <w:spacing w:after="0" w:line="259"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Platforma regionalna (www) o następującym zakresie funkcjonalnym:</w:t>
      </w:r>
    </w:p>
    <w:p w14:paraId="7CBCAEE9" w14:textId="77777777" w:rsidR="00E0181D" w:rsidRPr="00DC6A82" w:rsidRDefault="00E0181D" w:rsidP="00E0181D">
      <w:pPr>
        <w:pStyle w:val="Akapitzlist"/>
        <w:numPr>
          <w:ilvl w:val="0"/>
          <w:numId w:val="527"/>
        </w:numPr>
        <w:spacing w:after="0" w:line="259"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Portal Projektu ZeZ, </w:t>
      </w:r>
    </w:p>
    <w:p w14:paraId="6D8F117C" w14:textId="77777777" w:rsidR="00E0181D" w:rsidRPr="00DC6A82" w:rsidRDefault="00E0181D" w:rsidP="00E0181D">
      <w:pPr>
        <w:pStyle w:val="Akapitzlist"/>
        <w:numPr>
          <w:ilvl w:val="0"/>
          <w:numId w:val="527"/>
        </w:numPr>
        <w:spacing w:after="0" w:line="259"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Systemy analityczne:</w:t>
      </w:r>
    </w:p>
    <w:p w14:paraId="249EB12B" w14:textId="77777777" w:rsidR="00E0181D" w:rsidRPr="00DC6A82" w:rsidRDefault="00E0181D" w:rsidP="00E0181D">
      <w:pPr>
        <w:pStyle w:val="Akapitzlist"/>
        <w:numPr>
          <w:ilvl w:val="2"/>
          <w:numId w:val="529"/>
        </w:numPr>
        <w:spacing w:after="0" w:line="259" w:lineRule="auto"/>
        <w:ind w:left="1701" w:right="0" w:hanging="283"/>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Analiz Zarządczych</w:t>
      </w:r>
    </w:p>
    <w:p w14:paraId="76FF807B" w14:textId="77777777" w:rsidR="00E0181D" w:rsidRPr="00DC6A82" w:rsidRDefault="00E0181D" w:rsidP="00E0181D">
      <w:pPr>
        <w:pStyle w:val="Akapitzlist"/>
        <w:numPr>
          <w:ilvl w:val="2"/>
          <w:numId w:val="529"/>
        </w:numPr>
        <w:spacing w:after="0" w:line="259" w:lineRule="auto"/>
        <w:ind w:left="1701" w:right="0" w:hanging="283"/>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Analiz Sprawozdawczych</w:t>
      </w:r>
    </w:p>
    <w:p w14:paraId="42F0E1EC" w14:textId="77777777" w:rsidR="00E0181D" w:rsidRPr="00DC6A82" w:rsidRDefault="00E0181D" w:rsidP="00E0181D">
      <w:pPr>
        <w:pStyle w:val="Akapitzlist"/>
        <w:numPr>
          <w:ilvl w:val="2"/>
          <w:numId w:val="529"/>
        </w:numPr>
        <w:spacing w:after="0" w:line="259" w:lineRule="auto"/>
        <w:ind w:left="1701" w:right="0" w:hanging="283"/>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Platforma zakupowa SPZOZ/Grupowe zamówienia</w:t>
      </w:r>
    </w:p>
    <w:p w14:paraId="2E1802A9" w14:textId="77777777" w:rsidR="00E0181D" w:rsidRPr="00DC6A82" w:rsidRDefault="00E0181D" w:rsidP="00E0181D">
      <w:pPr>
        <w:pStyle w:val="Akapitzlist"/>
        <w:keepNext/>
        <w:numPr>
          <w:ilvl w:val="0"/>
          <w:numId w:val="525"/>
        </w:numPr>
        <w:spacing w:before="120" w:after="60" w:line="259" w:lineRule="auto"/>
        <w:ind w:left="709"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Warstwa lokalna na poziomie Zamawiającego:</w:t>
      </w:r>
    </w:p>
    <w:p w14:paraId="6A2AE4C2" w14:textId="77777777" w:rsidR="00E0181D" w:rsidRPr="00DC6A82" w:rsidRDefault="00E0181D" w:rsidP="00E0181D">
      <w:pPr>
        <w:pStyle w:val="Akapitzlist"/>
        <w:numPr>
          <w:ilvl w:val="0"/>
          <w:numId w:val="530"/>
        </w:numPr>
        <w:spacing w:after="40" w:line="240" w:lineRule="auto"/>
        <w:ind w:right="0"/>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z krajowym Systemem Elektronicznej Rejestracji (SER) na Platformie P1,</w:t>
      </w:r>
    </w:p>
    <w:p w14:paraId="0A96DEBD"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e-Rejestracja lokalna przez stronę www w powiązaniu z e-Rejestracją centralną (SER) w P1 (rozdz. II.3.6.4)</w:t>
      </w:r>
    </w:p>
    <w:p w14:paraId="58EBC097"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lokalne repozytorium EDM,</w:t>
      </w:r>
    </w:p>
    <w:p w14:paraId="67484914"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EDM i zdarzenia medyczne dla pacjenta (poprzez IKP)</w:t>
      </w:r>
    </w:p>
    <w:p w14:paraId="5B287781"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EDM i zdarzenia medyczne dla lekarza</w:t>
      </w:r>
    </w:p>
    <w:p w14:paraId="3A7D77A4" w14:textId="77777777" w:rsidR="00E0181D" w:rsidRPr="00DC6A82" w:rsidRDefault="00E0181D" w:rsidP="00E0181D">
      <w:pPr>
        <w:spacing w:after="40" w:line="240" w:lineRule="auto"/>
        <w:ind w:left="0" w:right="0" w:firstLine="0"/>
        <w:rPr>
          <w:rFonts w:asciiTheme="minorHAnsi" w:hAnsiTheme="minorHAnsi" w:cstheme="minorHAnsi"/>
          <w:color w:val="000000" w:themeColor="text1"/>
          <w:sz w:val="22"/>
        </w:rPr>
      </w:pPr>
    </w:p>
    <w:p w14:paraId="7A639801"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przesyłanie indeksów EDM oraz danych o zdarzeniach medycznych (ZM) do P1,</w:t>
      </w:r>
    </w:p>
    <w:p w14:paraId="59CB5EDD" w14:textId="77777777" w:rsidR="00E0181D" w:rsidRPr="00DC6A82" w:rsidRDefault="00E0181D" w:rsidP="00E0181D">
      <w:pPr>
        <w:pStyle w:val="Akapitzlist"/>
        <w:numPr>
          <w:ilvl w:val="0"/>
          <w:numId w:val="530"/>
        </w:numPr>
        <w:spacing w:after="40" w:line="240" w:lineRule="auto"/>
        <w:ind w:left="1406"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odczyt i zapis zgód pacjenta na potrzeby integracji z P1</w:t>
      </w:r>
    </w:p>
    <w:p w14:paraId="6A0331E7" w14:textId="77777777" w:rsidR="00E0181D" w:rsidRPr="00DC6A82" w:rsidRDefault="00E0181D" w:rsidP="00E0181D">
      <w:pPr>
        <w:keepNext/>
        <w:spacing w:before="120" w:after="120" w:line="259" w:lineRule="auto"/>
        <w:ind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Warstwa centralna i lokalna uczestniczy w świadczeniu usług oraz zapewnia udostępnianie EDM pacjentowi oraz innym podmiotom leczniczym </w:t>
      </w:r>
      <w:r w:rsidRPr="00DC6A82">
        <w:rPr>
          <w:rFonts w:asciiTheme="minorHAnsi" w:hAnsiTheme="minorHAnsi" w:cstheme="minorHAnsi"/>
          <w:color w:val="000000" w:themeColor="text1"/>
          <w:sz w:val="22"/>
          <w:u w:val="single"/>
        </w:rPr>
        <w:t>bez udziału regionalnego Repozytorium EDM</w:t>
      </w:r>
      <w:r w:rsidRPr="00DC6A82">
        <w:rPr>
          <w:rFonts w:asciiTheme="minorHAnsi" w:hAnsiTheme="minorHAnsi" w:cstheme="minorHAnsi"/>
          <w:color w:val="000000" w:themeColor="text1"/>
          <w:sz w:val="22"/>
        </w:rPr>
        <w:t xml:space="preserve">. </w:t>
      </w:r>
    </w:p>
    <w:p w14:paraId="179E6128" w14:textId="77777777" w:rsidR="00E0181D" w:rsidRPr="00DC6A82" w:rsidRDefault="00E0181D" w:rsidP="00E0181D">
      <w:pPr>
        <w:keepNext/>
        <w:spacing w:before="120" w:after="120" w:line="259" w:lineRule="auto"/>
        <w:ind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 oraz repozytorium EDM wskazane na poziomie centralnym oraz lokalnym, rozumiane są następująco:</w:t>
      </w:r>
    </w:p>
    <w:p w14:paraId="32020723"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źródłem danych dla dokumentacji EDM (Document Source) jest system części białej (HIS, LIS, RIS) w podmiocie leczniczym,</w:t>
      </w:r>
    </w:p>
    <w:p w14:paraId="12D887C2"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dokumenty EDM są składowane i archiwizowane w repozytorium lokalnym podmiotu leczniczego; </w:t>
      </w:r>
    </w:p>
    <w:p w14:paraId="17DCE03E"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opisujące dokumentację medyczną (metadane, indeksy) oraz wskazujące, gdzie przechowywana jest właściwa dokumentacja zawarte są w Rejestrze EDM w P1 w ramach Krajowej Domeny (IHE XDS.b),</w:t>
      </w:r>
    </w:p>
    <w:p w14:paraId="0F9357EF"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do Rejestru EDM są przekazywane bezpośrednio przez podmiot leczniczy,</w:t>
      </w:r>
    </w:p>
    <w:p w14:paraId="22A12226"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lokalne Repozytorium pełni rolę Document Repository EDM danego podmiotu leczniczego Partnera Projektu;</w:t>
      </w:r>
    </w:p>
    <w:p w14:paraId="1AA7D9BC" w14:textId="77777777" w:rsidR="00E0181D" w:rsidRPr="00DC6A82" w:rsidRDefault="00E0181D" w:rsidP="00E0181D">
      <w:pPr>
        <w:pStyle w:val="Akapitzlist"/>
        <w:numPr>
          <w:ilvl w:val="0"/>
          <w:numId w:val="526"/>
        </w:numPr>
        <w:spacing w:after="44" w:line="250" w:lineRule="auto"/>
        <w:ind w:left="993"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realizacja zapytań o dokumenty EDM składanych przez innych świadczeniodawców, odbywa się z poziomu lokalnego Repozytorium EDM z wykorzystaniem Rejestru EDM w P1, po zweryfikowaniu zgody pacjenta;</w:t>
      </w:r>
    </w:p>
    <w:p w14:paraId="3458B12D"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udostępnianie EDM dla zewnętrznych użytkowników (pacjentów) odbywa się z lokalnego Repozytorium EDM poprzez Internetowe Konto Pacjenta w systemie P1 (dla pacjentów) lub poprzez systemy dziedzinowe, w tym HIS (dla pracowników medycznych). </w:t>
      </w:r>
    </w:p>
    <w:p w14:paraId="4991E7CF" w14:textId="77777777" w:rsidR="00E0181D" w:rsidRPr="00DC6A82" w:rsidRDefault="00E0181D" w:rsidP="00E0181D">
      <w:pPr>
        <w:keepNext/>
        <w:spacing w:before="120" w:after="0" w:line="240" w:lineRule="auto"/>
        <w:ind w:left="646"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Uwagi: </w:t>
      </w:r>
    </w:p>
    <w:p w14:paraId="7D76CF94"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raportowanie/przekazywanie informacji o Zdarzeniach Medycznych będzie realizowane przez podmiot leczniczy lokalnie ze wskazaniem lokalnego Repozytorium jako Document Repository EDM;</w:t>
      </w:r>
    </w:p>
    <w:p w14:paraId="520669BC"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podmiot leczniczy wdraża e-Rejestrację lokalną, do której dostęp zapewniony będzie poprzez stronę (witrynę) www podmiotu leczniczego;</w:t>
      </w:r>
    </w:p>
    <w:p w14:paraId="5B132CA2" w14:textId="77777777" w:rsidR="00E0181D" w:rsidRPr="00DC6A82" w:rsidRDefault="00E0181D" w:rsidP="00E0181D">
      <w:pPr>
        <w:numPr>
          <w:ilvl w:val="0"/>
          <w:numId w:val="526"/>
        </w:numPr>
        <w:spacing w:after="60" w:line="259" w:lineRule="auto"/>
        <w:ind w:left="993" w:right="0" w:hanging="284"/>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systemy oprogramowania danego podmiotu zostaną zintegrowane z Systemem Elektronicznej Rejestracji na Platformie P1. </w:t>
      </w:r>
    </w:p>
    <w:p w14:paraId="09A42CCE" w14:textId="77777777" w:rsidR="00E0181D" w:rsidRPr="00DC6A82" w:rsidRDefault="00E0181D" w:rsidP="00E0181D">
      <w:pPr>
        <w:rPr>
          <w:color w:val="000000" w:themeColor="text1"/>
        </w:rPr>
      </w:pPr>
    </w:p>
    <w:p w14:paraId="31D48B47" w14:textId="77777777" w:rsidR="00E0181D" w:rsidRPr="00DC6A82" w:rsidRDefault="00E0181D" w:rsidP="008E02AD">
      <w:pPr>
        <w:rPr>
          <w:color w:val="000000" w:themeColor="text1"/>
        </w:rPr>
      </w:pPr>
    </w:p>
    <w:p w14:paraId="04CA07DF" w14:textId="77777777" w:rsidR="00D531D9" w:rsidRPr="00DC6A82" w:rsidRDefault="00F71E58" w:rsidP="00251726">
      <w:pPr>
        <w:pStyle w:val="Nagwek3"/>
        <w:spacing w:before="0" w:after="0" w:line="240" w:lineRule="auto"/>
        <w:rPr>
          <w:color w:val="000000" w:themeColor="text1"/>
        </w:rPr>
      </w:pPr>
      <w:bookmarkStart w:id="444" w:name="_Toc102558902"/>
      <w:r w:rsidRPr="00DC6A82">
        <w:rPr>
          <w:color w:val="000000" w:themeColor="text1"/>
        </w:rPr>
        <w:t>Wymogi dotyczące interoperacyjności lub migracji dla oferowanego SSI</w:t>
      </w:r>
      <w:bookmarkEnd w:id="444"/>
    </w:p>
    <w:p w14:paraId="559CAEE2" w14:textId="77777777" w:rsidR="0094242C" w:rsidRPr="00DC6A82" w:rsidRDefault="0094242C" w:rsidP="00251726">
      <w:pPr>
        <w:numPr>
          <w:ilvl w:val="0"/>
          <w:numId w:val="34"/>
        </w:numPr>
        <w:spacing w:after="0" w:line="240" w:lineRule="auto"/>
        <w:ind w:left="357" w:right="0" w:hanging="357"/>
        <w:rPr>
          <w:rFonts w:asciiTheme="minorHAnsi" w:hAnsiTheme="minorHAnsi"/>
          <w:color w:val="000000" w:themeColor="text1"/>
          <w:sz w:val="22"/>
        </w:rPr>
      </w:pPr>
      <w:bookmarkStart w:id="445" w:name="_Hlk524282253"/>
      <w:bookmarkEnd w:id="445"/>
      <w:r w:rsidRPr="00DC6A82">
        <w:rPr>
          <w:rFonts w:asciiTheme="minorHAnsi" w:hAnsiTheme="minorHAnsi"/>
          <w:color w:val="000000" w:themeColor="text1"/>
          <w:sz w:val="22"/>
        </w:rPr>
        <w:t xml:space="preserve">Wykonawca zobowiązuje się dostarczyć Zamawiającemu wymagane funkcjonalności SSI, poprzez rozbudowanie istniejącego systemu o nowe funkcjonalności w taki sposób, aby w jak najszerszym zakresie zostały zaspokojone potrzeby Zamawiającego. Zamawiający dopuszcza wymianę posiadanego rozwiązania wyłącznie pod warunkiem zachowania pełnej wzajemnej interoperacyjności nowo dostarczanych i wdrażanych systemów z modułami/grupami/systemami funkcjonującymi u Zamawiającego oraz z zachowaniem funkcjonalności obecnie wykorzystywanego rozwiązania zgodnie z </w:t>
      </w:r>
      <w:r w:rsidRPr="00DC6A82">
        <w:rPr>
          <w:rFonts w:asciiTheme="minorHAnsi" w:hAnsiTheme="minorHAnsi"/>
          <w:color w:val="000000" w:themeColor="text1"/>
          <w:sz w:val="22"/>
          <w:highlight w:val="yellow"/>
        </w:rPr>
        <w:t>II.</w:t>
      </w:r>
      <w:r w:rsidR="008506BD" w:rsidRPr="00DC6A82">
        <w:rPr>
          <w:rFonts w:asciiTheme="minorHAnsi" w:hAnsiTheme="minorHAnsi"/>
          <w:color w:val="000000" w:themeColor="text1"/>
          <w:sz w:val="22"/>
          <w:highlight w:val="yellow"/>
        </w:rPr>
        <w:t>4</w:t>
      </w:r>
      <w:r w:rsidRPr="00DC6A82">
        <w:rPr>
          <w:rFonts w:asciiTheme="minorHAnsi" w:hAnsiTheme="minorHAnsi"/>
          <w:color w:val="000000" w:themeColor="text1"/>
          <w:sz w:val="22"/>
          <w:highlight w:val="yellow"/>
        </w:rPr>
        <w:t>.</w:t>
      </w:r>
      <w:r w:rsidR="008506BD" w:rsidRPr="00DC6A82">
        <w:rPr>
          <w:rFonts w:asciiTheme="minorHAnsi" w:hAnsiTheme="minorHAnsi"/>
          <w:color w:val="000000" w:themeColor="text1"/>
          <w:sz w:val="22"/>
          <w:highlight w:val="yellow"/>
        </w:rPr>
        <w:t>8</w:t>
      </w:r>
      <w:r w:rsidRPr="00DC6A82">
        <w:rPr>
          <w:rFonts w:asciiTheme="minorHAnsi" w:hAnsiTheme="minorHAnsi"/>
          <w:color w:val="000000" w:themeColor="text1"/>
          <w:sz w:val="22"/>
          <w:highlight w:val="yellow"/>
        </w:rPr>
        <w:t>.</w:t>
      </w:r>
      <w:r w:rsidRPr="00DC6A82">
        <w:rPr>
          <w:rFonts w:asciiTheme="minorHAnsi" w:hAnsiTheme="minorHAnsi"/>
          <w:color w:val="000000" w:themeColor="text1"/>
          <w:sz w:val="22"/>
        </w:rPr>
        <w:t xml:space="preserve"> W przypadku wymiany systemu SSI na inny (innego producenta lub obecnego producenta, ale z innej linii produktowej) Zamawiający wymaga, aby zachowana została obecna pełna międzymodułowa wymiana danych z wszystkimi </w:t>
      </w:r>
      <w:r w:rsidRPr="00DC6A82">
        <w:rPr>
          <w:rFonts w:asciiTheme="minorHAnsi" w:hAnsiTheme="minorHAnsi"/>
          <w:color w:val="000000" w:themeColor="text1"/>
          <w:sz w:val="22"/>
        </w:rPr>
        <w:lastRenderedPageBreak/>
        <w:t>obecnymi systemami, integracja z wszystkimi obecnie podłączonymi urządzeniami oraz systemami zewnętrznymi.</w:t>
      </w:r>
    </w:p>
    <w:p w14:paraId="76EDE8C4" w14:textId="3F1E4E11" w:rsidR="0094242C" w:rsidRPr="00DC6A82" w:rsidRDefault="0094242C" w:rsidP="00251726">
      <w:pPr>
        <w:numPr>
          <w:ilvl w:val="0"/>
          <w:numId w:val="34"/>
        </w:numPr>
        <w:spacing w:after="0" w:line="240" w:lineRule="auto"/>
        <w:ind w:left="357" w:right="0" w:hanging="357"/>
        <w:rPr>
          <w:rFonts w:asciiTheme="minorHAnsi" w:hAnsiTheme="minorHAnsi"/>
          <w:color w:val="000000" w:themeColor="text1"/>
          <w:sz w:val="22"/>
        </w:rPr>
      </w:pPr>
      <w:r w:rsidRPr="00DC6A82">
        <w:rPr>
          <w:rFonts w:asciiTheme="minorHAnsi" w:hAnsiTheme="minorHAnsi"/>
          <w:color w:val="000000" w:themeColor="text1"/>
          <w:sz w:val="22"/>
        </w:rPr>
        <w:t xml:space="preserve">Obecnie Zamawiający używa w części medycznej dziedzinowy system szpitalny Eskulap firmy Nexus Polska Sp. z o.o., który zintegrowany jest z następującymi systemami: </w:t>
      </w:r>
      <w:r w:rsidR="00715165" w:rsidRPr="00DC6A82">
        <w:rPr>
          <w:rFonts w:asciiTheme="minorHAnsi" w:hAnsiTheme="minorHAnsi"/>
          <w:color w:val="000000" w:themeColor="text1"/>
          <w:sz w:val="22"/>
        </w:rPr>
        <w:t xml:space="preserve">ERP Enova365, Laboratorium firmy Marcel, Grafiki Czasu Pracy firmy Nexar, Elektroniczny Obieg Dokumentów firmy Business Online Services, </w:t>
      </w:r>
      <w:r w:rsidR="00BB43C3" w:rsidRPr="00DC6A82">
        <w:rPr>
          <w:rFonts w:asciiTheme="minorHAnsi" w:hAnsiTheme="minorHAnsi"/>
          <w:color w:val="000000" w:themeColor="text1"/>
          <w:sz w:val="22"/>
        </w:rPr>
        <w:t>System RIS</w:t>
      </w:r>
      <w:r w:rsidR="00715165" w:rsidRPr="00DC6A82">
        <w:rPr>
          <w:rFonts w:asciiTheme="minorHAnsi" w:hAnsiTheme="minorHAnsi"/>
          <w:color w:val="000000" w:themeColor="text1"/>
          <w:sz w:val="22"/>
        </w:rPr>
        <w:t xml:space="preserve"> firmy Alteris.</w:t>
      </w:r>
    </w:p>
    <w:p w14:paraId="2007B126" w14:textId="77777777" w:rsidR="0094242C" w:rsidRPr="00DC6A82" w:rsidRDefault="0094242C" w:rsidP="00251726">
      <w:pPr>
        <w:numPr>
          <w:ilvl w:val="0"/>
          <w:numId w:val="34"/>
        </w:numPr>
        <w:spacing w:after="0" w:line="240" w:lineRule="auto"/>
        <w:ind w:left="357" w:right="0" w:hanging="357"/>
        <w:rPr>
          <w:rFonts w:asciiTheme="minorHAnsi" w:hAnsiTheme="minorHAnsi"/>
          <w:color w:val="000000" w:themeColor="text1"/>
          <w:sz w:val="22"/>
        </w:rPr>
      </w:pPr>
      <w:r w:rsidRPr="00DC6A82">
        <w:rPr>
          <w:rFonts w:asciiTheme="minorHAnsi" w:hAnsiTheme="minorHAnsi"/>
          <w:color w:val="000000" w:themeColor="text1"/>
          <w:sz w:val="22"/>
        </w:rPr>
        <w:t xml:space="preserve">Szpitalny System Informatyczny, stanowiący źródło Elektronicznej Dokumentacji Medycznej EDM musi mieć zaimplementowane i uruchomione mechanizmy integracji oraz zapewnić prawidłową integrację z systemem EDM, </w:t>
      </w:r>
    </w:p>
    <w:p w14:paraId="6223C1B7" w14:textId="77777777" w:rsidR="0094242C" w:rsidRPr="00DC6A82" w:rsidRDefault="0094242C" w:rsidP="00251726">
      <w:pPr>
        <w:numPr>
          <w:ilvl w:val="0"/>
          <w:numId w:val="34"/>
        </w:numPr>
        <w:spacing w:after="0" w:line="240" w:lineRule="auto"/>
        <w:ind w:left="357" w:right="0" w:hanging="357"/>
        <w:rPr>
          <w:rFonts w:asciiTheme="minorHAnsi" w:hAnsiTheme="minorHAnsi"/>
          <w:color w:val="000000" w:themeColor="text1"/>
          <w:sz w:val="22"/>
        </w:rPr>
      </w:pPr>
      <w:r w:rsidRPr="00DC6A82">
        <w:rPr>
          <w:rFonts w:asciiTheme="minorHAnsi" w:hAnsiTheme="minorHAnsi"/>
          <w:color w:val="000000" w:themeColor="text1"/>
          <w:sz w:val="22"/>
        </w:rPr>
        <w:t>SSI w obszarze eUsług musi spełniać wymagania Web Content Accessibility Guidelines (WCAG 2.1), z uwzględnieniem poziomu AA, określonych w załączniku nr 4 do rozporządzenia.</w:t>
      </w:r>
    </w:p>
    <w:p w14:paraId="10CB6B31" w14:textId="77777777" w:rsidR="008506BD" w:rsidRPr="00DC6A82" w:rsidRDefault="008506BD" w:rsidP="00251726">
      <w:pPr>
        <w:numPr>
          <w:ilvl w:val="0"/>
          <w:numId w:val="34"/>
        </w:numPr>
        <w:spacing w:after="0" w:line="240" w:lineRule="auto"/>
        <w:ind w:left="357" w:right="0" w:hanging="357"/>
        <w:rPr>
          <w:rFonts w:asciiTheme="minorHAnsi" w:hAnsiTheme="minorHAnsi" w:cstheme="minorHAnsi"/>
          <w:color w:val="000000" w:themeColor="text1"/>
          <w:sz w:val="22"/>
        </w:rPr>
      </w:pPr>
      <w:bookmarkStart w:id="446" w:name="_Toc527126156"/>
      <w:bookmarkStart w:id="447" w:name="_Toc527126517"/>
      <w:bookmarkStart w:id="448" w:name="_Toc527126766"/>
      <w:bookmarkStart w:id="449" w:name="_Toc527553349"/>
      <w:bookmarkStart w:id="450" w:name="_Toc527553781"/>
      <w:bookmarkStart w:id="451" w:name="_Toc528140355"/>
      <w:bookmarkStart w:id="452" w:name="_Toc1243382"/>
      <w:bookmarkStart w:id="453" w:name="_Toc1243618"/>
      <w:bookmarkStart w:id="454" w:name="_Toc1243855"/>
      <w:bookmarkStart w:id="455" w:name="_Toc1244323"/>
      <w:bookmarkStart w:id="456" w:name="_Toc1244567"/>
      <w:bookmarkStart w:id="457" w:name="_Toc1986103"/>
      <w:bookmarkStart w:id="458" w:name="_Toc2242176"/>
      <w:bookmarkStart w:id="459" w:name="_Toc5198305"/>
      <w:bookmarkStart w:id="460" w:name="_Toc5198634"/>
      <w:bookmarkStart w:id="461" w:name="_Toc5275825"/>
      <w:bookmarkStart w:id="462" w:name="_Toc10550008"/>
      <w:bookmarkStart w:id="463" w:name="_Toc10550180"/>
      <w:bookmarkStart w:id="464" w:name="_Toc33007216"/>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DC6A82">
        <w:rPr>
          <w:rFonts w:asciiTheme="minorHAnsi" w:hAnsiTheme="minorHAnsi" w:cstheme="minorHAnsi"/>
          <w:color w:val="000000" w:themeColor="text1"/>
          <w:sz w:val="22"/>
        </w:rPr>
        <w:t>Zintegrowany System Informatyczny, jako produkt z zakresu tzw. e-Zdrowia, musi spełniać wymogi i zalecenia im stawiane, co najmniej takie jak:</w:t>
      </w:r>
    </w:p>
    <w:p w14:paraId="66DBE4E1"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Zapewnienie pełnej zgodności na dzień odbioru z opracowaniami publikowanymi przez Centrum e-Zdrowia. </w:t>
      </w:r>
    </w:p>
    <w:p w14:paraId="1CE880C7"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Zgodność z Rozporządzeniem Ministra Zdrowia z dnia 6 kwietnia 2020 r. w sprawie rodzajów, zakresu i wzorów dokumentacji medycznej oraz sposobu jej przetwarzania.</w:t>
      </w:r>
    </w:p>
    <w:p w14:paraId="1EA1217F"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Zgodność z Rozporządzeniem Ministra Zdrowia z dnia 15 października 2019 r. zmieniające rozporządzenie w sprawie rodzajów elektronicznej dokumentacji medycznej (Dz.U. z 2019 r. poz. 2029),</w:t>
      </w:r>
    </w:p>
    <w:p w14:paraId="268EB864"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Zgodność z Rozporządzeniem Ministra Zdrowia z dnia 26 czerwca 2020 r. w sprawie szczegółowego zakresu danych zdarzenia medycznego przetwarzanego w systemie informacji oraz sposobu i terminów przekazywania tych danych do Systemu Informacji Medycznej (Dz.U. z 2020 r. poz. 1253),</w:t>
      </w:r>
    </w:p>
    <w:p w14:paraId="4C449118" w14:textId="08A5C443" w:rsidR="008506BD" w:rsidRPr="00DC6A82" w:rsidRDefault="008506BD" w:rsidP="00C42693">
      <w:pPr>
        <w:numPr>
          <w:ilvl w:val="0"/>
          <w:numId w:val="64"/>
        </w:numPr>
        <w:spacing w:after="0" w:line="240" w:lineRule="auto"/>
        <w:ind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Zgodność z Ustawą z dnia 28 kwietnia 2011 r. o systemie informacji w ochronie zdrowia </w:t>
      </w:r>
      <w:r w:rsidR="00C42693" w:rsidRPr="00DC6A82">
        <w:rPr>
          <w:rFonts w:asciiTheme="minorHAnsi" w:eastAsia="Calibri Light" w:hAnsiTheme="minorHAnsi" w:cstheme="minorHAnsi"/>
          <w:color w:val="000000" w:themeColor="text1"/>
          <w:sz w:val="22"/>
          <w:lang w:bidi="pl-PL"/>
        </w:rPr>
        <w:t>(Dz.U.2021.666 t.j. z dnia 2021.04.09</w:t>
      </w:r>
    </w:p>
    <w:p w14:paraId="7D7F2B78"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Zgodność z Ustawą o zmianie niektórych ustaw w związku z wprowadzeniem e-recepty z dnia 1 marca 2018 r. (Dz.U. z 2018 r. poz. 697).</w:t>
      </w:r>
    </w:p>
    <w:p w14:paraId="12B38E10"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Zgodność z Ustawą z dnia 19 lipca 2019 r. o zmianie niektórych ustaw w związku z wdrażaniem rozwiązań w obszarze e-zdrowia (Dz.U z 2019 r. poz. 1590).</w:t>
      </w:r>
    </w:p>
    <w:p w14:paraId="0D5DABD8"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Zapewnienie komunikacji umożliwiającej pozyskiwanie aktualnych danych z rejestrów zintegrowanych z Platformą Rejestrów Medycznych (P2), odpowiadających analogicznym rejestrom zaimplementowanym w modułach SSI.</w:t>
      </w:r>
    </w:p>
    <w:p w14:paraId="5D964181" w14:textId="77777777" w:rsidR="008506BD" w:rsidRPr="00DC6A82" w:rsidRDefault="008506BD" w:rsidP="00251726">
      <w:pPr>
        <w:numPr>
          <w:ilvl w:val="0"/>
          <w:numId w:val="64"/>
        </w:numPr>
        <w:spacing w:after="0" w:line="240" w:lineRule="auto"/>
        <w:ind w:left="783" w:right="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Zapewnienie wsparcia obsługi dla Karty Specjalisty Medycznego (KSM).</w:t>
      </w:r>
    </w:p>
    <w:p w14:paraId="685BC901" w14:textId="77777777" w:rsidR="004E7C8C" w:rsidRPr="00DC6A82" w:rsidRDefault="004E7C8C" w:rsidP="00251726">
      <w:pPr>
        <w:pStyle w:val="Nagwek3"/>
        <w:spacing w:before="0" w:after="0" w:line="240" w:lineRule="auto"/>
        <w:rPr>
          <w:color w:val="000000" w:themeColor="text1"/>
        </w:rPr>
      </w:pPr>
      <w:bookmarkStart w:id="465" w:name="_Toc102558903"/>
      <w:r w:rsidRPr="00DC6A82">
        <w:rPr>
          <w:color w:val="000000" w:themeColor="text1"/>
        </w:rPr>
        <w:t>Dostępność dostarczanego rozwiązania</w:t>
      </w:r>
      <w:bookmarkEnd w:id="464"/>
      <w:bookmarkEnd w:id="465"/>
    </w:p>
    <w:p w14:paraId="243B0EB8" w14:textId="39019FFD" w:rsidR="008506BD" w:rsidRPr="00DC6A82" w:rsidRDefault="008506BD" w:rsidP="00251726">
      <w:pPr>
        <w:spacing w:after="0" w:line="240" w:lineRule="auto"/>
        <w:ind w:left="6" w:right="40" w:hanging="6"/>
        <w:rPr>
          <w:rFonts w:asciiTheme="minorHAnsi" w:hAnsiTheme="minorHAnsi" w:cstheme="minorHAnsi"/>
          <w:color w:val="000000" w:themeColor="text1"/>
          <w:sz w:val="22"/>
        </w:rPr>
      </w:pPr>
      <w:bookmarkStart w:id="466" w:name="_Toc527126163"/>
      <w:bookmarkStart w:id="467" w:name="_Toc527126524"/>
      <w:bookmarkStart w:id="468" w:name="_Toc527126773"/>
      <w:bookmarkStart w:id="469" w:name="_Toc527553356"/>
      <w:bookmarkStart w:id="470" w:name="_Toc527553788"/>
      <w:bookmarkStart w:id="471" w:name="_Toc528140362"/>
      <w:bookmarkStart w:id="472" w:name="_Toc1243389"/>
      <w:bookmarkStart w:id="473" w:name="_Toc1243625"/>
      <w:bookmarkStart w:id="474" w:name="_Toc1243862"/>
      <w:bookmarkStart w:id="475" w:name="_Toc1244330"/>
      <w:bookmarkStart w:id="476" w:name="_Toc1244574"/>
      <w:bookmarkStart w:id="477" w:name="_Toc1986110"/>
      <w:bookmarkStart w:id="478" w:name="_Toc2242183"/>
      <w:bookmarkStart w:id="479" w:name="_Toc5198312"/>
      <w:bookmarkStart w:id="480" w:name="_Toc5198641"/>
      <w:bookmarkStart w:id="481" w:name="_Toc5275832"/>
      <w:bookmarkStart w:id="482" w:name="_Toc10550015"/>
      <w:bookmarkStart w:id="483" w:name="_Toc10550187"/>
      <w:bookmarkStart w:id="484" w:name="_Toc63318792"/>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DC6A82">
        <w:rPr>
          <w:rFonts w:asciiTheme="minorHAnsi" w:hAnsiTheme="minorHAnsi" w:cstheme="minorHAnsi"/>
          <w:color w:val="000000" w:themeColor="text1"/>
          <w:sz w:val="22"/>
        </w:rPr>
        <w:t xml:space="preserve">Zintegrowany System Informatyczny SSI działa w trybie 24 godzinnym przez wszystkie dni w roku z dostępnością, co najmniej na poziomie 99% w skali miesiąca dla części białej HIS oraz e-usług. System nie jest dostępny, gdy występuje sytuacja uniemożliwiająca wykorzystanie którejś z jego funkcji z przyczyn leżących wewnątrz Systemu (np. awarii, spadku przepustowości Systemu i wynikającego stąd przeciążenia Systemu, awarii infrastruktury). Planowane prace serwisowe (tzw. down time) odbywają się  w dni robocze w godzinach od </w:t>
      </w:r>
      <w:r w:rsidR="003A73A1" w:rsidRPr="00DC6A82">
        <w:rPr>
          <w:rFonts w:asciiTheme="minorHAnsi" w:hAnsiTheme="minorHAnsi" w:cstheme="minorHAnsi"/>
          <w:color w:val="000000" w:themeColor="text1"/>
          <w:sz w:val="22"/>
        </w:rPr>
        <w:t>08</w:t>
      </w:r>
      <w:r w:rsidRPr="00DC6A82">
        <w:rPr>
          <w:rFonts w:asciiTheme="minorHAnsi" w:hAnsiTheme="minorHAnsi" w:cstheme="minorHAnsi"/>
          <w:color w:val="000000" w:themeColor="text1"/>
          <w:sz w:val="22"/>
        </w:rPr>
        <w:t>:00 do 18:00. W ciągu jednego miesiąca mogą odbyć się maksymalnie cztery takie przerwy. Czas planowych prac serwisowych (down time) nie jest liczony jako niedostępność i musi być uzgodniony z Zamawiającym i przez niego zaakceptowanym w formie pisemnej (mailowej lub w formie pisma).</w:t>
      </w:r>
    </w:p>
    <w:p w14:paraId="08B07D24" w14:textId="3E4F8CA5" w:rsidR="00F736CD" w:rsidRPr="00DC6A82" w:rsidRDefault="00F736CD" w:rsidP="00251726">
      <w:pPr>
        <w:pStyle w:val="Nagwek3"/>
        <w:spacing w:before="0" w:after="0" w:line="240" w:lineRule="auto"/>
        <w:rPr>
          <w:color w:val="000000" w:themeColor="text1"/>
        </w:rPr>
      </w:pPr>
      <w:bookmarkStart w:id="485" w:name="_Toc102558904"/>
      <w:r w:rsidRPr="00DC6A82">
        <w:rPr>
          <w:color w:val="000000" w:themeColor="text1"/>
        </w:rPr>
        <w:t>Stan obecny oprogramowania dziedzinowego HIS</w:t>
      </w:r>
      <w:bookmarkEnd w:id="484"/>
      <w:bookmarkEnd w:id="485"/>
    </w:p>
    <w:p w14:paraId="75BD8ED0" w14:textId="387547BE" w:rsidR="0027264C" w:rsidRPr="00DC6A82" w:rsidRDefault="0027264C" w:rsidP="00251726">
      <w:pPr>
        <w:pStyle w:val="Domylnie"/>
        <w:spacing w:after="0" w:line="240" w:lineRule="auto"/>
        <w:jc w:val="both"/>
        <w:rPr>
          <w:rFonts w:cstheme="minorHAnsi"/>
          <w:color w:val="000000" w:themeColor="text1"/>
          <w:sz w:val="22"/>
          <w:lang w:val="pl-PL"/>
        </w:rPr>
      </w:pPr>
      <w:r w:rsidRPr="002E3332">
        <w:rPr>
          <w:rFonts w:cstheme="minorHAnsi"/>
          <w:sz w:val="22"/>
          <w:lang w:val="pl-PL"/>
        </w:rPr>
        <w:t xml:space="preserve">Zamawiający eksploatuje obecnie oprogramowanie dziedzinowe w zakresie oraz ilościach przedstawionych w poniższej tabeli. Oprogramowanie dziedzinowe </w:t>
      </w:r>
      <w:r w:rsidR="00E96B82" w:rsidRPr="002E3332">
        <w:rPr>
          <w:rFonts w:cstheme="minorHAnsi"/>
          <w:sz w:val="22"/>
          <w:lang w:val="pl-PL"/>
        </w:rPr>
        <w:t>pozostaje w opiece serwisowej i </w:t>
      </w:r>
      <w:r w:rsidRPr="002E3332">
        <w:rPr>
          <w:rFonts w:cstheme="minorHAnsi"/>
          <w:sz w:val="22"/>
          <w:lang w:val="pl-PL"/>
        </w:rPr>
        <w:t xml:space="preserve">konserwacji producenta </w:t>
      </w:r>
      <w:r w:rsidR="002E3332" w:rsidRPr="002E3332">
        <w:rPr>
          <w:rFonts w:cstheme="minorHAnsi"/>
          <w:sz w:val="22"/>
          <w:lang w:val="pl-PL"/>
        </w:rPr>
        <w:t xml:space="preserve">Konsultant-IT Sp. </w:t>
      </w:r>
      <w:r w:rsidR="002E3332">
        <w:rPr>
          <w:rFonts w:cstheme="minorHAnsi"/>
          <w:sz w:val="22"/>
          <w:lang w:val="pl-PL"/>
        </w:rPr>
        <w:t>z</w:t>
      </w:r>
      <w:r w:rsidR="002E3332" w:rsidRPr="002E3332">
        <w:rPr>
          <w:rFonts w:cstheme="minorHAnsi"/>
          <w:sz w:val="22"/>
          <w:lang w:val="pl-PL"/>
        </w:rPr>
        <w:t xml:space="preserve"> o.o.</w:t>
      </w:r>
      <w:r w:rsidRPr="00DC6A82">
        <w:rPr>
          <w:rFonts w:cstheme="minorHAnsi"/>
          <w:color w:val="000000" w:themeColor="text1"/>
          <w:sz w:val="22"/>
          <w:lang w:val="pl-P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2"/>
        <w:gridCol w:w="874"/>
        <w:gridCol w:w="1051"/>
        <w:gridCol w:w="1575"/>
      </w:tblGrid>
      <w:tr w:rsidR="00DC6A82" w:rsidRPr="00DC6A82" w14:paraId="3775C01C" w14:textId="77777777" w:rsidTr="00DF250F">
        <w:trPr>
          <w:trHeight w:hRule="exact" w:val="284"/>
        </w:trPr>
        <w:tc>
          <w:tcPr>
            <w:tcW w:w="3069" w:type="pct"/>
            <w:shd w:val="clear" w:color="000000" w:fill="D9D9D9"/>
            <w:noWrap/>
            <w:vAlign w:val="bottom"/>
            <w:hideMark/>
          </w:tcPr>
          <w:p w14:paraId="041CBF5F"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b/>
                <w:bCs/>
                <w:color w:val="000000" w:themeColor="text1"/>
                <w:sz w:val="20"/>
                <w:szCs w:val="20"/>
              </w:rPr>
            </w:pPr>
            <w:r w:rsidRPr="00DC6A82">
              <w:rPr>
                <w:rFonts w:asciiTheme="minorHAnsi" w:eastAsiaTheme="minorHAnsi" w:hAnsiTheme="minorHAnsi" w:cstheme="minorHAnsi"/>
                <w:b/>
                <w:bCs/>
                <w:color w:val="000000" w:themeColor="text1"/>
                <w:sz w:val="20"/>
                <w:szCs w:val="20"/>
              </w:rPr>
              <w:t>Moduł</w:t>
            </w:r>
          </w:p>
        </w:tc>
        <w:tc>
          <w:tcPr>
            <w:tcW w:w="482" w:type="pct"/>
            <w:shd w:val="clear" w:color="000000" w:fill="D9D9D9"/>
            <w:noWrap/>
            <w:vAlign w:val="bottom"/>
            <w:hideMark/>
          </w:tcPr>
          <w:p w14:paraId="5DE6521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b/>
                <w:bCs/>
                <w:color w:val="000000" w:themeColor="text1"/>
                <w:sz w:val="20"/>
                <w:szCs w:val="20"/>
              </w:rPr>
            </w:pPr>
            <w:r w:rsidRPr="00DC6A82">
              <w:rPr>
                <w:rFonts w:asciiTheme="minorHAnsi" w:eastAsiaTheme="minorHAnsi" w:hAnsiTheme="minorHAnsi" w:cstheme="minorHAnsi"/>
                <w:b/>
                <w:bCs/>
                <w:color w:val="000000" w:themeColor="text1"/>
                <w:sz w:val="20"/>
                <w:szCs w:val="20"/>
              </w:rPr>
              <w:t>Ilość</w:t>
            </w:r>
          </w:p>
        </w:tc>
        <w:tc>
          <w:tcPr>
            <w:tcW w:w="580" w:type="pct"/>
            <w:shd w:val="clear" w:color="000000" w:fill="D9D9D9"/>
            <w:noWrap/>
            <w:vAlign w:val="bottom"/>
            <w:hideMark/>
          </w:tcPr>
          <w:p w14:paraId="67E8072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b/>
                <w:bCs/>
                <w:color w:val="000000" w:themeColor="text1"/>
                <w:sz w:val="20"/>
                <w:szCs w:val="20"/>
              </w:rPr>
            </w:pPr>
            <w:r w:rsidRPr="00DC6A82">
              <w:rPr>
                <w:rFonts w:asciiTheme="minorHAnsi" w:eastAsiaTheme="minorHAnsi" w:hAnsiTheme="minorHAnsi" w:cstheme="minorHAnsi"/>
                <w:b/>
                <w:bCs/>
                <w:color w:val="000000" w:themeColor="text1"/>
                <w:sz w:val="20"/>
                <w:szCs w:val="20"/>
              </w:rPr>
              <w:t>Rodzaj</w:t>
            </w:r>
          </w:p>
        </w:tc>
        <w:tc>
          <w:tcPr>
            <w:tcW w:w="869" w:type="pct"/>
            <w:shd w:val="clear" w:color="000000" w:fill="D9D9D9"/>
            <w:noWrap/>
            <w:vAlign w:val="bottom"/>
            <w:hideMark/>
          </w:tcPr>
          <w:p w14:paraId="4B6687D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b/>
                <w:bCs/>
                <w:color w:val="000000" w:themeColor="text1"/>
                <w:sz w:val="20"/>
                <w:szCs w:val="20"/>
              </w:rPr>
            </w:pPr>
            <w:r w:rsidRPr="00DC6A82">
              <w:rPr>
                <w:rFonts w:asciiTheme="minorHAnsi" w:eastAsiaTheme="minorHAnsi" w:hAnsiTheme="minorHAnsi" w:cstheme="minorHAnsi"/>
                <w:b/>
                <w:bCs/>
                <w:color w:val="000000" w:themeColor="text1"/>
                <w:sz w:val="20"/>
                <w:szCs w:val="20"/>
              </w:rPr>
              <w:t>Okres</w:t>
            </w:r>
          </w:p>
        </w:tc>
      </w:tr>
      <w:tr w:rsidR="00DC6A82" w:rsidRPr="00DC6A82" w14:paraId="2A84A7F7" w14:textId="77777777" w:rsidTr="00DF250F">
        <w:trPr>
          <w:trHeight w:hRule="exact" w:val="284"/>
        </w:trPr>
        <w:tc>
          <w:tcPr>
            <w:tcW w:w="3069" w:type="pct"/>
            <w:shd w:val="clear" w:color="auto" w:fill="auto"/>
            <w:noWrap/>
            <w:vAlign w:val="center"/>
            <w:hideMark/>
          </w:tcPr>
          <w:p w14:paraId="3B57C1D2"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Izba Przyjęć</w:t>
            </w:r>
          </w:p>
        </w:tc>
        <w:tc>
          <w:tcPr>
            <w:tcW w:w="482" w:type="pct"/>
            <w:shd w:val="clear" w:color="auto" w:fill="auto"/>
            <w:noWrap/>
            <w:vAlign w:val="center"/>
            <w:hideMark/>
          </w:tcPr>
          <w:p w14:paraId="30B3725A"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F36B11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 RU </w:t>
            </w:r>
          </w:p>
        </w:tc>
        <w:tc>
          <w:tcPr>
            <w:tcW w:w="869" w:type="pct"/>
            <w:shd w:val="clear" w:color="auto" w:fill="auto"/>
            <w:noWrap/>
            <w:vAlign w:val="center"/>
            <w:hideMark/>
          </w:tcPr>
          <w:p w14:paraId="2034F41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2DBB1990" w14:textId="77777777" w:rsidTr="00DF250F">
        <w:trPr>
          <w:trHeight w:hRule="exact" w:val="284"/>
        </w:trPr>
        <w:tc>
          <w:tcPr>
            <w:tcW w:w="3069" w:type="pct"/>
            <w:shd w:val="clear" w:color="auto" w:fill="auto"/>
            <w:noWrap/>
            <w:vAlign w:val="center"/>
            <w:hideMark/>
          </w:tcPr>
          <w:p w14:paraId="3E2C7C82"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Oddział</w:t>
            </w:r>
          </w:p>
        </w:tc>
        <w:tc>
          <w:tcPr>
            <w:tcW w:w="482" w:type="pct"/>
            <w:shd w:val="clear" w:color="auto" w:fill="auto"/>
            <w:noWrap/>
            <w:vAlign w:val="center"/>
            <w:hideMark/>
          </w:tcPr>
          <w:p w14:paraId="4BB14F8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C44F91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2D1585C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722AC838" w14:textId="77777777" w:rsidTr="00DF250F">
        <w:trPr>
          <w:trHeight w:hRule="exact" w:val="284"/>
        </w:trPr>
        <w:tc>
          <w:tcPr>
            <w:tcW w:w="3069" w:type="pct"/>
            <w:shd w:val="clear" w:color="auto" w:fill="auto"/>
            <w:noWrap/>
            <w:vAlign w:val="center"/>
            <w:hideMark/>
          </w:tcPr>
          <w:p w14:paraId="7DD0681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lastRenderedPageBreak/>
              <w:t>Biuro Przyjęć, Statystyka</w:t>
            </w:r>
          </w:p>
        </w:tc>
        <w:tc>
          <w:tcPr>
            <w:tcW w:w="482" w:type="pct"/>
            <w:shd w:val="clear" w:color="auto" w:fill="auto"/>
            <w:noWrap/>
            <w:vAlign w:val="center"/>
            <w:hideMark/>
          </w:tcPr>
          <w:p w14:paraId="3F368F8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B2CFF0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8410A0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C0A6D7B" w14:textId="77777777" w:rsidTr="00DF250F">
        <w:trPr>
          <w:trHeight w:hRule="exact" w:val="284"/>
        </w:trPr>
        <w:tc>
          <w:tcPr>
            <w:tcW w:w="3069" w:type="pct"/>
            <w:shd w:val="clear" w:color="auto" w:fill="auto"/>
            <w:noWrap/>
            <w:vAlign w:val="center"/>
            <w:hideMark/>
          </w:tcPr>
          <w:p w14:paraId="6E4FFB2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Archiwum</w:t>
            </w:r>
          </w:p>
        </w:tc>
        <w:tc>
          <w:tcPr>
            <w:tcW w:w="482" w:type="pct"/>
            <w:shd w:val="clear" w:color="auto" w:fill="auto"/>
            <w:noWrap/>
            <w:vAlign w:val="center"/>
            <w:hideMark/>
          </w:tcPr>
          <w:p w14:paraId="0D63469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498AC1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600F750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15E6D977" w14:textId="77777777" w:rsidTr="00DF250F">
        <w:trPr>
          <w:trHeight w:hRule="exact" w:val="284"/>
        </w:trPr>
        <w:tc>
          <w:tcPr>
            <w:tcW w:w="3069" w:type="pct"/>
            <w:shd w:val="clear" w:color="auto" w:fill="auto"/>
            <w:noWrap/>
            <w:vAlign w:val="center"/>
            <w:hideMark/>
          </w:tcPr>
          <w:p w14:paraId="4716E7E4"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Kolejki Oczekujących</w:t>
            </w:r>
          </w:p>
        </w:tc>
        <w:tc>
          <w:tcPr>
            <w:tcW w:w="482" w:type="pct"/>
            <w:shd w:val="clear" w:color="auto" w:fill="auto"/>
            <w:noWrap/>
            <w:vAlign w:val="center"/>
            <w:hideMark/>
          </w:tcPr>
          <w:p w14:paraId="54CAF85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09A6B5C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B98F47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D6EE785" w14:textId="77777777" w:rsidTr="00DF250F">
        <w:trPr>
          <w:trHeight w:hRule="exact" w:val="284"/>
        </w:trPr>
        <w:tc>
          <w:tcPr>
            <w:tcW w:w="3069" w:type="pct"/>
            <w:shd w:val="clear" w:color="auto" w:fill="auto"/>
            <w:noWrap/>
            <w:vAlign w:val="center"/>
            <w:hideMark/>
          </w:tcPr>
          <w:p w14:paraId="54315D1B"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Rejestracja Poradni</w:t>
            </w:r>
          </w:p>
        </w:tc>
        <w:tc>
          <w:tcPr>
            <w:tcW w:w="482" w:type="pct"/>
            <w:shd w:val="clear" w:color="auto" w:fill="auto"/>
            <w:noWrap/>
            <w:vAlign w:val="center"/>
            <w:hideMark/>
          </w:tcPr>
          <w:p w14:paraId="04CDBB7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39D71D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2A25F68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4CB9425" w14:textId="77777777" w:rsidTr="00DF250F">
        <w:trPr>
          <w:trHeight w:hRule="exact" w:val="284"/>
        </w:trPr>
        <w:tc>
          <w:tcPr>
            <w:tcW w:w="3069" w:type="pct"/>
            <w:shd w:val="clear" w:color="auto" w:fill="auto"/>
            <w:noWrap/>
            <w:vAlign w:val="center"/>
            <w:hideMark/>
          </w:tcPr>
          <w:p w14:paraId="72B48A51"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Poradnia</w:t>
            </w:r>
          </w:p>
        </w:tc>
        <w:tc>
          <w:tcPr>
            <w:tcW w:w="482" w:type="pct"/>
            <w:shd w:val="clear" w:color="auto" w:fill="auto"/>
            <w:noWrap/>
            <w:vAlign w:val="center"/>
            <w:hideMark/>
          </w:tcPr>
          <w:p w14:paraId="132B3DB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7CEA50F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4301CB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6792ED1B" w14:textId="77777777" w:rsidTr="00DF250F">
        <w:trPr>
          <w:trHeight w:hRule="exact" w:val="284"/>
        </w:trPr>
        <w:tc>
          <w:tcPr>
            <w:tcW w:w="3069" w:type="pct"/>
            <w:shd w:val="clear" w:color="auto" w:fill="auto"/>
            <w:noWrap/>
            <w:vAlign w:val="center"/>
            <w:hideMark/>
          </w:tcPr>
          <w:p w14:paraId="10FF113B"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Gabinet</w:t>
            </w:r>
          </w:p>
        </w:tc>
        <w:tc>
          <w:tcPr>
            <w:tcW w:w="482" w:type="pct"/>
            <w:shd w:val="clear" w:color="auto" w:fill="auto"/>
            <w:noWrap/>
            <w:vAlign w:val="center"/>
            <w:hideMark/>
          </w:tcPr>
          <w:p w14:paraId="2444CA5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7E13578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710B8E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111B1B23" w14:textId="77777777" w:rsidTr="00DF250F">
        <w:trPr>
          <w:trHeight w:hRule="exact" w:val="284"/>
        </w:trPr>
        <w:tc>
          <w:tcPr>
            <w:tcW w:w="3069" w:type="pct"/>
            <w:shd w:val="clear" w:color="auto" w:fill="auto"/>
            <w:noWrap/>
            <w:vAlign w:val="center"/>
            <w:hideMark/>
          </w:tcPr>
          <w:p w14:paraId="0A9F0791"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Dokumentacja Medyczna (Ambulatoryjna )</w:t>
            </w:r>
          </w:p>
        </w:tc>
        <w:tc>
          <w:tcPr>
            <w:tcW w:w="482" w:type="pct"/>
            <w:shd w:val="clear" w:color="auto" w:fill="auto"/>
            <w:noWrap/>
            <w:vAlign w:val="center"/>
            <w:hideMark/>
          </w:tcPr>
          <w:p w14:paraId="11F2089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0D40443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5852CF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6102F70A" w14:textId="77777777" w:rsidTr="00DF250F">
        <w:trPr>
          <w:trHeight w:hRule="exact" w:val="284"/>
        </w:trPr>
        <w:tc>
          <w:tcPr>
            <w:tcW w:w="3069" w:type="pct"/>
            <w:shd w:val="clear" w:color="auto" w:fill="auto"/>
            <w:noWrap/>
            <w:vAlign w:val="center"/>
            <w:hideMark/>
          </w:tcPr>
          <w:p w14:paraId="57ECB6B3"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Dokumentacja Medyczna (Hierarchiczna)</w:t>
            </w:r>
          </w:p>
        </w:tc>
        <w:tc>
          <w:tcPr>
            <w:tcW w:w="482" w:type="pct"/>
            <w:shd w:val="clear" w:color="auto" w:fill="auto"/>
            <w:noWrap/>
            <w:vAlign w:val="center"/>
            <w:hideMark/>
          </w:tcPr>
          <w:p w14:paraId="2F29D89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736680A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3E626D2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2E14EF0C" w14:textId="77777777" w:rsidTr="00DF250F">
        <w:trPr>
          <w:trHeight w:hRule="exact" w:val="284"/>
        </w:trPr>
        <w:tc>
          <w:tcPr>
            <w:tcW w:w="3069" w:type="pct"/>
            <w:shd w:val="clear" w:color="auto" w:fill="auto"/>
            <w:noWrap/>
            <w:vAlign w:val="center"/>
            <w:hideMark/>
          </w:tcPr>
          <w:p w14:paraId="49CC3477"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Rozliczenia</w:t>
            </w:r>
          </w:p>
        </w:tc>
        <w:tc>
          <w:tcPr>
            <w:tcW w:w="482" w:type="pct"/>
            <w:shd w:val="clear" w:color="auto" w:fill="auto"/>
            <w:noWrap/>
            <w:vAlign w:val="center"/>
            <w:hideMark/>
          </w:tcPr>
          <w:p w14:paraId="3A05A06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04E7943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32CF08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F7D3AC2" w14:textId="77777777" w:rsidTr="00DF250F">
        <w:trPr>
          <w:trHeight w:hRule="exact" w:val="284"/>
        </w:trPr>
        <w:tc>
          <w:tcPr>
            <w:tcW w:w="3069" w:type="pct"/>
            <w:shd w:val="clear" w:color="auto" w:fill="auto"/>
            <w:noWrap/>
            <w:vAlign w:val="center"/>
            <w:hideMark/>
          </w:tcPr>
          <w:p w14:paraId="74235E12"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Panel Lekarski w Poradni</w:t>
            </w:r>
          </w:p>
        </w:tc>
        <w:tc>
          <w:tcPr>
            <w:tcW w:w="482" w:type="pct"/>
            <w:shd w:val="clear" w:color="auto" w:fill="auto"/>
            <w:noWrap/>
            <w:vAlign w:val="center"/>
            <w:hideMark/>
          </w:tcPr>
          <w:p w14:paraId="0BDCDA0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2A4A07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0AE083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BA97DD9" w14:textId="77777777" w:rsidTr="00DF250F">
        <w:trPr>
          <w:trHeight w:hRule="exact" w:val="284"/>
        </w:trPr>
        <w:tc>
          <w:tcPr>
            <w:tcW w:w="3069" w:type="pct"/>
            <w:shd w:val="clear" w:color="auto" w:fill="auto"/>
            <w:noWrap/>
            <w:vAlign w:val="center"/>
            <w:hideMark/>
          </w:tcPr>
          <w:p w14:paraId="6244012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Dokumentacja Medyczna</w:t>
            </w:r>
          </w:p>
        </w:tc>
        <w:tc>
          <w:tcPr>
            <w:tcW w:w="482" w:type="pct"/>
            <w:shd w:val="clear" w:color="auto" w:fill="auto"/>
            <w:noWrap/>
            <w:vAlign w:val="center"/>
            <w:hideMark/>
          </w:tcPr>
          <w:p w14:paraId="65ED762E"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1DBBF5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64762E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7C763E0D" w14:textId="77777777" w:rsidTr="00DF250F">
        <w:trPr>
          <w:trHeight w:hRule="exact" w:val="284"/>
        </w:trPr>
        <w:tc>
          <w:tcPr>
            <w:tcW w:w="3069" w:type="pct"/>
            <w:shd w:val="clear" w:color="auto" w:fill="auto"/>
            <w:noWrap/>
            <w:vAlign w:val="center"/>
            <w:hideMark/>
          </w:tcPr>
          <w:p w14:paraId="704DD06F"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Blok Operacyjny</w:t>
            </w:r>
          </w:p>
        </w:tc>
        <w:tc>
          <w:tcPr>
            <w:tcW w:w="482" w:type="pct"/>
            <w:shd w:val="clear" w:color="auto" w:fill="auto"/>
            <w:noWrap/>
            <w:vAlign w:val="center"/>
            <w:hideMark/>
          </w:tcPr>
          <w:p w14:paraId="7442340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AD2B43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05809A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E37931F" w14:textId="77777777" w:rsidTr="00DF250F">
        <w:trPr>
          <w:trHeight w:hRule="exact" w:val="284"/>
        </w:trPr>
        <w:tc>
          <w:tcPr>
            <w:tcW w:w="3069" w:type="pct"/>
            <w:shd w:val="clear" w:color="auto" w:fill="auto"/>
            <w:noWrap/>
            <w:vAlign w:val="center"/>
            <w:hideMark/>
          </w:tcPr>
          <w:p w14:paraId="5F376D8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Blok Porodowy</w:t>
            </w:r>
          </w:p>
        </w:tc>
        <w:tc>
          <w:tcPr>
            <w:tcW w:w="482" w:type="pct"/>
            <w:shd w:val="clear" w:color="auto" w:fill="auto"/>
            <w:noWrap/>
            <w:vAlign w:val="center"/>
            <w:hideMark/>
          </w:tcPr>
          <w:p w14:paraId="6C72018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CB0787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9098B7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15B5926" w14:textId="77777777" w:rsidTr="00DF250F">
        <w:trPr>
          <w:trHeight w:hRule="exact" w:val="284"/>
        </w:trPr>
        <w:tc>
          <w:tcPr>
            <w:tcW w:w="3069" w:type="pct"/>
            <w:shd w:val="clear" w:color="auto" w:fill="auto"/>
            <w:noWrap/>
            <w:vAlign w:val="center"/>
            <w:hideMark/>
          </w:tcPr>
          <w:p w14:paraId="0513C5A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Ordynacja Lekarska</w:t>
            </w:r>
          </w:p>
        </w:tc>
        <w:tc>
          <w:tcPr>
            <w:tcW w:w="482" w:type="pct"/>
            <w:shd w:val="clear" w:color="auto" w:fill="auto"/>
            <w:noWrap/>
            <w:vAlign w:val="center"/>
            <w:hideMark/>
          </w:tcPr>
          <w:p w14:paraId="62929D1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DA24EA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6AF624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13512564" w14:textId="77777777" w:rsidTr="00DF250F">
        <w:trPr>
          <w:trHeight w:hRule="exact" w:val="284"/>
        </w:trPr>
        <w:tc>
          <w:tcPr>
            <w:tcW w:w="3069" w:type="pct"/>
            <w:shd w:val="clear" w:color="auto" w:fill="auto"/>
            <w:noWrap/>
            <w:vAlign w:val="center"/>
            <w:hideMark/>
          </w:tcPr>
          <w:p w14:paraId="3877E896"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Zlecenia Medyczne</w:t>
            </w:r>
          </w:p>
        </w:tc>
        <w:tc>
          <w:tcPr>
            <w:tcW w:w="482" w:type="pct"/>
            <w:shd w:val="clear" w:color="auto" w:fill="auto"/>
            <w:noWrap/>
            <w:vAlign w:val="center"/>
            <w:hideMark/>
          </w:tcPr>
          <w:p w14:paraId="6B229DE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A1097D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99DBC6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21F767CB" w14:textId="77777777" w:rsidTr="00DF250F">
        <w:trPr>
          <w:trHeight w:hRule="exact" w:val="284"/>
        </w:trPr>
        <w:tc>
          <w:tcPr>
            <w:tcW w:w="3069" w:type="pct"/>
            <w:shd w:val="clear" w:color="auto" w:fill="auto"/>
            <w:noWrap/>
            <w:vAlign w:val="center"/>
            <w:hideMark/>
          </w:tcPr>
          <w:p w14:paraId="2B1437BC"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Pracownia Diagnostyczna</w:t>
            </w:r>
          </w:p>
        </w:tc>
        <w:tc>
          <w:tcPr>
            <w:tcW w:w="482" w:type="pct"/>
            <w:shd w:val="clear" w:color="auto" w:fill="auto"/>
            <w:noWrap/>
            <w:vAlign w:val="center"/>
            <w:hideMark/>
          </w:tcPr>
          <w:p w14:paraId="41AAE8E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54B6F72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0A34ADA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688112BC" w14:textId="77777777" w:rsidTr="00DF250F">
        <w:trPr>
          <w:trHeight w:hRule="exact" w:val="284"/>
        </w:trPr>
        <w:tc>
          <w:tcPr>
            <w:tcW w:w="3069" w:type="pct"/>
            <w:shd w:val="clear" w:color="auto" w:fill="auto"/>
            <w:noWrap/>
            <w:vAlign w:val="center"/>
            <w:hideMark/>
          </w:tcPr>
          <w:p w14:paraId="2B559517"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Zakład Histopatologii</w:t>
            </w:r>
          </w:p>
        </w:tc>
        <w:tc>
          <w:tcPr>
            <w:tcW w:w="482" w:type="pct"/>
            <w:shd w:val="clear" w:color="auto" w:fill="auto"/>
            <w:noWrap/>
            <w:vAlign w:val="center"/>
            <w:hideMark/>
          </w:tcPr>
          <w:p w14:paraId="0D454BA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67322C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A09E41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CA67B71" w14:textId="77777777" w:rsidTr="00DF250F">
        <w:trPr>
          <w:trHeight w:hRule="exact" w:val="284"/>
        </w:trPr>
        <w:tc>
          <w:tcPr>
            <w:tcW w:w="3069" w:type="pct"/>
            <w:shd w:val="clear" w:color="auto" w:fill="auto"/>
            <w:noWrap/>
            <w:vAlign w:val="center"/>
            <w:hideMark/>
          </w:tcPr>
          <w:p w14:paraId="3AB8AD35"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Apteka</w:t>
            </w:r>
          </w:p>
        </w:tc>
        <w:tc>
          <w:tcPr>
            <w:tcW w:w="482" w:type="pct"/>
            <w:shd w:val="clear" w:color="auto" w:fill="auto"/>
            <w:noWrap/>
            <w:vAlign w:val="center"/>
            <w:hideMark/>
          </w:tcPr>
          <w:p w14:paraId="59D9AE3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0EFD0CE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1CE5F2F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FB46639" w14:textId="77777777" w:rsidTr="00DF250F">
        <w:trPr>
          <w:trHeight w:hRule="exact" w:val="284"/>
        </w:trPr>
        <w:tc>
          <w:tcPr>
            <w:tcW w:w="3069" w:type="pct"/>
            <w:shd w:val="clear" w:color="auto" w:fill="auto"/>
            <w:noWrap/>
            <w:vAlign w:val="center"/>
            <w:hideMark/>
          </w:tcPr>
          <w:p w14:paraId="59DA811B"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Apteczka Oddziałowa</w:t>
            </w:r>
          </w:p>
        </w:tc>
        <w:tc>
          <w:tcPr>
            <w:tcW w:w="482" w:type="pct"/>
            <w:shd w:val="clear" w:color="auto" w:fill="auto"/>
            <w:noWrap/>
            <w:vAlign w:val="center"/>
            <w:hideMark/>
          </w:tcPr>
          <w:p w14:paraId="2E97C79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0FD0E37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BB23BFE"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5617D7A" w14:textId="77777777" w:rsidTr="00DF250F">
        <w:trPr>
          <w:trHeight w:hRule="exact" w:val="284"/>
        </w:trPr>
        <w:tc>
          <w:tcPr>
            <w:tcW w:w="3069" w:type="pct"/>
            <w:shd w:val="clear" w:color="auto" w:fill="auto"/>
            <w:noWrap/>
            <w:vAlign w:val="center"/>
            <w:hideMark/>
          </w:tcPr>
          <w:p w14:paraId="26C28894"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Komis</w:t>
            </w:r>
          </w:p>
        </w:tc>
        <w:tc>
          <w:tcPr>
            <w:tcW w:w="482" w:type="pct"/>
            <w:shd w:val="clear" w:color="auto" w:fill="auto"/>
            <w:noWrap/>
            <w:vAlign w:val="center"/>
            <w:hideMark/>
          </w:tcPr>
          <w:p w14:paraId="0FFE508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A6374A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47EF3F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E8436E2" w14:textId="77777777" w:rsidTr="00DF250F">
        <w:trPr>
          <w:trHeight w:hRule="exact" w:val="284"/>
        </w:trPr>
        <w:tc>
          <w:tcPr>
            <w:tcW w:w="3069" w:type="pct"/>
            <w:shd w:val="clear" w:color="auto" w:fill="auto"/>
            <w:noWrap/>
            <w:vAlign w:val="center"/>
            <w:hideMark/>
          </w:tcPr>
          <w:p w14:paraId="1817A71C"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Pracownia Cytostatyków</w:t>
            </w:r>
          </w:p>
        </w:tc>
        <w:tc>
          <w:tcPr>
            <w:tcW w:w="482" w:type="pct"/>
            <w:shd w:val="clear" w:color="auto" w:fill="auto"/>
            <w:noWrap/>
            <w:vAlign w:val="center"/>
            <w:hideMark/>
          </w:tcPr>
          <w:p w14:paraId="5E72A55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F3D5E4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2056D70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CAE39D2" w14:textId="77777777" w:rsidTr="00DF250F">
        <w:trPr>
          <w:trHeight w:hRule="exact" w:val="284"/>
        </w:trPr>
        <w:tc>
          <w:tcPr>
            <w:tcW w:w="3069" w:type="pct"/>
            <w:shd w:val="clear" w:color="auto" w:fill="auto"/>
            <w:noWrap/>
            <w:vAlign w:val="center"/>
            <w:hideMark/>
          </w:tcPr>
          <w:p w14:paraId="713A41EF"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Zakażenia Szpitalne</w:t>
            </w:r>
          </w:p>
        </w:tc>
        <w:tc>
          <w:tcPr>
            <w:tcW w:w="482" w:type="pct"/>
            <w:shd w:val="clear" w:color="auto" w:fill="auto"/>
            <w:noWrap/>
            <w:vAlign w:val="center"/>
            <w:hideMark/>
          </w:tcPr>
          <w:p w14:paraId="630052C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1E73835E"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0836B0A"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E938D15" w14:textId="77777777" w:rsidTr="00DF250F">
        <w:trPr>
          <w:trHeight w:hRule="exact" w:val="284"/>
        </w:trPr>
        <w:tc>
          <w:tcPr>
            <w:tcW w:w="3069" w:type="pct"/>
            <w:shd w:val="clear" w:color="auto" w:fill="auto"/>
            <w:noWrap/>
            <w:vAlign w:val="center"/>
            <w:hideMark/>
          </w:tcPr>
          <w:p w14:paraId="22ED094E"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Rehabilitacja</w:t>
            </w:r>
          </w:p>
        </w:tc>
        <w:tc>
          <w:tcPr>
            <w:tcW w:w="482" w:type="pct"/>
            <w:shd w:val="clear" w:color="auto" w:fill="auto"/>
            <w:noWrap/>
            <w:vAlign w:val="center"/>
            <w:hideMark/>
          </w:tcPr>
          <w:p w14:paraId="7A8AAAE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4CB819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7E383D4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B92C0A0" w14:textId="77777777" w:rsidTr="00DF250F">
        <w:trPr>
          <w:trHeight w:hRule="exact" w:val="284"/>
        </w:trPr>
        <w:tc>
          <w:tcPr>
            <w:tcW w:w="3069" w:type="pct"/>
            <w:shd w:val="clear" w:color="auto" w:fill="auto"/>
            <w:noWrap/>
            <w:vAlign w:val="center"/>
            <w:hideMark/>
          </w:tcPr>
          <w:p w14:paraId="0D9832C7"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Medycyna Pracy</w:t>
            </w:r>
          </w:p>
        </w:tc>
        <w:tc>
          <w:tcPr>
            <w:tcW w:w="482" w:type="pct"/>
            <w:shd w:val="clear" w:color="auto" w:fill="auto"/>
            <w:noWrap/>
            <w:vAlign w:val="center"/>
            <w:hideMark/>
          </w:tcPr>
          <w:p w14:paraId="22E0AF1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0AA0B6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3684468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CE07324" w14:textId="77777777" w:rsidTr="00DF250F">
        <w:trPr>
          <w:trHeight w:hRule="exact" w:val="284"/>
        </w:trPr>
        <w:tc>
          <w:tcPr>
            <w:tcW w:w="3069" w:type="pct"/>
            <w:shd w:val="clear" w:color="auto" w:fill="auto"/>
            <w:noWrap/>
            <w:vAlign w:val="center"/>
            <w:hideMark/>
          </w:tcPr>
          <w:p w14:paraId="17F47F36"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Lekarz Zakładowy</w:t>
            </w:r>
          </w:p>
        </w:tc>
        <w:tc>
          <w:tcPr>
            <w:tcW w:w="482" w:type="pct"/>
            <w:shd w:val="clear" w:color="auto" w:fill="auto"/>
            <w:noWrap/>
            <w:vAlign w:val="center"/>
            <w:hideMark/>
          </w:tcPr>
          <w:p w14:paraId="19C1003A"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1C32811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88F4F4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1F6DFC98" w14:textId="77777777" w:rsidTr="00DF250F">
        <w:trPr>
          <w:trHeight w:hRule="exact" w:val="284"/>
        </w:trPr>
        <w:tc>
          <w:tcPr>
            <w:tcW w:w="3069" w:type="pct"/>
            <w:shd w:val="clear" w:color="auto" w:fill="auto"/>
            <w:noWrap/>
            <w:vAlign w:val="center"/>
            <w:hideMark/>
          </w:tcPr>
          <w:p w14:paraId="19ADEF97"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Magazyn</w:t>
            </w:r>
          </w:p>
        </w:tc>
        <w:tc>
          <w:tcPr>
            <w:tcW w:w="482" w:type="pct"/>
            <w:shd w:val="clear" w:color="auto" w:fill="auto"/>
            <w:noWrap/>
            <w:vAlign w:val="center"/>
            <w:hideMark/>
          </w:tcPr>
          <w:p w14:paraId="40CD409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1D336DF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590E94C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217BAC0" w14:textId="77777777" w:rsidTr="00DF250F">
        <w:trPr>
          <w:trHeight w:hRule="exact" w:val="284"/>
        </w:trPr>
        <w:tc>
          <w:tcPr>
            <w:tcW w:w="3069" w:type="pct"/>
            <w:shd w:val="clear" w:color="auto" w:fill="auto"/>
            <w:noWrap/>
            <w:vAlign w:val="center"/>
            <w:hideMark/>
          </w:tcPr>
          <w:p w14:paraId="59802171"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Żywienie</w:t>
            </w:r>
          </w:p>
        </w:tc>
        <w:tc>
          <w:tcPr>
            <w:tcW w:w="482" w:type="pct"/>
            <w:shd w:val="clear" w:color="auto" w:fill="auto"/>
            <w:noWrap/>
            <w:vAlign w:val="center"/>
            <w:hideMark/>
          </w:tcPr>
          <w:p w14:paraId="238FDE2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14AE39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110A457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4D24318" w14:textId="77777777" w:rsidTr="00DF250F">
        <w:trPr>
          <w:trHeight w:hRule="exact" w:val="284"/>
        </w:trPr>
        <w:tc>
          <w:tcPr>
            <w:tcW w:w="3069" w:type="pct"/>
            <w:shd w:val="clear" w:color="auto" w:fill="auto"/>
            <w:noWrap/>
            <w:vAlign w:val="center"/>
            <w:hideMark/>
          </w:tcPr>
          <w:p w14:paraId="73642D64"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Kalkulacja Kosztów Procedur</w:t>
            </w:r>
          </w:p>
        </w:tc>
        <w:tc>
          <w:tcPr>
            <w:tcW w:w="482" w:type="pct"/>
            <w:shd w:val="clear" w:color="auto" w:fill="auto"/>
            <w:noWrap/>
            <w:vAlign w:val="center"/>
            <w:hideMark/>
          </w:tcPr>
          <w:p w14:paraId="652E46C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B5DCDB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18A95FF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4FD0ED1" w14:textId="77777777" w:rsidTr="00DF250F">
        <w:trPr>
          <w:trHeight w:hRule="exact" w:val="284"/>
        </w:trPr>
        <w:tc>
          <w:tcPr>
            <w:tcW w:w="3069" w:type="pct"/>
            <w:shd w:val="clear" w:color="auto" w:fill="auto"/>
            <w:noWrap/>
            <w:vAlign w:val="center"/>
            <w:hideMark/>
          </w:tcPr>
          <w:p w14:paraId="0164BF72"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Rachunek Kosztów Leczenia</w:t>
            </w:r>
          </w:p>
        </w:tc>
        <w:tc>
          <w:tcPr>
            <w:tcW w:w="482" w:type="pct"/>
            <w:shd w:val="clear" w:color="auto" w:fill="auto"/>
            <w:noWrap/>
            <w:vAlign w:val="center"/>
            <w:hideMark/>
          </w:tcPr>
          <w:p w14:paraId="1111361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5C5489E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323BA38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42F0043" w14:textId="77777777" w:rsidTr="00DF250F">
        <w:trPr>
          <w:trHeight w:hRule="exact" w:val="284"/>
        </w:trPr>
        <w:tc>
          <w:tcPr>
            <w:tcW w:w="3069" w:type="pct"/>
            <w:shd w:val="clear" w:color="auto" w:fill="auto"/>
            <w:noWrap/>
            <w:vAlign w:val="center"/>
            <w:hideMark/>
          </w:tcPr>
          <w:p w14:paraId="6B2E382C"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Dyrekcja</w:t>
            </w:r>
          </w:p>
        </w:tc>
        <w:tc>
          <w:tcPr>
            <w:tcW w:w="482" w:type="pct"/>
            <w:shd w:val="clear" w:color="auto" w:fill="auto"/>
            <w:noWrap/>
            <w:vAlign w:val="center"/>
            <w:hideMark/>
          </w:tcPr>
          <w:p w14:paraId="672DDE6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5BAF1E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ST </w:t>
            </w:r>
          </w:p>
        </w:tc>
        <w:tc>
          <w:tcPr>
            <w:tcW w:w="869" w:type="pct"/>
            <w:shd w:val="clear" w:color="auto" w:fill="auto"/>
            <w:noWrap/>
            <w:vAlign w:val="center"/>
            <w:hideMark/>
          </w:tcPr>
          <w:p w14:paraId="4FDF4A3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6D65EE5F" w14:textId="77777777" w:rsidTr="00DF250F">
        <w:trPr>
          <w:trHeight w:hRule="exact" w:val="284"/>
        </w:trPr>
        <w:tc>
          <w:tcPr>
            <w:tcW w:w="3069" w:type="pct"/>
            <w:shd w:val="clear" w:color="auto" w:fill="auto"/>
            <w:noWrap/>
            <w:vAlign w:val="center"/>
            <w:hideMark/>
          </w:tcPr>
          <w:p w14:paraId="5A29F3D6"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Administrator</w:t>
            </w:r>
          </w:p>
        </w:tc>
        <w:tc>
          <w:tcPr>
            <w:tcW w:w="482" w:type="pct"/>
            <w:shd w:val="clear" w:color="auto" w:fill="auto"/>
            <w:noWrap/>
            <w:vAlign w:val="center"/>
            <w:hideMark/>
          </w:tcPr>
          <w:p w14:paraId="167C4F5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39FD1E24"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ST </w:t>
            </w:r>
          </w:p>
        </w:tc>
        <w:tc>
          <w:tcPr>
            <w:tcW w:w="869" w:type="pct"/>
            <w:shd w:val="clear" w:color="auto" w:fill="auto"/>
            <w:noWrap/>
            <w:vAlign w:val="center"/>
            <w:hideMark/>
          </w:tcPr>
          <w:p w14:paraId="3E7A1AE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7A8CB896" w14:textId="77777777" w:rsidTr="00DF250F">
        <w:trPr>
          <w:trHeight w:hRule="exact" w:val="284"/>
        </w:trPr>
        <w:tc>
          <w:tcPr>
            <w:tcW w:w="3069" w:type="pct"/>
            <w:shd w:val="clear" w:color="auto" w:fill="auto"/>
            <w:noWrap/>
            <w:vAlign w:val="center"/>
            <w:hideMark/>
          </w:tcPr>
          <w:p w14:paraId="7A769B0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Poczta</w:t>
            </w:r>
          </w:p>
        </w:tc>
        <w:tc>
          <w:tcPr>
            <w:tcW w:w="482" w:type="pct"/>
            <w:shd w:val="clear" w:color="auto" w:fill="auto"/>
            <w:noWrap/>
            <w:vAlign w:val="center"/>
            <w:hideMark/>
          </w:tcPr>
          <w:p w14:paraId="3326911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6999240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3308FADD"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A696C87" w14:textId="77777777" w:rsidTr="00DF250F">
        <w:trPr>
          <w:trHeight w:hRule="exact" w:val="284"/>
        </w:trPr>
        <w:tc>
          <w:tcPr>
            <w:tcW w:w="3069" w:type="pct"/>
            <w:shd w:val="clear" w:color="auto" w:fill="auto"/>
            <w:noWrap/>
            <w:vAlign w:val="center"/>
            <w:hideMark/>
          </w:tcPr>
          <w:p w14:paraId="03925D90"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NT</w:t>
            </w:r>
          </w:p>
        </w:tc>
        <w:tc>
          <w:tcPr>
            <w:tcW w:w="482" w:type="pct"/>
            <w:shd w:val="clear" w:color="auto" w:fill="auto"/>
            <w:noWrap/>
            <w:vAlign w:val="center"/>
            <w:hideMark/>
          </w:tcPr>
          <w:p w14:paraId="211C159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4D74DEC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1793567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2521665" w14:textId="77777777" w:rsidTr="00DF250F">
        <w:trPr>
          <w:trHeight w:hRule="exact" w:val="284"/>
        </w:trPr>
        <w:tc>
          <w:tcPr>
            <w:tcW w:w="3069" w:type="pct"/>
            <w:shd w:val="clear" w:color="auto" w:fill="auto"/>
            <w:noWrap/>
            <w:vAlign w:val="center"/>
            <w:hideMark/>
          </w:tcPr>
          <w:p w14:paraId="0975213B"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Panel Lekarski</w:t>
            </w:r>
          </w:p>
        </w:tc>
        <w:tc>
          <w:tcPr>
            <w:tcW w:w="482" w:type="pct"/>
            <w:shd w:val="clear" w:color="auto" w:fill="auto"/>
            <w:noWrap/>
            <w:vAlign w:val="center"/>
            <w:hideMark/>
          </w:tcPr>
          <w:p w14:paraId="6D889206"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2B56D5D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3D571F2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EA7C4D3" w14:textId="77777777" w:rsidTr="00DF250F">
        <w:trPr>
          <w:trHeight w:hRule="exact" w:val="284"/>
        </w:trPr>
        <w:tc>
          <w:tcPr>
            <w:tcW w:w="3069" w:type="pct"/>
            <w:shd w:val="clear" w:color="auto" w:fill="auto"/>
            <w:noWrap/>
            <w:vAlign w:val="center"/>
            <w:hideMark/>
          </w:tcPr>
          <w:p w14:paraId="3231FFA0" w14:textId="77777777" w:rsidR="00DF250F" w:rsidRPr="00DC6A82" w:rsidRDefault="009B6BE6"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Rejestracja</w:t>
            </w:r>
          </w:p>
        </w:tc>
        <w:tc>
          <w:tcPr>
            <w:tcW w:w="482" w:type="pct"/>
            <w:shd w:val="clear" w:color="auto" w:fill="auto"/>
            <w:noWrap/>
            <w:vAlign w:val="center"/>
            <w:hideMark/>
          </w:tcPr>
          <w:p w14:paraId="43287C4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0334CA3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1B3EAE0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865DF90" w14:textId="77777777" w:rsidTr="00DF250F">
        <w:trPr>
          <w:trHeight w:hRule="exact" w:val="284"/>
        </w:trPr>
        <w:tc>
          <w:tcPr>
            <w:tcW w:w="3069" w:type="pct"/>
            <w:shd w:val="clear" w:color="auto" w:fill="auto"/>
            <w:noWrap/>
            <w:vAlign w:val="center"/>
            <w:hideMark/>
          </w:tcPr>
          <w:p w14:paraId="1536A18E" w14:textId="77777777" w:rsidR="00DF250F" w:rsidRPr="00DC6A82" w:rsidRDefault="009B6BE6"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Wyniki</w:t>
            </w:r>
          </w:p>
        </w:tc>
        <w:tc>
          <w:tcPr>
            <w:tcW w:w="482" w:type="pct"/>
            <w:shd w:val="clear" w:color="auto" w:fill="auto"/>
            <w:noWrap/>
            <w:vAlign w:val="center"/>
            <w:hideMark/>
          </w:tcPr>
          <w:p w14:paraId="6BE0825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1EF49DC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29554C8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5DDF8C72" w14:textId="77777777" w:rsidTr="00DF250F">
        <w:trPr>
          <w:trHeight w:hRule="exact" w:val="284"/>
        </w:trPr>
        <w:tc>
          <w:tcPr>
            <w:tcW w:w="3069" w:type="pct"/>
            <w:shd w:val="clear" w:color="auto" w:fill="auto"/>
            <w:noWrap/>
            <w:vAlign w:val="center"/>
            <w:hideMark/>
          </w:tcPr>
          <w:p w14:paraId="073E6F35"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Powiadomienia</w:t>
            </w:r>
          </w:p>
        </w:tc>
        <w:tc>
          <w:tcPr>
            <w:tcW w:w="482" w:type="pct"/>
            <w:shd w:val="clear" w:color="auto" w:fill="auto"/>
            <w:noWrap/>
            <w:vAlign w:val="center"/>
            <w:hideMark/>
          </w:tcPr>
          <w:p w14:paraId="013CFA3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1B576E5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0430C41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370FEE65" w14:textId="77777777" w:rsidTr="00DF250F">
        <w:trPr>
          <w:trHeight w:hRule="exact" w:val="284"/>
        </w:trPr>
        <w:tc>
          <w:tcPr>
            <w:tcW w:w="3069" w:type="pct"/>
            <w:shd w:val="clear" w:color="auto" w:fill="auto"/>
            <w:noWrap/>
            <w:vAlign w:val="center"/>
            <w:hideMark/>
          </w:tcPr>
          <w:p w14:paraId="641BCAB0"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Podpis elektroniczny z archiwum dokumentów cyfrowych</w:t>
            </w:r>
          </w:p>
        </w:tc>
        <w:tc>
          <w:tcPr>
            <w:tcW w:w="482" w:type="pct"/>
            <w:shd w:val="clear" w:color="auto" w:fill="auto"/>
            <w:noWrap/>
            <w:vAlign w:val="center"/>
            <w:hideMark/>
          </w:tcPr>
          <w:p w14:paraId="193BBF3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242395C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04366D6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B11A4FD" w14:textId="77777777" w:rsidTr="00DF250F">
        <w:trPr>
          <w:trHeight w:hRule="exact" w:val="284"/>
        </w:trPr>
        <w:tc>
          <w:tcPr>
            <w:tcW w:w="3069" w:type="pct"/>
            <w:shd w:val="clear" w:color="auto" w:fill="auto"/>
            <w:noWrap/>
            <w:vAlign w:val="center"/>
            <w:hideMark/>
          </w:tcPr>
          <w:p w14:paraId="79397AB2"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Pracownia Cytostatyków </w:t>
            </w:r>
            <w:r w:rsidR="009B6BE6" w:rsidRPr="00DC6A82">
              <w:rPr>
                <w:rFonts w:asciiTheme="minorHAnsi" w:eastAsiaTheme="minorHAnsi" w:hAnsiTheme="minorHAnsi" w:cstheme="minorHAnsi"/>
                <w:color w:val="000000" w:themeColor="text1"/>
                <w:sz w:val="20"/>
                <w:szCs w:val="20"/>
              </w:rPr>
              <w:t>–</w:t>
            </w:r>
            <w:r w:rsidRPr="00DC6A82">
              <w:rPr>
                <w:rFonts w:asciiTheme="minorHAnsi" w:eastAsiaTheme="minorHAnsi" w:hAnsiTheme="minorHAnsi" w:cstheme="minorHAnsi"/>
                <w:color w:val="000000" w:themeColor="text1"/>
                <w:sz w:val="20"/>
                <w:szCs w:val="20"/>
              </w:rPr>
              <w:t xml:space="preserve"> Loża</w:t>
            </w:r>
          </w:p>
        </w:tc>
        <w:tc>
          <w:tcPr>
            <w:tcW w:w="482" w:type="pct"/>
            <w:shd w:val="clear" w:color="auto" w:fill="auto"/>
            <w:noWrap/>
            <w:vAlign w:val="center"/>
            <w:hideMark/>
          </w:tcPr>
          <w:p w14:paraId="2D24EEF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7CF0F7C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RU </w:t>
            </w:r>
          </w:p>
        </w:tc>
        <w:tc>
          <w:tcPr>
            <w:tcW w:w="869" w:type="pct"/>
            <w:shd w:val="clear" w:color="auto" w:fill="auto"/>
            <w:noWrap/>
            <w:vAlign w:val="center"/>
            <w:hideMark/>
          </w:tcPr>
          <w:p w14:paraId="435FBE3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23BCAD88" w14:textId="77777777" w:rsidTr="00DF250F">
        <w:trPr>
          <w:trHeight w:hRule="exact" w:val="284"/>
        </w:trPr>
        <w:tc>
          <w:tcPr>
            <w:tcW w:w="3069" w:type="pct"/>
            <w:shd w:val="clear" w:color="auto" w:fill="auto"/>
            <w:noWrap/>
            <w:vAlign w:val="center"/>
            <w:hideMark/>
          </w:tcPr>
          <w:p w14:paraId="7EF369A7"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DICOM</w:t>
            </w:r>
          </w:p>
        </w:tc>
        <w:tc>
          <w:tcPr>
            <w:tcW w:w="482" w:type="pct"/>
            <w:shd w:val="clear" w:color="auto" w:fill="auto"/>
            <w:noWrap/>
            <w:vAlign w:val="center"/>
            <w:hideMark/>
          </w:tcPr>
          <w:p w14:paraId="5B29338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56AA0E91"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URZ </w:t>
            </w:r>
          </w:p>
        </w:tc>
        <w:tc>
          <w:tcPr>
            <w:tcW w:w="869" w:type="pct"/>
            <w:shd w:val="clear" w:color="auto" w:fill="auto"/>
            <w:noWrap/>
            <w:vAlign w:val="center"/>
            <w:hideMark/>
          </w:tcPr>
          <w:p w14:paraId="54FDB2AE"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418DBFF9" w14:textId="77777777" w:rsidTr="00DF250F">
        <w:trPr>
          <w:trHeight w:hRule="exact" w:val="284"/>
        </w:trPr>
        <w:tc>
          <w:tcPr>
            <w:tcW w:w="3069" w:type="pct"/>
            <w:shd w:val="clear" w:color="auto" w:fill="auto"/>
            <w:noWrap/>
            <w:vAlign w:val="center"/>
            <w:hideMark/>
          </w:tcPr>
          <w:p w14:paraId="1859F89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HL7</w:t>
            </w:r>
          </w:p>
        </w:tc>
        <w:tc>
          <w:tcPr>
            <w:tcW w:w="482" w:type="pct"/>
            <w:shd w:val="clear" w:color="auto" w:fill="auto"/>
            <w:noWrap/>
            <w:vAlign w:val="center"/>
            <w:hideMark/>
          </w:tcPr>
          <w:p w14:paraId="4EA2D647"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580353AF"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SYS </w:t>
            </w:r>
          </w:p>
        </w:tc>
        <w:tc>
          <w:tcPr>
            <w:tcW w:w="869" w:type="pct"/>
            <w:shd w:val="clear" w:color="auto" w:fill="auto"/>
            <w:noWrap/>
            <w:vAlign w:val="center"/>
            <w:hideMark/>
          </w:tcPr>
          <w:p w14:paraId="12AE3E0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7342E402" w14:textId="77777777" w:rsidTr="00DF250F">
        <w:trPr>
          <w:trHeight w:hRule="exact" w:val="284"/>
        </w:trPr>
        <w:tc>
          <w:tcPr>
            <w:tcW w:w="3069" w:type="pct"/>
            <w:shd w:val="clear" w:color="auto" w:fill="auto"/>
            <w:noWrap/>
            <w:vAlign w:val="center"/>
            <w:hideMark/>
          </w:tcPr>
          <w:p w14:paraId="760A86D9"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Gruper</w:t>
            </w:r>
          </w:p>
        </w:tc>
        <w:tc>
          <w:tcPr>
            <w:tcW w:w="482" w:type="pct"/>
            <w:shd w:val="clear" w:color="auto" w:fill="auto"/>
            <w:noWrap/>
            <w:vAlign w:val="center"/>
            <w:hideMark/>
          </w:tcPr>
          <w:p w14:paraId="0CE43968"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2A7B06F3"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4CC66CA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0097C1E7" w14:textId="77777777" w:rsidTr="00DF250F">
        <w:trPr>
          <w:trHeight w:hRule="exact" w:val="284"/>
        </w:trPr>
        <w:tc>
          <w:tcPr>
            <w:tcW w:w="3069" w:type="pct"/>
            <w:shd w:val="clear" w:color="auto" w:fill="auto"/>
            <w:noWrap/>
            <w:vAlign w:val="center"/>
            <w:hideMark/>
          </w:tcPr>
          <w:p w14:paraId="68321A68"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Synchronizator Wersji</w:t>
            </w:r>
          </w:p>
        </w:tc>
        <w:tc>
          <w:tcPr>
            <w:tcW w:w="482" w:type="pct"/>
            <w:shd w:val="clear" w:color="auto" w:fill="auto"/>
            <w:noWrap/>
            <w:vAlign w:val="center"/>
            <w:hideMark/>
          </w:tcPr>
          <w:p w14:paraId="652C0762"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65242140"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361C8E9C"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25429BCD" w14:textId="77777777" w:rsidTr="00DF250F">
        <w:trPr>
          <w:trHeight w:hRule="exact" w:val="284"/>
        </w:trPr>
        <w:tc>
          <w:tcPr>
            <w:tcW w:w="3069" w:type="pct"/>
            <w:shd w:val="clear" w:color="auto" w:fill="auto"/>
            <w:noWrap/>
            <w:vAlign w:val="center"/>
            <w:hideMark/>
          </w:tcPr>
          <w:p w14:paraId="58F67C7B"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Autoryzacja w LDAP</w:t>
            </w:r>
          </w:p>
        </w:tc>
        <w:tc>
          <w:tcPr>
            <w:tcW w:w="482" w:type="pct"/>
            <w:shd w:val="clear" w:color="auto" w:fill="auto"/>
            <w:noWrap/>
            <w:vAlign w:val="center"/>
            <w:hideMark/>
          </w:tcPr>
          <w:p w14:paraId="0312520E"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1</w:t>
            </w:r>
          </w:p>
        </w:tc>
        <w:tc>
          <w:tcPr>
            <w:tcW w:w="580" w:type="pct"/>
            <w:shd w:val="clear" w:color="auto" w:fill="auto"/>
            <w:noWrap/>
            <w:vAlign w:val="center"/>
            <w:hideMark/>
          </w:tcPr>
          <w:p w14:paraId="70E29A15"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 xml:space="preserve">SRW </w:t>
            </w:r>
          </w:p>
        </w:tc>
        <w:tc>
          <w:tcPr>
            <w:tcW w:w="869" w:type="pct"/>
            <w:shd w:val="clear" w:color="auto" w:fill="auto"/>
            <w:noWrap/>
            <w:vAlign w:val="center"/>
            <w:hideMark/>
          </w:tcPr>
          <w:p w14:paraId="403DFDE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r w:rsidR="00DC6A82" w:rsidRPr="00DC6A82" w14:paraId="7B7FF2F4" w14:textId="77777777" w:rsidTr="00DF250F">
        <w:trPr>
          <w:trHeight w:hRule="exact" w:val="284"/>
        </w:trPr>
        <w:tc>
          <w:tcPr>
            <w:tcW w:w="3069" w:type="pct"/>
            <w:shd w:val="clear" w:color="auto" w:fill="auto"/>
            <w:noWrap/>
            <w:vAlign w:val="center"/>
            <w:hideMark/>
          </w:tcPr>
          <w:p w14:paraId="075FDE3E" w14:textId="77777777" w:rsidR="00DF250F" w:rsidRPr="00DC6A82" w:rsidRDefault="00DF250F" w:rsidP="00251726">
            <w:pPr>
              <w:spacing w:after="0" w:line="240" w:lineRule="auto"/>
              <w:ind w:left="0" w:right="0" w:firstLine="0"/>
              <w:jc w:val="left"/>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Transport</w:t>
            </w:r>
          </w:p>
        </w:tc>
        <w:tc>
          <w:tcPr>
            <w:tcW w:w="482" w:type="pct"/>
            <w:shd w:val="clear" w:color="auto" w:fill="auto"/>
            <w:noWrap/>
            <w:vAlign w:val="center"/>
            <w:hideMark/>
          </w:tcPr>
          <w:p w14:paraId="03DDB10A"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OPEN</w:t>
            </w:r>
          </w:p>
        </w:tc>
        <w:tc>
          <w:tcPr>
            <w:tcW w:w="580" w:type="pct"/>
            <w:shd w:val="clear" w:color="auto" w:fill="auto"/>
            <w:noWrap/>
            <w:vAlign w:val="center"/>
            <w:hideMark/>
          </w:tcPr>
          <w:p w14:paraId="6ADD8F2B"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RU</w:t>
            </w:r>
          </w:p>
        </w:tc>
        <w:tc>
          <w:tcPr>
            <w:tcW w:w="869" w:type="pct"/>
            <w:shd w:val="clear" w:color="auto" w:fill="auto"/>
            <w:noWrap/>
            <w:vAlign w:val="center"/>
            <w:hideMark/>
          </w:tcPr>
          <w:p w14:paraId="50CA49D9" w14:textId="77777777" w:rsidR="00DF250F" w:rsidRPr="00DC6A82" w:rsidRDefault="00DF250F" w:rsidP="00251726">
            <w:pPr>
              <w:spacing w:after="0" w:line="240" w:lineRule="auto"/>
              <w:ind w:left="0" w:right="0" w:firstLine="0"/>
              <w:jc w:val="center"/>
              <w:rPr>
                <w:rFonts w:asciiTheme="minorHAnsi" w:eastAsiaTheme="minorHAnsi" w:hAnsiTheme="minorHAnsi" w:cstheme="minorHAnsi"/>
                <w:color w:val="000000" w:themeColor="text1"/>
                <w:sz w:val="20"/>
                <w:szCs w:val="20"/>
              </w:rPr>
            </w:pPr>
            <w:r w:rsidRPr="00DC6A82">
              <w:rPr>
                <w:rFonts w:asciiTheme="minorHAnsi" w:eastAsiaTheme="minorHAnsi" w:hAnsiTheme="minorHAnsi" w:cstheme="minorHAnsi"/>
                <w:color w:val="000000" w:themeColor="text1"/>
                <w:sz w:val="20"/>
                <w:szCs w:val="20"/>
              </w:rPr>
              <w:t>bezterminowa</w:t>
            </w:r>
          </w:p>
        </w:tc>
      </w:tr>
    </w:tbl>
    <w:p w14:paraId="769874C5" w14:textId="08ED2164" w:rsidR="0027264C" w:rsidRPr="00DC6A82" w:rsidRDefault="00976E3B" w:rsidP="00251726">
      <w:pPr>
        <w:pStyle w:val="Nagwek3"/>
        <w:spacing w:before="0" w:after="0" w:line="240" w:lineRule="auto"/>
        <w:rPr>
          <w:color w:val="000000" w:themeColor="text1"/>
        </w:rPr>
      </w:pPr>
      <w:bookmarkStart w:id="486" w:name="_Toc1244338"/>
      <w:bookmarkStart w:id="487" w:name="_Toc1244582"/>
      <w:bookmarkStart w:id="488" w:name="_Toc1986118"/>
      <w:bookmarkStart w:id="489" w:name="_Toc2242191"/>
      <w:bookmarkStart w:id="490" w:name="_Toc5198320"/>
      <w:bookmarkStart w:id="491" w:name="_Toc5198649"/>
      <w:bookmarkStart w:id="492" w:name="_Toc5275840"/>
      <w:bookmarkStart w:id="493" w:name="_Toc10550023"/>
      <w:bookmarkStart w:id="494" w:name="_Toc10550195"/>
      <w:bookmarkStart w:id="495" w:name="_Toc102558905"/>
      <w:bookmarkEnd w:id="486"/>
      <w:bookmarkEnd w:id="487"/>
      <w:bookmarkEnd w:id="488"/>
      <w:bookmarkEnd w:id="489"/>
      <w:bookmarkEnd w:id="490"/>
      <w:bookmarkEnd w:id="491"/>
      <w:bookmarkEnd w:id="492"/>
      <w:bookmarkEnd w:id="493"/>
      <w:bookmarkEnd w:id="494"/>
      <w:r w:rsidRPr="00DC6A82">
        <w:rPr>
          <w:color w:val="000000" w:themeColor="text1"/>
        </w:rPr>
        <w:t>Zakres wdrożenia</w:t>
      </w:r>
      <w:r w:rsidR="00C4785C" w:rsidRPr="00DC6A82">
        <w:rPr>
          <w:color w:val="000000" w:themeColor="text1"/>
        </w:rPr>
        <w:t xml:space="preserve"> w zakresie </w:t>
      </w:r>
      <w:r w:rsidR="00B0677E" w:rsidRPr="00DC6A82">
        <w:rPr>
          <w:color w:val="000000" w:themeColor="text1"/>
        </w:rPr>
        <w:t>SSI i e-Usług</w:t>
      </w:r>
      <w:bookmarkEnd w:id="495"/>
    </w:p>
    <w:p w14:paraId="51C4ACC4" w14:textId="3398E8C3" w:rsidR="000F4BF1" w:rsidRPr="00DC6A82" w:rsidRDefault="000F4BF1" w:rsidP="00251726">
      <w:pPr>
        <w:pStyle w:val="Domylnie"/>
        <w:numPr>
          <w:ilvl w:val="0"/>
          <w:numId w:val="65"/>
        </w:numPr>
        <w:spacing w:after="0" w:line="240" w:lineRule="auto"/>
        <w:jc w:val="both"/>
        <w:rPr>
          <w:rFonts w:cstheme="minorHAnsi"/>
          <w:color w:val="000000" w:themeColor="text1"/>
          <w:sz w:val="22"/>
          <w:lang w:val="pl-PL"/>
        </w:rPr>
      </w:pPr>
      <w:bookmarkStart w:id="496" w:name="_Hlk482163909"/>
      <w:r w:rsidRPr="00DC6A82">
        <w:rPr>
          <w:rFonts w:cstheme="minorHAnsi"/>
          <w:color w:val="000000" w:themeColor="text1"/>
          <w:sz w:val="22"/>
          <w:lang w:val="pl-PL"/>
        </w:rPr>
        <w:t xml:space="preserve">Zamawiający wymaga rozbudowy obecnie eksploatowanego oprogramowania </w:t>
      </w:r>
      <w:r w:rsidR="00317E30" w:rsidRPr="00DC6A82">
        <w:rPr>
          <w:rFonts w:cstheme="minorHAnsi"/>
          <w:color w:val="000000" w:themeColor="text1"/>
          <w:sz w:val="22"/>
          <w:lang w:val="pl-PL"/>
        </w:rPr>
        <w:t>d</w:t>
      </w:r>
      <w:r w:rsidRPr="00DC6A82">
        <w:rPr>
          <w:rFonts w:cstheme="minorHAnsi"/>
          <w:color w:val="000000" w:themeColor="text1"/>
          <w:sz w:val="22"/>
          <w:lang w:val="pl-PL"/>
        </w:rPr>
        <w:t>ziedzinowego o moduły SSI wskazane w tabeli poniżej</w:t>
      </w:r>
      <w:bookmarkEnd w:id="496"/>
      <w:r w:rsidRPr="00DC6A82">
        <w:rPr>
          <w:rFonts w:cstheme="minorHAnsi"/>
          <w:color w:val="000000" w:themeColor="text1"/>
          <w:sz w:val="22"/>
          <w:lang w:val="pl-PL"/>
        </w:rPr>
        <w:t xml:space="preserve">. Jeżeli moduł został uwzględniony, jako przedmiot zamówienia, mimo że Zamawiający obecnie posiada taką aplikację, oznacza to, że oczekuje </w:t>
      </w:r>
      <w:r w:rsidRPr="00DC6A82">
        <w:rPr>
          <w:rFonts w:cstheme="minorHAnsi"/>
          <w:color w:val="000000" w:themeColor="text1"/>
          <w:sz w:val="22"/>
          <w:lang w:val="pl-PL"/>
        </w:rPr>
        <w:lastRenderedPageBreak/>
        <w:t xml:space="preserve">zwiększenia ilości licencji do wskazanej w tabeli. W przypadku, gdy dla modułu została zamieszczona specyfikacja funkcjonalna w OPZ oznacza to, że Zamawiający oczekuje rozszerzenia jej specyfikacji funkcjonalnej. </w:t>
      </w:r>
    </w:p>
    <w:p w14:paraId="516F3517" w14:textId="77777777" w:rsidR="00F15FB2" w:rsidRPr="00DC6A82" w:rsidRDefault="00F15FB2" w:rsidP="00F15FB2">
      <w:pPr>
        <w:pStyle w:val="Akapitzlist"/>
        <w:numPr>
          <w:ilvl w:val="0"/>
          <w:numId w:val="65"/>
        </w:numPr>
        <w:rPr>
          <w:rFonts w:asciiTheme="minorHAnsi" w:hAnsiTheme="minorHAnsi" w:cstheme="minorHAnsi"/>
          <w:color w:val="000000" w:themeColor="text1"/>
          <w:sz w:val="22"/>
          <w:lang w:eastAsia="en-US" w:bidi="en-US"/>
        </w:rPr>
      </w:pPr>
      <w:r w:rsidRPr="00DC6A82">
        <w:rPr>
          <w:rFonts w:asciiTheme="minorHAnsi" w:hAnsiTheme="minorHAnsi" w:cstheme="minorHAnsi"/>
          <w:color w:val="000000" w:themeColor="text1"/>
          <w:sz w:val="22"/>
          <w:lang w:eastAsia="en-US" w:bidi="en-US"/>
        </w:rPr>
        <w:t>Zamawiający wymaga dostawy i wdrożenia nowego systemu RIS/PACS wraz z wykonaniem integracji systemu z eksploatowanym przez Zamawiającego systemem HIS Eskulap firmy Nexus Polska Sp. z o.o oraz migracji wyników badań DICOM z bieżącego systemu PACS.</w:t>
      </w:r>
    </w:p>
    <w:p w14:paraId="43304777" w14:textId="77777777" w:rsidR="00F15FB2" w:rsidRPr="00DC6A82" w:rsidRDefault="00F15FB2" w:rsidP="008E02AD">
      <w:pPr>
        <w:pStyle w:val="Domylnie"/>
        <w:spacing w:after="0" w:line="240" w:lineRule="auto"/>
        <w:ind w:left="360"/>
        <w:jc w:val="both"/>
        <w:rPr>
          <w:rFonts w:cstheme="minorHAnsi"/>
          <w:color w:val="000000" w:themeColor="text1"/>
          <w:sz w:val="22"/>
          <w:lang w:val="pl-PL"/>
        </w:rPr>
      </w:pPr>
    </w:p>
    <w:tbl>
      <w:tblPr>
        <w:tblW w:w="7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911"/>
        <w:gridCol w:w="2717"/>
        <w:gridCol w:w="2083"/>
      </w:tblGrid>
      <w:tr w:rsidR="00DC6A82" w:rsidRPr="00DC6A82" w14:paraId="21BF2E1C" w14:textId="77777777" w:rsidTr="00637CD5">
        <w:trPr>
          <w:trHeight w:val="22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124B725" w14:textId="77777777" w:rsidR="0027264C" w:rsidRPr="00DC6A82" w:rsidRDefault="0027264C" w:rsidP="00251726">
            <w:pPr>
              <w:spacing w:after="0" w:line="240" w:lineRule="auto"/>
              <w:ind w:left="57" w:right="57"/>
              <w:rPr>
                <w:rFonts w:asciiTheme="minorHAnsi" w:hAnsiTheme="minorHAnsi" w:cstheme="minorHAnsi"/>
                <w:b/>
                <w:color w:val="000000" w:themeColor="text1"/>
                <w:sz w:val="20"/>
                <w:szCs w:val="20"/>
              </w:rPr>
            </w:pPr>
            <w:bookmarkStart w:id="497" w:name="_Hlk525730431"/>
            <w:bookmarkStart w:id="498" w:name="_Hlk503103250"/>
            <w:bookmarkEnd w:id="497"/>
            <w:bookmarkEnd w:id="498"/>
            <w:r w:rsidRPr="00DC6A82">
              <w:rPr>
                <w:rFonts w:asciiTheme="minorHAnsi" w:hAnsiTheme="minorHAnsi" w:cstheme="minorHAnsi"/>
                <w:b/>
                <w:color w:val="000000" w:themeColor="text1"/>
                <w:sz w:val="20"/>
                <w:szCs w:val="20"/>
              </w:rPr>
              <w:t>Nazwa Modułu</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892B50B" w14:textId="77777777" w:rsidR="0027264C" w:rsidRPr="00DC6A82" w:rsidRDefault="0027264C" w:rsidP="00251726">
            <w:pPr>
              <w:spacing w:after="0" w:line="240" w:lineRule="auto"/>
              <w:ind w:left="57" w:right="57"/>
              <w:rPr>
                <w:rFonts w:asciiTheme="minorHAnsi" w:hAnsiTheme="minorHAnsi" w:cstheme="minorHAnsi"/>
                <w:b/>
                <w:color w:val="000000" w:themeColor="text1"/>
                <w:sz w:val="20"/>
                <w:szCs w:val="20"/>
              </w:rPr>
            </w:pPr>
            <w:r w:rsidRPr="00DC6A82">
              <w:rPr>
                <w:rFonts w:asciiTheme="minorHAnsi" w:hAnsiTheme="minorHAnsi" w:cstheme="minorHAnsi"/>
                <w:b/>
                <w:color w:val="000000" w:themeColor="text1"/>
                <w:sz w:val="20"/>
                <w:szCs w:val="20"/>
              </w:rPr>
              <w:t>Przedmiot i rodzaj Licencji</w:t>
            </w:r>
          </w:p>
        </w:tc>
        <w:tc>
          <w:tcPr>
            <w:tcW w:w="2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386674" w14:textId="77777777" w:rsidR="0027264C" w:rsidRPr="00DC6A82" w:rsidRDefault="0027264C" w:rsidP="00251726">
            <w:pPr>
              <w:spacing w:after="0" w:line="240" w:lineRule="auto"/>
              <w:ind w:left="57" w:right="57"/>
              <w:jc w:val="center"/>
              <w:rPr>
                <w:rFonts w:asciiTheme="minorHAnsi" w:hAnsiTheme="minorHAnsi" w:cstheme="minorHAnsi"/>
                <w:b/>
                <w:color w:val="000000" w:themeColor="text1"/>
                <w:sz w:val="20"/>
                <w:szCs w:val="20"/>
              </w:rPr>
            </w:pPr>
            <w:r w:rsidRPr="00DC6A82">
              <w:rPr>
                <w:rFonts w:asciiTheme="minorHAnsi" w:hAnsiTheme="minorHAnsi" w:cstheme="minorHAnsi"/>
                <w:b/>
                <w:color w:val="000000" w:themeColor="text1"/>
                <w:sz w:val="20"/>
                <w:szCs w:val="20"/>
              </w:rPr>
              <w:t>Ilość Licencji</w:t>
            </w:r>
          </w:p>
        </w:tc>
      </w:tr>
      <w:tr w:rsidR="00DC6A82" w:rsidRPr="00DC6A82" w14:paraId="476ABC59"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8A3F7" w14:textId="77777777" w:rsidR="0027264C" w:rsidRPr="00DC6A82" w:rsidRDefault="00DA413D"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Interfejs KRN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6997129F" w14:textId="77777777" w:rsidR="0027264C" w:rsidRPr="00DC6A82" w:rsidRDefault="002238DE"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63B23A12" w14:textId="77777777" w:rsidR="0027264C" w:rsidRPr="00DC6A82" w:rsidRDefault="002238DE"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2D9A4690"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65B62" w14:textId="665BB511"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eZLA</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14:paraId="2ABC8D81"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1E8D4B9B"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20F924BB"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1C035" w14:textId="673E3699"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eZWM</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6613"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7163E946"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5ACCA17D"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2EEFB" w14:textId="11A12C47"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 xml:space="preserve">Panel Analityczny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CCE1"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0C3EA856"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7D82CB4F"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5C25BA" w14:textId="6F2C48DA" w:rsidR="003A73A1" w:rsidRPr="00DC6A82" w:rsidRDefault="003A73A1" w:rsidP="00251726">
            <w:pPr>
              <w:spacing w:after="0" w:line="240" w:lineRule="auto"/>
              <w:ind w:left="57" w:right="57"/>
              <w:rPr>
                <w:rFonts w:asciiTheme="minorHAnsi" w:hAnsiTheme="minorHAnsi" w:cstheme="minorHAnsi"/>
                <w:color w:val="000000" w:themeColor="text1"/>
                <w:sz w:val="20"/>
                <w:szCs w:val="20"/>
                <w:highlight w:val="yellow"/>
              </w:rPr>
            </w:pPr>
            <w:r w:rsidRPr="00DC6A82">
              <w:rPr>
                <w:rFonts w:asciiTheme="minorHAnsi" w:hAnsiTheme="minorHAnsi" w:cstheme="minorHAnsi"/>
                <w:color w:val="000000" w:themeColor="text1"/>
                <w:sz w:val="20"/>
                <w:szCs w:val="20"/>
              </w:rPr>
              <w:t xml:space="preserve">Moduł wytwarzanie EDM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514D"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63DBACD8"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6BB2F2D3" w14:textId="77777777" w:rsidTr="007836FB">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E17E1" w14:textId="10EEA1E6" w:rsidR="003A73A1" w:rsidRPr="00DC6A82" w:rsidRDefault="003A73A1" w:rsidP="007836FB">
            <w:pPr>
              <w:spacing w:after="0" w:line="276" w:lineRule="auto"/>
              <w:ind w:left="57" w:right="57"/>
              <w:jc w:val="left"/>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 xml:space="preserve">Integracja monitorów </w:t>
            </w:r>
            <w:r w:rsidR="009F1970" w:rsidRPr="00DC6A82">
              <w:rPr>
                <w:rFonts w:asciiTheme="minorHAnsi" w:hAnsiTheme="minorHAnsi" w:cstheme="minorHAnsi"/>
                <w:color w:val="000000" w:themeColor="text1"/>
                <w:sz w:val="20"/>
                <w:szCs w:val="20"/>
              </w:rPr>
              <w:t>Mindray,</w:t>
            </w:r>
            <w:r w:rsidRPr="00DC6A82">
              <w:rPr>
                <w:rFonts w:asciiTheme="minorHAnsi" w:hAnsiTheme="minorHAnsi" w:cstheme="minorHAnsi"/>
                <w:color w:val="000000" w:themeColor="text1"/>
                <w:sz w:val="20"/>
                <w:szCs w:val="20"/>
              </w:rPr>
              <w:t xml:space="preserve">z systemem HIS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EB61" w14:textId="77777777" w:rsidR="003A73A1" w:rsidRPr="00DC6A82" w:rsidRDefault="003A73A1" w:rsidP="007836FB">
            <w:pPr>
              <w:spacing w:after="0" w:line="276"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4140BD82" w14:textId="77777777" w:rsidR="003A73A1" w:rsidRPr="00DC6A82" w:rsidRDefault="003A73A1" w:rsidP="007836FB">
            <w:pPr>
              <w:spacing w:after="0" w:line="276"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1/open</w:t>
            </w:r>
          </w:p>
        </w:tc>
      </w:tr>
      <w:tr w:rsidR="00DC6A82" w:rsidRPr="00DC6A82" w14:paraId="291DFC5E" w14:textId="77777777" w:rsidTr="00637CD5">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E84AC" w14:textId="2CE8F417" w:rsidR="003A73A1" w:rsidRPr="00DC6A82" w:rsidRDefault="003A73A1" w:rsidP="008E02AD">
            <w:pPr>
              <w:spacing w:after="0" w:line="240" w:lineRule="auto"/>
              <w:ind w:left="57" w:right="57"/>
              <w:jc w:val="left"/>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Zdarzenia medyczne – Rejestr zdarzeń medycznych (integracja z P1 – raportowanie ZM, indeksowanie EDM )</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6E69"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tcPr>
          <w:p w14:paraId="2C3C8744"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18570612" w14:textId="77777777" w:rsidTr="00956759">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7729E" w14:textId="58918FAA"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eRejestracja lokalna</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1ABF"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15FFFB43" w14:textId="77777777" w:rsidR="003A73A1" w:rsidRPr="00DC6A82" w:rsidRDefault="003A73A1"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6160BCE7" w14:textId="77777777" w:rsidTr="00956759">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5FD1C" w14:textId="573BDE48"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Integracja z krajowym Systemem Elektronicznej Rejestracji na platformie P1</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DDEE" w14:textId="1E8FD28A" w:rsidR="003A73A1" w:rsidRPr="00DC6A82" w:rsidRDefault="00E0181D"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700DED97" w14:textId="447AD440" w:rsidR="003A73A1" w:rsidRPr="00DC6A82" w:rsidRDefault="00F15FB2"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r w:rsidR="00DC6A82" w:rsidRPr="00DC6A82" w14:paraId="31ED392D" w14:textId="77777777" w:rsidTr="00956759">
        <w:trPr>
          <w:trHeight w:val="267"/>
          <w:jc w:val="center"/>
        </w:trPr>
        <w:tc>
          <w:tcPr>
            <w:tcW w:w="29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BFEB5" w14:textId="74B735BB" w:rsidR="003A73A1" w:rsidRPr="00DC6A82" w:rsidRDefault="003A73A1" w:rsidP="00251726">
            <w:pPr>
              <w:spacing w:after="0" w:line="240" w:lineRule="auto"/>
              <w:ind w:left="57" w:right="57"/>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RIS/PACS wraz z Integracją HIS-RIS/PACS</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2C7C" w14:textId="73EC1F54" w:rsidR="003A73A1" w:rsidRPr="00DC6A82" w:rsidRDefault="00F15FB2"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serwer</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14:paraId="3E327CDE" w14:textId="372D631B" w:rsidR="003A73A1" w:rsidRPr="00DC6A82" w:rsidRDefault="00F15FB2" w:rsidP="00251726">
            <w:pPr>
              <w:spacing w:after="0" w:line="240" w:lineRule="auto"/>
              <w:ind w:left="57" w:right="57"/>
              <w:jc w:val="center"/>
              <w:rPr>
                <w:rFonts w:asciiTheme="minorHAnsi" w:hAnsiTheme="minorHAnsi" w:cstheme="minorHAnsi"/>
                <w:color w:val="000000" w:themeColor="text1"/>
                <w:sz w:val="20"/>
                <w:szCs w:val="20"/>
              </w:rPr>
            </w:pPr>
            <w:r w:rsidRPr="00DC6A82">
              <w:rPr>
                <w:rFonts w:asciiTheme="minorHAnsi" w:hAnsiTheme="minorHAnsi" w:cstheme="minorHAnsi"/>
                <w:color w:val="000000" w:themeColor="text1"/>
                <w:sz w:val="20"/>
                <w:szCs w:val="20"/>
              </w:rPr>
              <w:t>1</w:t>
            </w:r>
          </w:p>
        </w:tc>
      </w:tr>
    </w:tbl>
    <w:p w14:paraId="5D909403" w14:textId="77777777" w:rsidR="00A62AE0" w:rsidRPr="00DC6A82" w:rsidRDefault="008F0B9B" w:rsidP="00251726">
      <w:pPr>
        <w:pStyle w:val="Domylnie"/>
        <w:spacing w:after="0" w:line="240" w:lineRule="auto"/>
        <w:rPr>
          <w:rFonts w:ascii="Calibri" w:hAnsi="Calibri"/>
          <w:color w:val="000000" w:themeColor="text1"/>
          <w:szCs w:val="24"/>
          <w:lang w:val="pl-PL"/>
        </w:rPr>
      </w:pPr>
      <w:r w:rsidRPr="00DC6A82">
        <w:rPr>
          <w:rFonts w:ascii="Calibri" w:hAnsi="Calibri"/>
          <w:color w:val="000000" w:themeColor="text1"/>
          <w:szCs w:val="24"/>
          <w:lang w:val="pl-PL"/>
        </w:rPr>
        <w:t>.</w:t>
      </w:r>
    </w:p>
    <w:p w14:paraId="0E8B2F21" w14:textId="77777777" w:rsidR="00A62AE0" w:rsidRPr="00DC6A82" w:rsidRDefault="0F56BD68" w:rsidP="00251726">
      <w:pPr>
        <w:pStyle w:val="Domylnie"/>
        <w:numPr>
          <w:ilvl w:val="0"/>
          <w:numId w:val="65"/>
        </w:numPr>
        <w:spacing w:after="0" w:line="240" w:lineRule="auto"/>
        <w:jc w:val="both"/>
        <w:rPr>
          <w:rFonts w:eastAsiaTheme="minorEastAsia" w:cstheme="minorBidi"/>
          <w:color w:val="000000" w:themeColor="text1"/>
          <w:sz w:val="22"/>
          <w:lang w:val="pl-PL"/>
        </w:rPr>
      </w:pPr>
      <w:r w:rsidRPr="00DC6A82">
        <w:rPr>
          <w:rFonts w:ascii="Calibri" w:eastAsia="Calibri" w:hAnsi="Calibri" w:cs="Calibri"/>
          <w:color w:val="000000" w:themeColor="text1"/>
          <w:sz w:val="22"/>
          <w:lang w:val="pl-PL"/>
        </w:rPr>
        <w:t>W przypadku zaoferowania oprogramowania już użytkowanego przez Zamawiającego (Eskulap producenta Nexus Polska Sp. z o.o.) wymagane jest wykorzystanie posiadanych licencji: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2306"/>
        <w:gridCol w:w="1316"/>
      </w:tblGrid>
      <w:tr w:rsidR="00DC6A82" w:rsidRPr="00DC6A82" w14:paraId="479FECB5" w14:textId="77777777" w:rsidTr="000518B1">
        <w:trPr>
          <w:trHeight w:val="285"/>
        </w:trPr>
        <w:tc>
          <w:tcPr>
            <w:tcW w:w="3439" w:type="dxa"/>
            <w:shd w:val="clear" w:color="auto" w:fill="D9D9D9" w:themeFill="background1" w:themeFillShade="D9"/>
            <w:vAlign w:val="bottom"/>
          </w:tcPr>
          <w:p w14:paraId="0C9BB805" w14:textId="77777777" w:rsidR="0F56BD68" w:rsidRPr="00DC6A82" w:rsidRDefault="0F56BD68" w:rsidP="00251726">
            <w:pPr>
              <w:spacing w:after="0" w:line="240" w:lineRule="auto"/>
              <w:jc w:val="left"/>
              <w:rPr>
                <w:color w:val="000000" w:themeColor="text1"/>
              </w:rPr>
            </w:pPr>
            <w:r w:rsidRPr="00DC6A82">
              <w:rPr>
                <w:rFonts w:ascii="Calibri" w:eastAsia="Calibri" w:hAnsi="Calibri" w:cs="Calibri"/>
                <w:b/>
                <w:bCs/>
                <w:color w:val="000000" w:themeColor="text1"/>
                <w:sz w:val="20"/>
                <w:szCs w:val="20"/>
              </w:rPr>
              <w:t>Moduł</w:t>
            </w:r>
          </w:p>
        </w:tc>
        <w:tc>
          <w:tcPr>
            <w:tcW w:w="2306" w:type="dxa"/>
            <w:shd w:val="clear" w:color="auto" w:fill="D9D9D9" w:themeFill="background1" w:themeFillShade="D9"/>
            <w:vAlign w:val="bottom"/>
          </w:tcPr>
          <w:p w14:paraId="4CEF3FAE" w14:textId="77777777" w:rsidR="0F56BD68" w:rsidRPr="00DC6A82" w:rsidRDefault="0F56BD68" w:rsidP="00251726">
            <w:pPr>
              <w:spacing w:after="0" w:line="240" w:lineRule="auto"/>
              <w:jc w:val="center"/>
              <w:rPr>
                <w:color w:val="000000" w:themeColor="text1"/>
              </w:rPr>
            </w:pPr>
            <w:r w:rsidRPr="00DC6A82">
              <w:rPr>
                <w:rFonts w:ascii="Calibri" w:eastAsia="Calibri" w:hAnsi="Calibri" w:cs="Calibri"/>
                <w:b/>
                <w:bCs/>
                <w:color w:val="000000" w:themeColor="text1"/>
                <w:sz w:val="20"/>
                <w:szCs w:val="20"/>
              </w:rPr>
              <w:t>Przedmiot i rodzaj Licencji</w:t>
            </w:r>
          </w:p>
        </w:tc>
        <w:tc>
          <w:tcPr>
            <w:tcW w:w="1316" w:type="dxa"/>
            <w:shd w:val="clear" w:color="auto" w:fill="D9D9D9" w:themeFill="background1" w:themeFillShade="D9"/>
          </w:tcPr>
          <w:p w14:paraId="116AC1F7" w14:textId="77777777" w:rsidR="0F56BD68" w:rsidRPr="00DC6A82" w:rsidRDefault="0F56BD68" w:rsidP="00251726">
            <w:pPr>
              <w:spacing w:after="0" w:line="240" w:lineRule="auto"/>
              <w:jc w:val="center"/>
              <w:rPr>
                <w:color w:val="000000" w:themeColor="text1"/>
              </w:rPr>
            </w:pPr>
            <w:r w:rsidRPr="00DC6A82">
              <w:rPr>
                <w:rFonts w:ascii="Calibri" w:eastAsia="Calibri" w:hAnsi="Calibri" w:cs="Calibri"/>
                <w:b/>
                <w:bCs/>
                <w:color w:val="000000" w:themeColor="text1"/>
                <w:sz w:val="20"/>
                <w:szCs w:val="20"/>
              </w:rPr>
              <w:t>Ilość Licencji</w:t>
            </w:r>
          </w:p>
        </w:tc>
      </w:tr>
      <w:tr w:rsidR="00DC6A82" w:rsidRPr="00DC6A82" w14:paraId="78C4FAA0" w14:textId="77777777" w:rsidTr="000518B1">
        <w:trPr>
          <w:trHeight w:val="285"/>
        </w:trPr>
        <w:tc>
          <w:tcPr>
            <w:tcW w:w="3439" w:type="dxa"/>
            <w:vAlign w:val="center"/>
          </w:tcPr>
          <w:p w14:paraId="5D48BCA2" w14:textId="77777777" w:rsidR="0F56BD68" w:rsidRPr="00DC6A82" w:rsidRDefault="0F56BD68" w:rsidP="00251726">
            <w:pPr>
              <w:spacing w:after="0" w:line="240" w:lineRule="auto"/>
              <w:jc w:val="left"/>
              <w:rPr>
                <w:color w:val="000000" w:themeColor="text1"/>
              </w:rPr>
            </w:pPr>
            <w:r w:rsidRPr="00DC6A82">
              <w:rPr>
                <w:rFonts w:ascii="Calibri" w:eastAsia="Calibri" w:hAnsi="Calibri" w:cs="Calibri"/>
                <w:color w:val="000000" w:themeColor="text1"/>
                <w:sz w:val="20"/>
                <w:szCs w:val="20"/>
              </w:rPr>
              <w:t>eRejestracja</w:t>
            </w:r>
          </w:p>
        </w:tc>
        <w:tc>
          <w:tcPr>
            <w:tcW w:w="2306" w:type="dxa"/>
            <w:vAlign w:val="center"/>
          </w:tcPr>
          <w:p w14:paraId="4A798DBC" w14:textId="77777777" w:rsidR="0F56BD68" w:rsidRPr="00DC6A82" w:rsidRDefault="0F56BD68" w:rsidP="00251726">
            <w:pPr>
              <w:spacing w:after="0" w:line="240" w:lineRule="auto"/>
              <w:jc w:val="center"/>
              <w:rPr>
                <w:color w:val="000000" w:themeColor="text1"/>
              </w:rPr>
            </w:pPr>
            <w:r w:rsidRPr="00DC6A82">
              <w:rPr>
                <w:rFonts w:ascii="Calibri" w:eastAsia="Calibri" w:hAnsi="Calibri" w:cs="Calibri"/>
                <w:color w:val="000000" w:themeColor="text1"/>
                <w:sz w:val="20"/>
                <w:szCs w:val="20"/>
              </w:rPr>
              <w:t xml:space="preserve"> serwer</w:t>
            </w:r>
          </w:p>
        </w:tc>
        <w:tc>
          <w:tcPr>
            <w:tcW w:w="1316" w:type="dxa"/>
            <w:vAlign w:val="center"/>
          </w:tcPr>
          <w:p w14:paraId="343F3AF1" w14:textId="77777777" w:rsidR="0F56BD68" w:rsidRPr="00DC6A82" w:rsidRDefault="0F56BD68" w:rsidP="00251726">
            <w:pPr>
              <w:spacing w:after="0" w:line="240" w:lineRule="auto"/>
              <w:jc w:val="center"/>
              <w:rPr>
                <w:color w:val="000000" w:themeColor="text1"/>
              </w:rPr>
            </w:pPr>
            <w:r w:rsidRPr="00DC6A82">
              <w:rPr>
                <w:rFonts w:ascii="Calibri" w:eastAsia="Calibri" w:hAnsi="Calibri" w:cs="Calibri"/>
                <w:color w:val="000000" w:themeColor="text1"/>
                <w:sz w:val="20"/>
                <w:szCs w:val="20"/>
              </w:rPr>
              <w:t>1</w:t>
            </w:r>
          </w:p>
        </w:tc>
      </w:tr>
    </w:tbl>
    <w:p w14:paraId="713DEA37" w14:textId="6D281E46" w:rsidR="00A62AE0" w:rsidRPr="00DC6A82" w:rsidRDefault="0F56BD68" w:rsidP="00251726">
      <w:pPr>
        <w:pStyle w:val="Domylnie"/>
        <w:numPr>
          <w:ilvl w:val="0"/>
          <w:numId w:val="65"/>
        </w:numPr>
        <w:spacing w:after="0" w:line="240" w:lineRule="auto"/>
        <w:jc w:val="both"/>
        <w:rPr>
          <w:rFonts w:cstheme="minorBidi"/>
          <w:color w:val="000000" w:themeColor="text1"/>
          <w:sz w:val="22"/>
          <w:lang w:val="pl-PL"/>
        </w:rPr>
      </w:pPr>
      <w:r w:rsidRPr="00DC6A82">
        <w:rPr>
          <w:rFonts w:cstheme="minorBidi"/>
          <w:color w:val="000000" w:themeColor="text1"/>
          <w:sz w:val="22"/>
          <w:lang w:val="pl-PL"/>
        </w:rPr>
        <w:t>Aktualizacja i wdrożenie do najnowszej wersji posiadanego przez Zamawiającego systemu informatycznego HIS, w zakresie posiadanych już licencji, lub wymiana na nowy system HIS z zachowaniem wszystkich funkcjonalności wymienionych w rozdział II.</w:t>
      </w:r>
      <w:r w:rsidR="006F4185" w:rsidRPr="00DC6A82">
        <w:rPr>
          <w:rFonts w:cstheme="minorBidi"/>
          <w:color w:val="000000" w:themeColor="text1"/>
          <w:sz w:val="22"/>
          <w:lang w:val="pl-PL"/>
        </w:rPr>
        <w:t>4</w:t>
      </w:r>
      <w:r w:rsidRPr="00DC6A82">
        <w:rPr>
          <w:rFonts w:cstheme="minorBidi"/>
          <w:color w:val="000000" w:themeColor="text1"/>
          <w:sz w:val="22"/>
          <w:lang w:val="pl-PL"/>
        </w:rPr>
        <w:t>.</w:t>
      </w:r>
      <w:r w:rsidR="005B2692">
        <w:rPr>
          <w:rFonts w:cstheme="minorBidi"/>
          <w:color w:val="000000" w:themeColor="text1"/>
          <w:sz w:val="22"/>
          <w:lang w:val="pl-PL"/>
        </w:rPr>
        <w:t>7</w:t>
      </w:r>
      <w:r w:rsidRPr="00DC6A82">
        <w:rPr>
          <w:rFonts w:cstheme="minorBidi"/>
          <w:color w:val="000000" w:themeColor="text1"/>
          <w:sz w:val="22"/>
          <w:lang w:val="pl-PL"/>
        </w:rPr>
        <w:t xml:space="preserve"> wraz z integracją z pozostałymi systemami opisanymi w rozdziale II.</w:t>
      </w:r>
      <w:r w:rsidR="006F4185" w:rsidRPr="00DC6A82">
        <w:rPr>
          <w:rFonts w:cstheme="minorBidi"/>
          <w:color w:val="000000" w:themeColor="text1"/>
          <w:sz w:val="22"/>
          <w:lang w:val="pl-PL"/>
        </w:rPr>
        <w:t>4</w:t>
      </w:r>
      <w:r w:rsidRPr="00DC6A82">
        <w:rPr>
          <w:rFonts w:cstheme="minorBidi"/>
          <w:color w:val="000000" w:themeColor="text1"/>
          <w:sz w:val="22"/>
          <w:lang w:val="pl-PL"/>
        </w:rPr>
        <w:t>.</w:t>
      </w:r>
      <w:r w:rsidR="005B2692">
        <w:rPr>
          <w:rFonts w:cstheme="minorBidi"/>
          <w:color w:val="000000" w:themeColor="text1"/>
          <w:sz w:val="22"/>
          <w:lang w:val="pl-PL"/>
        </w:rPr>
        <w:t>8</w:t>
      </w:r>
      <w:r w:rsidRPr="00DC6A82">
        <w:rPr>
          <w:rFonts w:cstheme="minorBidi"/>
          <w:color w:val="000000" w:themeColor="text1"/>
          <w:sz w:val="22"/>
          <w:lang w:val="pl-PL"/>
        </w:rPr>
        <w:t>.</w:t>
      </w:r>
    </w:p>
    <w:p w14:paraId="4891D46A" w14:textId="19E4F48E" w:rsidR="00D531D9" w:rsidRPr="00DC6A82" w:rsidRDefault="00F71E58" w:rsidP="00251726">
      <w:pPr>
        <w:pStyle w:val="Nagwek3"/>
        <w:spacing w:before="0" w:after="0" w:line="240" w:lineRule="auto"/>
        <w:rPr>
          <w:color w:val="000000" w:themeColor="text1"/>
        </w:rPr>
      </w:pPr>
      <w:bookmarkStart w:id="499" w:name="_Toc102558906"/>
      <w:r w:rsidRPr="00DC6A82">
        <w:rPr>
          <w:color w:val="000000" w:themeColor="text1"/>
        </w:rPr>
        <w:t>Szpitalny System Informatyczny</w:t>
      </w:r>
      <w:r w:rsidR="008B2255" w:rsidRPr="00DC6A82">
        <w:rPr>
          <w:color w:val="000000" w:themeColor="text1"/>
        </w:rPr>
        <w:t xml:space="preserve"> </w:t>
      </w:r>
      <w:r w:rsidRPr="00DC6A82">
        <w:rPr>
          <w:color w:val="000000" w:themeColor="text1"/>
        </w:rPr>
        <w:t xml:space="preserve"> – wymagania szczegółowe</w:t>
      </w:r>
      <w:bookmarkEnd w:id="499"/>
    </w:p>
    <w:p w14:paraId="1D8EC06D" w14:textId="4EBC9646" w:rsidR="00584677" w:rsidRPr="00DC6A82" w:rsidRDefault="00584677"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Dostawa i wdrożenie SSI obejmuje</w:t>
      </w:r>
      <w:r w:rsidR="00F15FB2" w:rsidRPr="00DC6A82">
        <w:rPr>
          <w:color w:val="000000" w:themeColor="text1"/>
        </w:rPr>
        <w:t xml:space="preserve"> </w:t>
      </w:r>
      <w:r w:rsidR="00F15FB2" w:rsidRPr="00DC6A82">
        <w:rPr>
          <w:rFonts w:asciiTheme="minorHAnsi" w:hAnsiTheme="minorHAnsi" w:cstheme="minorHAnsi"/>
          <w:color w:val="000000" w:themeColor="text1"/>
          <w:sz w:val="22"/>
        </w:rPr>
        <w:t>dostawę i wdrożenie systemu RIS/PACS oraz</w:t>
      </w:r>
      <w:r w:rsidRPr="00DC6A82">
        <w:rPr>
          <w:rFonts w:asciiTheme="minorHAnsi" w:hAnsiTheme="minorHAnsi" w:cstheme="minorHAnsi"/>
          <w:color w:val="000000" w:themeColor="text1"/>
          <w:sz w:val="22"/>
        </w:rPr>
        <w:t xml:space="preserve"> dostawę licencji oprogramowania w zakresie poniższych modułów, bądź w odniesieniu do aplikacji obecnie eksploatowanych rozszerzenie przedmiotu/ilości licencji. Wszystkie wymienione w niniejszym rozdziale aplikacje </w:t>
      </w:r>
      <w:r w:rsidR="00104143" w:rsidRPr="00DC6A82">
        <w:rPr>
          <w:rFonts w:asciiTheme="minorHAnsi" w:hAnsiTheme="minorHAnsi" w:cstheme="minorHAnsi"/>
          <w:color w:val="000000" w:themeColor="text1"/>
          <w:sz w:val="22"/>
        </w:rPr>
        <w:t xml:space="preserve">oraz te które zostaną zaktualizowane do najnowszej wersji oprogramowania </w:t>
      </w:r>
      <w:r w:rsidRPr="00DC6A82">
        <w:rPr>
          <w:rFonts w:asciiTheme="minorHAnsi" w:hAnsiTheme="minorHAnsi" w:cstheme="minorHAnsi"/>
          <w:color w:val="000000" w:themeColor="text1"/>
          <w:sz w:val="22"/>
        </w:rPr>
        <w:t xml:space="preserve">muszą zostać objęte usługami wdrożeniowymi oraz serwisem gwarancyjnym. </w:t>
      </w:r>
    </w:p>
    <w:p w14:paraId="33886990" w14:textId="77777777" w:rsidR="00F15FB2" w:rsidRPr="00DC6A82" w:rsidRDefault="00F15FB2" w:rsidP="008E02AD">
      <w:pPr>
        <w:pStyle w:val="Nagwek3"/>
        <w:numPr>
          <w:ilvl w:val="3"/>
          <w:numId w:val="3"/>
        </w:numPr>
        <w:spacing w:before="0" w:after="0" w:line="240" w:lineRule="auto"/>
        <w:rPr>
          <w:color w:val="000000" w:themeColor="text1"/>
        </w:rPr>
      </w:pPr>
      <w:bookmarkStart w:id="500" w:name="_Toc102558907"/>
      <w:r w:rsidRPr="00DC6A82">
        <w:rPr>
          <w:color w:val="000000" w:themeColor="text1"/>
        </w:rPr>
        <w:t>Oprogramowanie aplikacyjne – wymagania ogólne</w:t>
      </w:r>
      <w:bookmarkEnd w:id="500"/>
    </w:p>
    <w:p w14:paraId="13467F13"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Wykonawca zobowiązuje się dostarczyć Zamawiającemu określone funkcjonalności SSI, poprzez dostawę nowego rozwiązania w taki sposób, aby w jak najszerszym zakresie zostały zaspokojone potrzeby Zamawiającego. </w:t>
      </w:r>
    </w:p>
    <w:p w14:paraId="1285B381"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Zamawiający wymaga w zakresie dostarczonego rozwiązania informatycznego SSI, aby w pełni współpracowało ono z posiadanym i eksploatowanym przez Zamawiającego HIS Dziedzinowym bez konieczności dokonywania w nim zmian. </w:t>
      </w:r>
    </w:p>
    <w:p w14:paraId="2E4406CC"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SSI musi być przystosowany do wymiany danych z platformami ogólnokrajowymi P1/P2. Dane integrowane pomiędzy SSI oraz aktualnie użytkowanym oprogramowaniem HIS muszą być spójne, edytowalne, podlegające analizie i spełniające warunki walidacji dla określonych typów </w:t>
      </w:r>
      <w:r w:rsidRPr="00DC6A82">
        <w:rPr>
          <w:rFonts w:cstheme="minorHAnsi"/>
          <w:color w:val="000000" w:themeColor="text1"/>
          <w:sz w:val="22"/>
          <w:lang w:val="pl-PL"/>
        </w:rPr>
        <w:lastRenderedPageBreak/>
        <w:t>pól.</w:t>
      </w:r>
    </w:p>
    <w:p w14:paraId="02C59D06"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Zakres danych przetwarzanych przez SSI obejmujących dokumentowanie z procesu udzielania świadczeń składających się na dokumentacje zbiorczą i indywidualną zarówno zewnętrzną jak i wewnętrzną musi być zgodny z zakresem określonym przepisami prawa, płatnika publicznego świadczeń, akredytacji i przekazanych przez szpital wzorów dokumentów. </w:t>
      </w:r>
    </w:p>
    <w:p w14:paraId="7225ABA5"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być dostosowany do struktury organizacyjnej Zamawiającego.</w:t>
      </w:r>
    </w:p>
    <w:p w14:paraId="2A36C930"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tworzyć i utrzymywać log systemowy (datę i godzinę z dokładnością do sekundy; adres IP stacji lub jej nazwa, unikalny identyfikator użytkownika a jeżeli dane w Systemie uległy zmianie to również informacje o tym, z jakiej wartości i na jaką wartość została dokonana zmiana), rejestrujący w szczególności zapisy o zalogowaniu do Systemu i wylogowaniu z Systemu każdego z użytkowników, wykonanych operacjach i zapisach.</w:t>
      </w:r>
    </w:p>
    <w:p w14:paraId="12D104BE"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mieć możliwość definiowania listy personelu białego (w szczególności lekarzy, pielęgniarek, położnych, techników, psychologów, ratowników medycznych, innego personelu medycznego) i ich specjalności zgodnie ze słownikiem i wymaganiami NFZ.</w:t>
      </w:r>
    </w:p>
    <w:p w14:paraId="77AF9961"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być zintegrowany, przez co rozumie się zintegrowaną pracę wszystkich systemów/modułów w oparciu o swobodną, automatyczną wymienialność danych pomiędzy elementami (modułami) systemu. Aplikacje działają na jednej wspólnej strukturze danych i nie wymagają odrębnego uwierzytelniania (po jednokrotnym w dowolnym module użytkownik jest zalogowany do wszystkich, do których posiada uprawnienia).</w:t>
      </w:r>
    </w:p>
    <w:p w14:paraId="269C0C76"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pozwalać na obsługę zdarzeń niepożądanych oraz  zapewnić funkcjonalność podglądu księgi zdarzeń niepożądanych. Nadawanie dostępu do funkcjonalności zgodnie z nadanymi uprawnieniami. System musi posiadać możliwość zarejestrowania oraz analizy zdarzeń niepożądanych zgodnie ze standardami akredytacyjnymi publikowanymi przez Centrum Monitorowania Jakości w Ochronie Zdrowia.</w:t>
      </w:r>
    </w:p>
    <w:p w14:paraId="4B96C5D6"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musi posiadać możliwość zarejestrowania oraz analizy zdarzeń zgodnie ze standardami akredytacyjnymi publikowanymi przez Centrum Monitorowania Jakości w Ochronie Zdrowia.</w:t>
      </w:r>
    </w:p>
    <w:p w14:paraId="72307AB5"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Wdrażanie dostarczanego w ramach SSI oprogramowania aplikacyjnego musi uwzględniać ciągłość funkcjonowania Zamawiającego i eksploatacji posiadanego przez niego HIS Dziedzinowego. Przez sformułowanie ciągłość pracy Zamawiający rozumie takie przeprowadzenie wdrożenia i migracji danych (na nowe środowisko), które nie będzie powodowało przerw w pracy poszczególnych jednostek organizacyjnych Zamawiającego. W szczególności zapewniona będzie ciągłość: rejestrowania i korzystania z danych przez personel Zamawiającego, dokonywania rozliczeń z NFZ i kontrahentami, sporządzania wymaganej prawem sprawozdawczości. Wszelkie przerwy w tym zakresie wynikające z prowadzonych przez Wykonawcę prac wdrożeniowych muszą zostać uzgodnione z producentem systemu HIS Dziedzinowego i zatwierdzone przez Zamawiającego.</w:t>
      </w:r>
    </w:p>
    <w:p w14:paraId="48E05509"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Moduły SSI pracują w środowisku operacyjnym MS Windows wersjach wspieranych przez firmę Microsoft i są aplikacjami internetowymi uruchamianymi w przeglądarkach: Chrome, Firefox, EDGEw najnowszych wersjach.</w:t>
      </w:r>
    </w:p>
    <w:p w14:paraId="612B07AB"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SSI posiada mechanizmy umożliwiające zapis i przeglądanie danych o logowaniu się użytkowników pozwalające na uzyskanie informacji o czasie i miejscach ich pracy. Log systemu rejestruje wszystkich użytkowników i wykonane przez nich czynności z możliwością analizy historii zmienianych wartości danych. Administrator musi mieć możliwość wyboru danych, które mają być monitorowane w logach systemu z dokładnością do poszczególnych kolumn w tabelach danych. Musi mieć także możliwość sprawdzenia jakie dane z poziomu jakiej aplikacji zostały zmodyfikowane, </w:t>
      </w:r>
    </w:p>
    <w:p w14:paraId="4AD21D50"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automatycznie koduje dane zapisywane w logach systemowych na serwerze WWW.</w:t>
      </w:r>
    </w:p>
    <w:p w14:paraId="79BB5901"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W ramach SSI zapewnione jest oprogramowanie narzędziowe pozwalające na definiowanie i generowanie dowolnych zestawień i raportów w oparciu o zawartość informacyjną bazy danych, która musi być wspólna dla wszystkich aplikacji SSI. </w:t>
      </w:r>
    </w:p>
    <w:p w14:paraId="23527E7D"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HIS umożliwia przesyłanie i odbieranie wiadomości tekstowych oraz nagrywanie i udostępnianie wiadomości głosowych w dokumentacji medycznej w kontekście konkretnego pacjenta.</w:t>
      </w:r>
    </w:p>
    <w:p w14:paraId="2ECB5675"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lastRenderedPageBreak/>
        <w:t>W HIS wykorzystywane są następujące wspólne dla całego systemu standardowe zbiory słownikowe:</w:t>
      </w:r>
    </w:p>
    <w:p w14:paraId="49C08033"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Rozpoznań zgodnie z aktualną klasyfikacją ICD-10.</w:t>
      </w:r>
    </w:p>
    <w:p w14:paraId="7902F91E"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Procedur medycznych zgodnie z nową edycją klasyfikacji procedur ICD-9 CM.</w:t>
      </w:r>
    </w:p>
    <w:p w14:paraId="021BF6E1"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Kodów terytorialnych.</w:t>
      </w:r>
    </w:p>
    <w:p w14:paraId="05DAB656"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Płatników (w tym oddziałów NFZ) i umów z nimi zawartych.</w:t>
      </w:r>
    </w:p>
    <w:p w14:paraId="3291B53F"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Użytkowników.</w:t>
      </w:r>
    </w:p>
    <w:p w14:paraId="1AE2FE9B"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Jednostek i lekarzy kierujących.</w:t>
      </w:r>
    </w:p>
    <w:p w14:paraId="114E4AE7"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Terminarzy pracy lekarzy</w:t>
      </w:r>
    </w:p>
    <w:p w14:paraId="039C3FCC"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Katalogów badań.</w:t>
      </w:r>
    </w:p>
    <w:p w14:paraId="1C4835F6"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Kontrahentów.</w:t>
      </w:r>
    </w:p>
    <w:p w14:paraId="194AED15"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Katalogu leków (w tym receptariusza szpitalnego).</w:t>
      </w:r>
    </w:p>
    <w:p w14:paraId="6A75FE21"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Miejscowości i kodów terytorialnych,</w:t>
      </w:r>
    </w:p>
    <w:p w14:paraId="4BA322B9"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Kodów kreskowych (użytkownik, pacjent, dokument).</w:t>
      </w:r>
    </w:p>
    <w:p w14:paraId="4C77F690" w14:textId="77777777" w:rsidR="00F15FB2" w:rsidRPr="00DC6A82" w:rsidRDefault="00F15FB2" w:rsidP="00F15FB2">
      <w:pPr>
        <w:pStyle w:val="Domylnie"/>
        <w:numPr>
          <w:ilvl w:val="0"/>
          <w:numId w:val="67"/>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Innych, które zostaną ustalone z Zamawiającym w ramach analizy przedwdrożeniowej.</w:t>
      </w:r>
    </w:p>
    <w:p w14:paraId="313AC69C"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ma możliwość budowania wewnętrznego szpitalnego katalogu procedur medycznych, którym jest nadrzędnym katalogiem w stosunku do ICD-9 i wykorzystywanym przez użytkowników systemu. Katalog procedur wewnętrznych jest powiązany z ICD-9 w relacji n do m. (tzn. wiele procedur wewnętrznych może być skorelowane z wieloma procedurami z katalogu ICD-9). Celem katalogu procedur wewnętrznych jest jak najlepsze semantyczne odwzorowanie przypadków klinicznych, natomiast cała sprawozdawczość do NFZ jest realizowana w oparciu o katalog ICD-9. Definiowanie z jednego miejsca hierarchicznej struktury organizacyjnej Zamawiającego.</w:t>
      </w:r>
    </w:p>
    <w:p w14:paraId="36E20F69"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umożliwia wykorzystanie w całym rozwiązaniu informatycznym jednolitego katalogu leków i materiałów medycznych zasilanego komercyjnymi bazami leków (co najmniej: BLOZ, BAZYL)</w:t>
      </w:r>
    </w:p>
    <w:p w14:paraId="19760697"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udostępnia narzędzie umożliwiające wysyłanie i odbiór poczty wewnętrznej przez użytkowników systemu.</w:t>
      </w:r>
    </w:p>
    <w:p w14:paraId="5FE7815B"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Jeżeli SSI posiada architekturę, w której formularze otwierane są kaskadowo udostępnia także narzędzie prezentujące ścieżkę zagłębienia użytkownika w danym momencie w aplikacji (np. breadcrumb). Funkcja umożliwia śledzenie jego aktualnej lokalizacji w aplikacji oraz przyspieszoną nawigację dzięki umożliwieniu powrotu do dowolnego miejsca ścieżki.</w:t>
      </w:r>
    </w:p>
    <w:p w14:paraId="4F5A6A3B"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Wszystkie przyciski wykorzystujące skróty klawiszowe jako klawisze funkcyjne (F1…F12) mają je jawnie oznaczone na przycisku tzn. tan sam klawisz funkcyjny wywołuje analogiczny skutek np. F1 = wywołania help.</w:t>
      </w:r>
    </w:p>
    <w:p w14:paraId="5AAA4208"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W SSI listy wyboru muszą być dynamicznie ograniczane zgodnie z wyszukiwaną frazą podawaną przez użytkownika. Funkcja ta musi uwzględniać polskie znaki diakrytyczne.</w:t>
      </w:r>
    </w:p>
    <w:p w14:paraId="50B41CA0"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W polach, do których podpięte są listy wyboru od razu wpisywana jest wartość domyślna, do której zatwierdzenia wystarcza jeden klawisz/kliknięcie myszką - wymaganie będzie realizowane dla tych pól, które mają zdefiniowane wartości domyślne.</w:t>
      </w:r>
    </w:p>
    <w:p w14:paraId="28BAF94C"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W SSI jest dostępna pomoc kontekstowa – Help dla wszystkich modułów w języku polskim minimalnie z dokładnością do ekranu, z którego została uruchomiona pomoc.</w:t>
      </w:r>
    </w:p>
    <w:p w14:paraId="27FAA3EA"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Językiem obowiązującym w systemie, w chwili instalacji, musi być język polski. Dotyczy to wszystkich menu, ekranów, raportów, wszelkich komunikatów, wprowadzania, wyświetlania, sortowania i drukowania. Polskie znaki diakrytyczne będą, w chwili instalacji, dostępne w każdym miejscu i dla każdej funkcji w SSI łącznie z wyszukiwaniem, sortowaniem (zgodnie z kolejnością liter w polskim alfabecie), drukowaniem i wyświetlaniem na ekranie.</w:t>
      </w:r>
    </w:p>
    <w:p w14:paraId="556F108A"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System zapewnia mechanizmy walidacji haseł użytkowników zgodnie z wymaganiami ustawowymi przewidzianymi dla rodzaju danych przetwarzanych przez SSI.</w:t>
      </w:r>
    </w:p>
    <w:p w14:paraId="20DA5161"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umożliwia w tożsamy sposób i z jednego miejsca zarządzanie uprawnieniami użytkowników całego rozwiązania informatycznego z wykorzystaniem usługi katalogowej Active Directory oraz zachowaniem zasady jednokrotnego logowania z wykorzystaniem infrastruktury PKI.</w:t>
      </w:r>
    </w:p>
    <w:p w14:paraId="7270C882"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zapewnia dwa mechanizmy spójności danych tego samego rekordu edytowanych w równoległych sesjach:</w:t>
      </w:r>
    </w:p>
    <w:p w14:paraId="6BC90DFF" w14:textId="77777777" w:rsidR="00F15FB2" w:rsidRPr="00DC6A82" w:rsidRDefault="00F15FB2" w:rsidP="00F15FB2">
      <w:pPr>
        <w:pStyle w:val="Domylnie"/>
        <w:numPr>
          <w:ilvl w:val="0"/>
          <w:numId w:val="68"/>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lastRenderedPageBreak/>
        <w:t>edycja wyłącznie w jednej sesji: rozpoczęcie edycji w jednej sesji blokuje edycję w pozostałych sesjach, które mogą jednak uzyskać dostęp do danych w trybie odczytu. Przed rozpoczęciem edycji w kolejnej sesji pierwsza sesja musi zatwierdzić zmiany, a druga odświeżyć dane przed rozpoczęciem ich edycji</w:t>
      </w:r>
    </w:p>
    <w:p w14:paraId="1B2AE9B3" w14:textId="77777777" w:rsidR="00F15FB2" w:rsidRPr="00DC6A82" w:rsidRDefault="00F15FB2" w:rsidP="00F15FB2">
      <w:pPr>
        <w:pStyle w:val="Domylnie"/>
        <w:numPr>
          <w:ilvl w:val="0"/>
          <w:numId w:val="68"/>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edycja równoległa (minimum dla karty pacjenta, pozycji wypisu, opisu wizyty w poradni, opisu zabiegu operacyjnego): ten sam rekord może być edytowany równolegle w wielu sesjach. Zmiany niekonfliktowe (różnych atrybutów) wykonane w innej sesji są automatycznie odświeżane w momencie zapisania zmian w bieżącej sesji. Zmiany konfliktowe (dwie sesje równolegle zmodyfikowały ten sam atrybut) są obsługiwane wg dwóch alternatywnych trybach albo automatyczne nadpisanie (np. data ostatniej edycji rekordu) albo zapytanie do użytkownika</w:t>
      </w:r>
    </w:p>
    <w:p w14:paraId="58542775"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zapewnia możliwość przenoszenia sesji użytkownika z jednego stanowiska komputerowego na drugie. Przy uruchomieniu na jednej stacji wielu sesji przez użytkownika, system zapewnia możliwość przeniesienia tylko jednej, wskazanej sesji.</w:t>
      </w:r>
    </w:p>
    <w:p w14:paraId="2F7A8C85"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Uaktualnienia aplikacji SSI muszą być w sposób automatyczny rozpowszechniane na wszystkie stacje robocze/terminale. </w:t>
      </w:r>
    </w:p>
    <w:p w14:paraId="0B6D9C11" w14:textId="62842499"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W SSI jest zaimplementowana obsługa skrótów klawiaturowych (kombinacje klawiszy hot-keys) dedykowanych Administratorowi oraz zaawansowanym użytkownikom (definiowane na poziomie uprawnień) umożliwiająca:  </w:t>
      </w:r>
    </w:p>
    <w:p w14:paraId="1CFE7EB6" w14:textId="128E7F39" w:rsidR="0008167A" w:rsidRPr="00DC6A82" w:rsidRDefault="0008167A" w:rsidP="0008167A">
      <w:pPr>
        <w:pStyle w:val="Domylnie"/>
        <w:spacing w:after="0" w:line="240" w:lineRule="auto"/>
        <w:ind w:left="360"/>
        <w:jc w:val="both"/>
        <w:rPr>
          <w:rFonts w:cstheme="minorHAnsi"/>
          <w:color w:val="000000" w:themeColor="text1"/>
          <w:sz w:val="22"/>
          <w:lang w:val="pl-PL"/>
        </w:rPr>
      </w:pPr>
      <w:r w:rsidRPr="00DC6A82">
        <w:rPr>
          <w:rFonts w:cstheme="minorHAnsi"/>
          <w:color w:val="000000" w:themeColor="text1"/>
          <w:sz w:val="22"/>
          <w:lang w:val="pl-PL"/>
        </w:rPr>
        <w:t>a)  uzyskanie z poziomu aplikacji informacji o lokalizacji w bazie danych rekordu powiązanego z polem, w którym znajduje się kursor.</w:t>
      </w:r>
    </w:p>
    <w:p w14:paraId="1AEF8DDC"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Pola formularzy SSI: obligatoryjne, opcjonalne i wypełniane automatycznie muszą być jednoznacznie rozróżnialne przez użytkownika (np. inny kształt, kolor, itp.). System dynamicznie, w zależności od kontekstu i aktualnie wprowadzonych danych steruje opcjonalnością i obligatoryjnością innych elementów GIU.</w:t>
      </w:r>
    </w:p>
    <w:p w14:paraId="7321F029"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SSI umożliwia administratorowi z poziomu aplikacji definiowanie i zmianę praw dostępu dla poszczególnych użytkowników i grup użytkowników z dokładnością do poszczególnych:</w:t>
      </w:r>
    </w:p>
    <w:p w14:paraId="78073A6B" w14:textId="77777777" w:rsidR="00F15FB2" w:rsidRPr="00DC6A82" w:rsidRDefault="00F15FB2" w:rsidP="00F15FB2">
      <w:pPr>
        <w:pStyle w:val="Domylnie"/>
        <w:numPr>
          <w:ilvl w:val="0"/>
          <w:numId w:val="70"/>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modułów,</w:t>
      </w:r>
    </w:p>
    <w:p w14:paraId="48591FDE" w14:textId="77777777" w:rsidR="00F15FB2" w:rsidRPr="00DC6A82" w:rsidRDefault="00F15FB2" w:rsidP="00F15FB2">
      <w:pPr>
        <w:pStyle w:val="Domylnie"/>
        <w:numPr>
          <w:ilvl w:val="0"/>
          <w:numId w:val="70"/>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jednostek organizacyjnych,</w:t>
      </w:r>
    </w:p>
    <w:p w14:paraId="1E287160" w14:textId="77777777" w:rsidR="00F15FB2" w:rsidRPr="00DC6A82" w:rsidRDefault="00F15FB2" w:rsidP="00F15FB2">
      <w:pPr>
        <w:pStyle w:val="Domylnie"/>
        <w:numPr>
          <w:ilvl w:val="0"/>
          <w:numId w:val="70"/>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opcji menu,</w:t>
      </w:r>
    </w:p>
    <w:p w14:paraId="10922EAB" w14:textId="77777777" w:rsidR="00F15FB2" w:rsidRPr="00DC6A82" w:rsidRDefault="00F15FB2" w:rsidP="00F15FB2">
      <w:pPr>
        <w:pStyle w:val="Domylnie"/>
        <w:numPr>
          <w:ilvl w:val="0"/>
          <w:numId w:val="70"/>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formularzy, w tym również przycisków w obrębie formularzy,</w:t>
      </w:r>
    </w:p>
    <w:p w14:paraId="531511D7" w14:textId="77777777" w:rsidR="00F15FB2" w:rsidRPr="00DC6A82" w:rsidRDefault="00F15FB2" w:rsidP="00F15FB2">
      <w:pPr>
        <w:pStyle w:val="Domylnie"/>
        <w:numPr>
          <w:ilvl w:val="0"/>
          <w:numId w:val="70"/>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raportów.</w:t>
      </w:r>
    </w:p>
    <w:p w14:paraId="6A5A3607"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Przetwarzanie danych w SSI odbywać się na poziomie atomowych danych medycznych. System umożliwia tworzenia dowolnej dokumentacji medycznej w postaci elektronicznej HL7 CDA level 3 odwzorowującej zakres działalności komórek organizacyjnych Zamawiającego ewidencjonowany w modułach tradycyjnej (formularzowej) dokumentacji medycznej.</w:t>
      </w:r>
    </w:p>
    <w:p w14:paraId="21D78AFA"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SSI zapewnia funkcjonalności umożliwiające prowadzenie repozytorium EDM (z obsługą przechowywania EDM) oraz wymianę EDM pomiędzy repozytorium Zamawiającego, a Platformą P1. </w:t>
      </w:r>
    </w:p>
    <w:p w14:paraId="64FB69E4"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Repozytorium EDM zapewnia funkcjonalność przyjmowania, archiwizacji i udostępniania EDM zgodnej z HL7 CDA, a w przypadku repozytoriów badań obrazowych, przyjmowania, archiwizacji i udostępniania obiektów DICOM.  </w:t>
      </w:r>
    </w:p>
    <w:p w14:paraId="1C1A3E33" w14:textId="77777777" w:rsidR="00F15FB2" w:rsidRPr="00DC6A82" w:rsidRDefault="00F15FB2" w:rsidP="00F15FB2">
      <w:pPr>
        <w:pStyle w:val="Akapitzlist"/>
        <w:numPr>
          <w:ilvl w:val="0"/>
          <w:numId w:val="66"/>
        </w:numPr>
        <w:spacing w:after="0" w:line="240" w:lineRule="auto"/>
        <w:rPr>
          <w:rFonts w:asciiTheme="minorHAnsi" w:hAnsiTheme="minorHAnsi" w:cstheme="minorHAnsi"/>
          <w:color w:val="000000" w:themeColor="text1"/>
          <w:sz w:val="22"/>
          <w:lang w:eastAsia="en-US" w:bidi="en-US"/>
        </w:rPr>
      </w:pPr>
      <w:r w:rsidRPr="00DC6A82">
        <w:rPr>
          <w:rFonts w:asciiTheme="minorHAnsi" w:hAnsiTheme="minorHAnsi" w:cstheme="minorHAnsi"/>
          <w:color w:val="000000" w:themeColor="text1"/>
          <w:sz w:val="22"/>
          <w:lang w:eastAsia="en-US" w:bidi="en-US"/>
        </w:rPr>
        <w:t xml:space="preserve">Dostarczony Szpitalny System Informatyczny (SSI) musi zapewnić integrację funkcjonalną z systemem teleinformatycznym, o którym mowa w art. 7 ust. 1 ustawy o systemie informacji w ochronie zdrowia (tj. Dz.U. z 2017 roku, poz. 1845 z późn. zm.), co najmniej w zakresie opisanym w dokumentach: „Opis usług biznesowych Systemu P1 wykorzystywanych w systemach usługodawców”, „Opis funkcjonalny Systemu P1 z perspektywy integracji systemów zewnętrznych” opublikowanych przez Centrum e-Zdrowia (dotychczas CSIOZ) oraz „Minimalne wymagania dla systemów usługodawców (https://www.gov.pl/web/zdrowie/minimalne-wymagania-dla-systemow-uslugodawcow) oraz dokumentacja integracyjna dla obszaru Zdarzeń Medycznych i Indeksów EDM na postawie Rozporządzenia Ministra Zdrowia z dnia 26 czerwca 2020 r. w sprawie szczegółowego zakresu danych zdarzenia medycznego przetwarzanego w </w:t>
      </w:r>
      <w:r w:rsidRPr="00DC6A82">
        <w:rPr>
          <w:rFonts w:asciiTheme="minorHAnsi" w:hAnsiTheme="minorHAnsi" w:cstheme="minorHAnsi"/>
          <w:color w:val="000000" w:themeColor="text1"/>
          <w:sz w:val="22"/>
          <w:lang w:eastAsia="en-US" w:bidi="en-US"/>
        </w:rPr>
        <w:lastRenderedPageBreak/>
        <w:t>systemie informacji oraz sposobu i terminów przekazywania tych danych do Systemu Informacji Medycznej.</w:t>
      </w:r>
    </w:p>
    <w:p w14:paraId="35D0F35C" w14:textId="77777777"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Zamawiający wymaga, by SSI generował dokumenty w postaci elektronicznej i umożliwiał ich podpisywanie kwalifikowanym podpisem elektronicznym, podpisem zaufanym oraz wykorzystaniem sposobu potwierdzania pochodzenia oraz integralności danych dostępnego w systemie teleinformatycznym udostępnionym bezpłatnie przez Zakład Ubezpieczeń Społecznych oraz podpisem osobistym.</w:t>
      </w:r>
    </w:p>
    <w:p w14:paraId="2C14D92E" w14:textId="2DC5B9A4" w:rsidR="00F15FB2" w:rsidRPr="00DC6A82" w:rsidRDefault="00F15FB2" w:rsidP="00F15FB2">
      <w:pPr>
        <w:pStyle w:val="Domylnie"/>
        <w:numPr>
          <w:ilvl w:val="0"/>
          <w:numId w:val="66"/>
        </w:numPr>
        <w:spacing w:after="0" w:line="240" w:lineRule="auto"/>
        <w:jc w:val="both"/>
        <w:rPr>
          <w:rFonts w:cstheme="minorHAnsi"/>
          <w:color w:val="000000" w:themeColor="text1"/>
          <w:sz w:val="22"/>
          <w:lang w:val="pl-PL"/>
        </w:rPr>
      </w:pPr>
      <w:r w:rsidRPr="00DC6A82">
        <w:rPr>
          <w:rFonts w:cstheme="minorHAnsi"/>
          <w:color w:val="000000" w:themeColor="text1"/>
          <w:sz w:val="22"/>
          <w:lang w:val="pl-PL"/>
        </w:rPr>
        <w:t xml:space="preserve">Zgodność z aktualnym stanem prawnym - oferowane oprogramowanie jest zgodne z aktualnymi aktami prawnymi regulującymi organizację i działalność podmiotów leczniczych, systemu ubezpieczeń społecznych i opieki zdrowotnej w kraju. W ramach gwarancji realizowana jest usługa pięcioletniego okresu nadzoru autorskiego i </w:t>
      </w:r>
      <w:r w:rsidR="00ED2CCF" w:rsidRPr="00DC6A82">
        <w:rPr>
          <w:rFonts w:cstheme="minorHAnsi"/>
          <w:color w:val="000000" w:themeColor="text1"/>
          <w:sz w:val="22"/>
          <w:lang w:val="pl-PL"/>
        </w:rPr>
        <w:t>Wykonawca</w:t>
      </w:r>
      <w:r w:rsidRPr="00DC6A82">
        <w:rPr>
          <w:rFonts w:cstheme="minorHAnsi"/>
          <w:color w:val="000000" w:themeColor="text1"/>
          <w:sz w:val="22"/>
          <w:lang w:val="pl-PL"/>
        </w:rPr>
        <w:t xml:space="preserve"> zapewnia aktualizację do zmieniających się przepisów prawa. Dostosowanie funkcjonalności w ramach ww. nadzoru autorskiego podlega takim samym restrykcjom jak brak usunięcia w terminie błędu krytycznego.</w:t>
      </w:r>
    </w:p>
    <w:p w14:paraId="0878C7E1" w14:textId="77777777" w:rsidR="00584677" w:rsidRPr="00DC6A82" w:rsidRDefault="004F75EF" w:rsidP="00251726">
      <w:pPr>
        <w:pStyle w:val="Nagwek3"/>
        <w:numPr>
          <w:ilvl w:val="3"/>
          <w:numId w:val="3"/>
        </w:numPr>
        <w:spacing w:before="0" w:after="0" w:line="240" w:lineRule="auto"/>
        <w:rPr>
          <w:color w:val="000000" w:themeColor="text1"/>
        </w:rPr>
      </w:pPr>
      <w:bookmarkStart w:id="501" w:name="_Toc102558908"/>
      <w:r w:rsidRPr="00DC6A82">
        <w:rPr>
          <w:color w:val="000000" w:themeColor="text1"/>
        </w:rPr>
        <w:t>Interfejs KRN</w:t>
      </w:r>
      <w:bookmarkEnd w:id="501"/>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4"/>
      </w:tblGrid>
      <w:tr w:rsidR="00DC6A82" w:rsidRPr="00DC6A82" w14:paraId="4783FDBA" w14:textId="77777777" w:rsidTr="00E96B82">
        <w:trPr>
          <w:trHeight w:val="242"/>
        </w:trPr>
        <w:tc>
          <w:tcPr>
            <w:tcW w:w="509" w:type="pct"/>
            <w:shd w:val="clear" w:color="auto" w:fill="D9E2F3" w:themeFill="accent1" w:themeFillTint="33"/>
            <w:hideMark/>
          </w:tcPr>
          <w:p w14:paraId="1C98B1A5" w14:textId="77777777" w:rsidR="00E96B82" w:rsidRPr="00DC6A82" w:rsidRDefault="00E96B82" w:rsidP="00251726">
            <w:pPr>
              <w:spacing w:after="0" w:line="240" w:lineRule="auto"/>
              <w:ind w:left="57"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4491" w:type="pct"/>
            <w:shd w:val="clear" w:color="auto" w:fill="D9E2F3" w:themeFill="accent1" w:themeFillTint="33"/>
            <w:hideMark/>
          </w:tcPr>
          <w:p w14:paraId="28E3D58B" w14:textId="77777777" w:rsidR="00E96B82" w:rsidRPr="00DC6A82" w:rsidRDefault="00E96B82"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0C9118A2" w14:textId="77777777" w:rsidTr="00E96B82">
        <w:trPr>
          <w:trHeight w:val="683"/>
        </w:trPr>
        <w:tc>
          <w:tcPr>
            <w:tcW w:w="509" w:type="pct"/>
            <w:noWrap/>
            <w:hideMark/>
          </w:tcPr>
          <w:p w14:paraId="2DA9A64F"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605DE117"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definiowanie kart nowotworowych dla pacjentów przebywających na oddziałach i w poradniach.</w:t>
            </w:r>
          </w:p>
        </w:tc>
      </w:tr>
      <w:tr w:rsidR="00DC6A82" w:rsidRPr="00DC6A82" w14:paraId="77D00358" w14:textId="77777777" w:rsidTr="00613276">
        <w:trPr>
          <w:trHeight w:val="510"/>
        </w:trPr>
        <w:tc>
          <w:tcPr>
            <w:tcW w:w="509" w:type="pct"/>
            <w:noWrap/>
          </w:tcPr>
          <w:p w14:paraId="356ABA32"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5A75E49B"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Karty nowotworowe zapisane w module </w:t>
            </w:r>
            <w:r w:rsidR="00E96B82" w:rsidRPr="00DC6A82">
              <w:rPr>
                <w:rFonts w:asciiTheme="minorHAnsi" w:hAnsiTheme="minorHAnsi" w:cstheme="minorHAnsi"/>
                <w:color w:val="000000" w:themeColor="text1"/>
                <w:sz w:val="22"/>
              </w:rPr>
              <w:t xml:space="preserve">muszą </w:t>
            </w:r>
            <w:r w:rsidRPr="00DC6A82">
              <w:rPr>
                <w:rFonts w:asciiTheme="minorHAnsi" w:hAnsiTheme="minorHAnsi" w:cstheme="minorHAnsi"/>
                <w:color w:val="000000" w:themeColor="text1"/>
                <w:sz w:val="22"/>
              </w:rPr>
              <w:t>zawier</w:t>
            </w:r>
            <w:r w:rsidR="00E96B82" w:rsidRPr="00DC6A82">
              <w:rPr>
                <w:rFonts w:asciiTheme="minorHAnsi" w:hAnsiTheme="minorHAnsi" w:cstheme="minorHAnsi"/>
                <w:color w:val="000000" w:themeColor="text1"/>
                <w:sz w:val="22"/>
              </w:rPr>
              <w:t>ać</w:t>
            </w:r>
            <w:r w:rsidRPr="00DC6A82">
              <w:rPr>
                <w:rFonts w:asciiTheme="minorHAnsi" w:hAnsiTheme="minorHAnsi" w:cstheme="minorHAnsi"/>
                <w:color w:val="000000" w:themeColor="text1"/>
                <w:sz w:val="22"/>
              </w:rPr>
              <w:t xml:space="preserve"> wszystkie informacje wymagane przez Krajowy Rejestr Nowotworów.</w:t>
            </w:r>
          </w:p>
        </w:tc>
      </w:tr>
      <w:tr w:rsidR="00DC6A82" w:rsidRPr="00DC6A82" w14:paraId="67250DD1" w14:textId="77777777" w:rsidTr="00613276">
        <w:trPr>
          <w:trHeight w:val="510"/>
        </w:trPr>
        <w:tc>
          <w:tcPr>
            <w:tcW w:w="509" w:type="pct"/>
            <w:noWrap/>
          </w:tcPr>
          <w:p w14:paraId="021D3C89"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36A80719"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Dane demograficzne pacjentów </w:t>
            </w:r>
            <w:r w:rsidR="00E96B82" w:rsidRPr="00DC6A82">
              <w:rPr>
                <w:rFonts w:asciiTheme="minorHAnsi" w:hAnsiTheme="minorHAnsi" w:cstheme="minorHAnsi"/>
                <w:color w:val="000000" w:themeColor="text1"/>
                <w:sz w:val="22"/>
              </w:rPr>
              <w:t>mu</w:t>
            </w:r>
            <w:r w:rsidRPr="00DC6A82">
              <w:rPr>
                <w:rFonts w:asciiTheme="minorHAnsi" w:hAnsiTheme="minorHAnsi" w:cstheme="minorHAnsi"/>
                <w:color w:val="000000" w:themeColor="text1"/>
                <w:sz w:val="22"/>
              </w:rPr>
              <w:t>s</w:t>
            </w:r>
            <w:r w:rsidR="00E96B82" w:rsidRPr="00DC6A82">
              <w:rPr>
                <w:rFonts w:asciiTheme="minorHAnsi" w:hAnsiTheme="minorHAnsi" w:cstheme="minorHAnsi"/>
                <w:color w:val="000000" w:themeColor="text1"/>
                <w:sz w:val="22"/>
              </w:rPr>
              <w:t>z</w:t>
            </w:r>
            <w:r w:rsidRPr="00DC6A82">
              <w:rPr>
                <w:rFonts w:asciiTheme="minorHAnsi" w:hAnsiTheme="minorHAnsi" w:cstheme="minorHAnsi"/>
                <w:color w:val="000000" w:themeColor="text1"/>
                <w:sz w:val="22"/>
              </w:rPr>
              <w:t>ą</w:t>
            </w:r>
            <w:r w:rsidR="00E96B82" w:rsidRPr="00DC6A82">
              <w:rPr>
                <w:rFonts w:asciiTheme="minorHAnsi" w:hAnsiTheme="minorHAnsi" w:cstheme="minorHAnsi"/>
                <w:color w:val="000000" w:themeColor="text1"/>
                <w:sz w:val="22"/>
              </w:rPr>
              <w:t xml:space="preserve"> być</w:t>
            </w:r>
            <w:r w:rsidRPr="00DC6A82">
              <w:rPr>
                <w:rFonts w:asciiTheme="minorHAnsi" w:hAnsiTheme="minorHAnsi" w:cstheme="minorHAnsi"/>
                <w:color w:val="000000" w:themeColor="text1"/>
                <w:sz w:val="22"/>
              </w:rPr>
              <w:t xml:space="preserve"> automatycznie przepisywane do karty nowotworowej bez potrzeby ich ponownego wprowadzania w systemie.</w:t>
            </w:r>
          </w:p>
        </w:tc>
      </w:tr>
      <w:tr w:rsidR="00DC6A82" w:rsidRPr="00DC6A82" w14:paraId="7AFBDFD3" w14:textId="77777777" w:rsidTr="00613276">
        <w:trPr>
          <w:trHeight w:val="765"/>
        </w:trPr>
        <w:tc>
          <w:tcPr>
            <w:tcW w:w="509" w:type="pct"/>
            <w:noWrap/>
          </w:tcPr>
          <w:p w14:paraId="13900390"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16E56FBA"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zlecenie przez użytkownika przesłania karty nowotworowej do Krajowego Rejestru Nowotworów za pomocą udostępnionych przez tę jednostkę interfejsów (webservice’ów).</w:t>
            </w:r>
          </w:p>
        </w:tc>
      </w:tr>
      <w:tr w:rsidR="00DC6A82" w:rsidRPr="00DC6A82" w14:paraId="22FAF8E1" w14:textId="77777777" w:rsidTr="00613276">
        <w:trPr>
          <w:trHeight w:val="510"/>
        </w:trPr>
        <w:tc>
          <w:tcPr>
            <w:tcW w:w="509" w:type="pct"/>
            <w:noWrap/>
          </w:tcPr>
          <w:p w14:paraId="2BC696C4"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7C92B371"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sprawdza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kompletność wypełnionej karty oraz jej poprawność merytoryczną przed wysłaniem do Krajowego Rejestru Nowotworów.</w:t>
            </w:r>
          </w:p>
        </w:tc>
      </w:tr>
      <w:tr w:rsidR="00DC6A82" w:rsidRPr="00DC6A82" w14:paraId="69059DBF" w14:textId="77777777" w:rsidTr="00613276">
        <w:trPr>
          <w:trHeight w:val="765"/>
        </w:trPr>
        <w:tc>
          <w:tcPr>
            <w:tcW w:w="509" w:type="pct"/>
            <w:noWrap/>
          </w:tcPr>
          <w:p w14:paraId="112A88E9"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27D31CD3"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zapewnia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obsługę błędów podczas wysyłania karty nowotworowej do Krajowego Rejestru Nowotworów, w szczególności informowanie o nich administratorów systemu i/lub użytkowników zlecających wysłanie karty.</w:t>
            </w:r>
          </w:p>
        </w:tc>
      </w:tr>
      <w:tr w:rsidR="00DC6A82" w:rsidRPr="00DC6A82" w14:paraId="1ED1AFD0" w14:textId="77777777" w:rsidTr="00613276">
        <w:trPr>
          <w:trHeight w:val="765"/>
        </w:trPr>
        <w:tc>
          <w:tcPr>
            <w:tcW w:w="509" w:type="pct"/>
            <w:noWrap/>
          </w:tcPr>
          <w:p w14:paraId="17819316"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60F47FA4"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w:t>
            </w:r>
            <w:r w:rsidR="00E96B82" w:rsidRPr="00DC6A82">
              <w:rPr>
                <w:rFonts w:asciiTheme="minorHAnsi" w:hAnsiTheme="minorHAnsi" w:cstheme="minorHAnsi"/>
                <w:color w:val="000000" w:themeColor="text1"/>
                <w:sz w:val="22"/>
              </w:rPr>
              <w:t xml:space="preserve"> musi</w:t>
            </w:r>
            <w:r w:rsidRPr="00DC6A82">
              <w:rPr>
                <w:rFonts w:asciiTheme="minorHAnsi" w:hAnsiTheme="minorHAnsi" w:cstheme="minorHAnsi"/>
                <w:color w:val="000000" w:themeColor="text1"/>
                <w:sz w:val="22"/>
              </w:rPr>
              <w:t xml:space="preserve"> automatycznie odczyt</w:t>
            </w:r>
            <w:r w:rsidR="00E96B82" w:rsidRPr="00DC6A82">
              <w:rPr>
                <w:rFonts w:asciiTheme="minorHAnsi" w:hAnsiTheme="minorHAnsi" w:cstheme="minorHAnsi"/>
                <w:color w:val="000000" w:themeColor="text1"/>
                <w:sz w:val="22"/>
              </w:rPr>
              <w:t>ywać</w:t>
            </w:r>
            <w:r w:rsidRPr="00DC6A82">
              <w:rPr>
                <w:rFonts w:asciiTheme="minorHAnsi" w:hAnsiTheme="minorHAnsi" w:cstheme="minorHAnsi"/>
                <w:color w:val="000000" w:themeColor="text1"/>
                <w:sz w:val="22"/>
              </w:rPr>
              <w:t xml:space="preserve"> z Krajowego Rejestru Nowotworów za pomocą interfejsów informacje zwrotne (w szczególności status karty oraz jej numer) i udostępnia te dane w karcie nowotworowej w module.</w:t>
            </w:r>
          </w:p>
        </w:tc>
      </w:tr>
      <w:tr w:rsidR="00DC6A82" w:rsidRPr="00DC6A82" w14:paraId="1B30EAA7" w14:textId="77777777" w:rsidTr="00613276">
        <w:trPr>
          <w:trHeight w:val="510"/>
        </w:trPr>
        <w:tc>
          <w:tcPr>
            <w:tcW w:w="509" w:type="pct"/>
            <w:noWrap/>
          </w:tcPr>
          <w:p w14:paraId="6D52945A"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14124014"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pozwala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na zlecanie przesłania karty nowotworowej również na komputerach, które nie mają dostępu do </w:t>
            </w:r>
            <w:r w:rsidR="00E96B82" w:rsidRPr="00DC6A82">
              <w:rPr>
                <w:rFonts w:asciiTheme="minorHAnsi" w:hAnsiTheme="minorHAnsi" w:cstheme="minorHAnsi"/>
                <w:color w:val="000000" w:themeColor="text1"/>
                <w:sz w:val="22"/>
              </w:rPr>
              <w:t>I</w:t>
            </w:r>
            <w:r w:rsidRPr="00DC6A82">
              <w:rPr>
                <w:rFonts w:asciiTheme="minorHAnsi" w:hAnsiTheme="minorHAnsi" w:cstheme="minorHAnsi"/>
                <w:color w:val="000000" w:themeColor="text1"/>
                <w:sz w:val="22"/>
              </w:rPr>
              <w:t>nternetu.</w:t>
            </w:r>
          </w:p>
        </w:tc>
      </w:tr>
      <w:tr w:rsidR="00DC6A82" w:rsidRPr="00DC6A82" w14:paraId="322E936A" w14:textId="77777777" w:rsidTr="00613276">
        <w:trPr>
          <w:trHeight w:val="510"/>
        </w:trPr>
        <w:tc>
          <w:tcPr>
            <w:tcW w:w="509" w:type="pct"/>
            <w:noWrap/>
          </w:tcPr>
          <w:p w14:paraId="3EA6C2AA"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1E86BDDD"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zapewnia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komunikację z interfejsem </w:t>
            </w:r>
            <w:r w:rsidR="00E96B82" w:rsidRPr="00DC6A82">
              <w:rPr>
                <w:rFonts w:asciiTheme="minorHAnsi" w:hAnsiTheme="minorHAnsi" w:cstheme="minorHAnsi"/>
                <w:color w:val="000000" w:themeColor="text1"/>
                <w:sz w:val="22"/>
              </w:rPr>
              <w:t>Krajowego Rejestru Nowotworów w </w:t>
            </w:r>
            <w:r w:rsidRPr="00DC6A82">
              <w:rPr>
                <w:rFonts w:asciiTheme="minorHAnsi" w:hAnsiTheme="minorHAnsi" w:cstheme="minorHAnsi"/>
                <w:color w:val="000000" w:themeColor="text1"/>
                <w:sz w:val="22"/>
              </w:rPr>
              <w:t>sposób bezpieczny i szyfrowany.</w:t>
            </w:r>
          </w:p>
        </w:tc>
      </w:tr>
      <w:tr w:rsidR="00DC6A82" w:rsidRPr="00DC6A82" w14:paraId="30CA0C1F" w14:textId="77777777" w:rsidTr="00613276">
        <w:trPr>
          <w:trHeight w:val="765"/>
        </w:trPr>
        <w:tc>
          <w:tcPr>
            <w:tcW w:w="509" w:type="pct"/>
            <w:noWrap/>
          </w:tcPr>
          <w:p w14:paraId="3FDA11F7" w14:textId="77777777" w:rsidR="00B7278E" w:rsidRPr="00DC6A82" w:rsidRDefault="00B7278E" w:rsidP="00251726">
            <w:pPr>
              <w:pStyle w:val="Akapitzlist"/>
              <w:numPr>
                <w:ilvl w:val="0"/>
                <w:numId w:val="401"/>
              </w:numPr>
              <w:spacing w:after="0" w:line="240" w:lineRule="auto"/>
              <w:ind w:right="57"/>
              <w:jc w:val="center"/>
              <w:rPr>
                <w:rFonts w:asciiTheme="minorHAnsi" w:hAnsiTheme="minorHAnsi" w:cstheme="minorHAnsi"/>
                <w:color w:val="000000" w:themeColor="text1"/>
                <w:sz w:val="22"/>
              </w:rPr>
            </w:pPr>
          </w:p>
        </w:tc>
        <w:tc>
          <w:tcPr>
            <w:tcW w:w="4491" w:type="pct"/>
            <w:hideMark/>
          </w:tcPr>
          <w:p w14:paraId="2BEFFD02" w14:textId="77777777" w:rsidR="00B7278E" w:rsidRPr="00DC6A82" w:rsidRDefault="00B7278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E96B8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zarządza</w:t>
            </w:r>
            <w:r w:rsidR="00E96B8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hasłami dostępu do interfejsu Krajowego Rejestru Nowotworów – pozwala na przesyłanie informacji za pomocą loginu i hasła lekarza, który zlecił wysłanie karty.</w:t>
            </w:r>
          </w:p>
        </w:tc>
      </w:tr>
    </w:tbl>
    <w:p w14:paraId="523FC54C" w14:textId="77777777" w:rsidR="00584677" w:rsidRPr="00DC6A82" w:rsidRDefault="00B7278E" w:rsidP="00251726">
      <w:pPr>
        <w:pStyle w:val="Nagwek3"/>
        <w:numPr>
          <w:ilvl w:val="3"/>
          <w:numId w:val="3"/>
        </w:numPr>
        <w:spacing w:before="0" w:after="0" w:line="240" w:lineRule="auto"/>
        <w:rPr>
          <w:color w:val="000000" w:themeColor="text1"/>
        </w:rPr>
      </w:pPr>
      <w:bookmarkStart w:id="502" w:name="_Toc102558909"/>
      <w:r w:rsidRPr="00DC6A82">
        <w:rPr>
          <w:color w:val="000000" w:themeColor="text1"/>
        </w:rPr>
        <w:t>eZ</w:t>
      </w:r>
      <w:r w:rsidR="00AD4311" w:rsidRPr="00DC6A82">
        <w:rPr>
          <w:color w:val="000000" w:themeColor="text1"/>
        </w:rPr>
        <w:t>LA</w:t>
      </w:r>
      <w:bookmarkEnd w:id="502"/>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6"/>
      </w:tblGrid>
      <w:tr w:rsidR="00DC6A82" w:rsidRPr="00DC6A82" w14:paraId="6347A840" w14:textId="77777777" w:rsidTr="00261BA1">
        <w:tc>
          <w:tcPr>
            <w:tcW w:w="50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80CBC0" w14:textId="77777777" w:rsidR="00E340BE" w:rsidRPr="00DC6A82" w:rsidRDefault="00E340BE" w:rsidP="00251726">
            <w:pPr>
              <w:spacing w:after="0" w:line="240" w:lineRule="auto"/>
              <w:ind w:left="57" w:right="57" w:hanging="6"/>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2F15681B" w14:textId="77777777" w:rsidR="00E340BE" w:rsidRPr="00DC6A82" w:rsidRDefault="00E340BE" w:rsidP="00251726">
            <w:pPr>
              <w:spacing w:after="0" w:line="240" w:lineRule="auto"/>
              <w:ind w:left="57" w:right="57" w:hanging="6"/>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4098C13E" w14:textId="77777777" w:rsidTr="00261BA1">
        <w:tc>
          <w:tcPr>
            <w:tcW w:w="509" w:type="pct"/>
            <w:tcBorders>
              <w:top w:val="single" w:sz="4" w:space="0" w:color="auto"/>
              <w:left w:val="single" w:sz="4" w:space="0" w:color="auto"/>
              <w:bottom w:val="single" w:sz="4" w:space="0" w:color="auto"/>
              <w:right w:val="single" w:sz="4" w:space="0" w:color="auto"/>
            </w:tcBorders>
          </w:tcPr>
          <w:p w14:paraId="4F0E944A"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7D5BAA14" w14:textId="77777777" w:rsidR="00E340BE" w:rsidRPr="00DC6A82" w:rsidRDefault="00E340B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realizować zobowiązania związane z wystawianiem e-zwolnień lekarskich ZLA.</w:t>
            </w:r>
          </w:p>
        </w:tc>
      </w:tr>
      <w:tr w:rsidR="00DC6A82" w:rsidRPr="00DC6A82" w14:paraId="7C51D255" w14:textId="77777777" w:rsidTr="00261BA1">
        <w:trPr>
          <w:trHeight w:val="888"/>
        </w:trPr>
        <w:tc>
          <w:tcPr>
            <w:tcW w:w="509" w:type="pct"/>
            <w:tcBorders>
              <w:top w:val="single" w:sz="4" w:space="0" w:color="auto"/>
              <w:left w:val="single" w:sz="4" w:space="0" w:color="auto"/>
              <w:bottom w:val="single" w:sz="4" w:space="0" w:color="auto"/>
              <w:right w:val="single" w:sz="4" w:space="0" w:color="auto"/>
            </w:tcBorders>
          </w:tcPr>
          <w:p w14:paraId="3F3A4AA7"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right w:val="single" w:sz="4" w:space="0" w:color="auto"/>
            </w:tcBorders>
            <w:vAlign w:val="bottom"/>
            <w:hideMark/>
          </w:tcPr>
          <w:p w14:paraId="3A4ECE6C" w14:textId="77777777" w:rsidR="00E340BE" w:rsidRPr="00DC6A82" w:rsidRDefault="00E340BE" w:rsidP="00251726">
            <w:pPr>
              <w:spacing w:after="0" w:line="240" w:lineRule="auto"/>
              <w:ind w:left="-1"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być zgodny z Ustawą z dnia 15 maja 2015 r. o zmianie ustawy o świadczeniach pieniężnych z ubezpieczenia społecznego w razie choroby i macierzyństwa oraz niektórych innych ustaw (Dz.U. z 2015 r., poz. 1066 z późn. zm.).</w:t>
            </w:r>
          </w:p>
        </w:tc>
      </w:tr>
      <w:tr w:rsidR="00DC6A82" w:rsidRPr="00DC6A82" w14:paraId="4A092C80" w14:textId="77777777" w:rsidTr="00261BA1">
        <w:trPr>
          <w:trHeight w:val="803"/>
        </w:trPr>
        <w:tc>
          <w:tcPr>
            <w:tcW w:w="509" w:type="pct"/>
            <w:tcBorders>
              <w:top w:val="single" w:sz="4" w:space="0" w:color="auto"/>
              <w:left w:val="single" w:sz="4" w:space="0" w:color="auto"/>
              <w:bottom w:val="single" w:sz="4" w:space="0" w:color="auto"/>
              <w:right w:val="single" w:sz="4" w:space="0" w:color="auto"/>
            </w:tcBorders>
          </w:tcPr>
          <w:p w14:paraId="69FF038F"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right w:val="single" w:sz="4" w:space="0" w:color="auto"/>
            </w:tcBorders>
            <w:vAlign w:val="bottom"/>
            <w:hideMark/>
          </w:tcPr>
          <w:p w14:paraId="77386860"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być zgodny z Ustawą z dnia 25 czerwca 1999 r. o świadczeniach pieniężnych z ubezpieczenia społecznego w razie choroby i macierzyństwa (tekst jednolity Dz.U. z 2020 r. poz. 870 z późn.zm.)</w:t>
            </w:r>
          </w:p>
        </w:tc>
      </w:tr>
      <w:tr w:rsidR="00DC6A82" w:rsidRPr="00DC6A82" w14:paraId="7EB57A9F" w14:textId="77777777" w:rsidTr="00261BA1">
        <w:tc>
          <w:tcPr>
            <w:tcW w:w="509" w:type="pct"/>
            <w:tcBorders>
              <w:top w:val="single" w:sz="4" w:space="0" w:color="auto"/>
              <w:left w:val="single" w:sz="4" w:space="0" w:color="auto"/>
              <w:bottom w:val="single" w:sz="4" w:space="0" w:color="auto"/>
              <w:right w:val="single" w:sz="4" w:space="0" w:color="auto"/>
            </w:tcBorders>
          </w:tcPr>
          <w:p w14:paraId="5CFD0DA1"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7300BF3D"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być zgodny z procedurą opisaną w portalu http://bip.zus.pl/ w zakładce wymagania dla oprogramowania interfejsowego dla aplikacje gabinetowe dla e-zwolnienia.</w:t>
            </w:r>
          </w:p>
        </w:tc>
      </w:tr>
      <w:tr w:rsidR="00DC6A82" w:rsidRPr="00DC6A82" w14:paraId="4CBC8FB5" w14:textId="77777777" w:rsidTr="00261BA1">
        <w:tc>
          <w:tcPr>
            <w:tcW w:w="509" w:type="pct"/>
            <w:tcBorders>
              <w:top w:val="single" w:sz="4" w:space="0" w:color="auto"/>
              <w:left w:val="single" w:sz="4" w:space="0" w:color="auto"/>
              <w:bottom w:val="single" w:sz="4" w:space="0" w:color="auto"/>
              <w:right w:val="single" w:sz="4" w:space="0" w:color="auto"/>
            </w:tcBorders>
          </w:tcPr>
          <w:p w14:paraId="132E2285"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BEF0C6D"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lekarzowi lub uprawnionemu użytkownikowi z wykorzystaniem Certyfikatu kwalifikowanego lub Porfilu Zaufanego ePUAP, wystawienie i anulowanie zwolnienia lekarskiego w systemie zintegrowanym ze środowiskiem produkcyjnym ZUS zgodnie ze specyfikacją określoną przez ZUS na stronie bip.zus.pl (wymagania dla oprogramowania interfejsowego dla aplikacji gabinetowych e-zwolnienia).</w:t>
            </w:r>
          </w:p>
        </w:tc>
      </w:tr>
      <w:tr w:rsidR="00DC6A82" w:rsidRPr="00DC6A82" w14:paraId="0C195080" w14:textId="77777777" w:rsidTr="00261BA1">
        <w:tc>
          <w:tcPr>
            <w:tcW w:w="509" w:type="pct"/>
            <w:tcBorders>
              <w:top w:val="single" w:sz="4" w:space="0" w:color="auto"/>
              <w:left w:val="single" w:sz="4" w:space="0" w:color="auto"/>
              <w:bottom w:val="single" w:sz="4" w:space="0" w:color="auto"/>
              <w:right w:val="single" w:sz="4" w:space="0" w:color="auto"/>
            </w:tcBorders>
          </w:tcPr>
          <w:p w14:paraId="78E1F1FC"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0F0D4B95"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realizację procedury w trybie bieżącym wystawianie/anulowanie przez lekarza zaświadczenia lekarskiego przy bezpośrednim połączeniu z systemem w trakcie wizyty, podpisanie i wysłanie zaświadczenia odbywa się przy pacjencie.</w:t>
            </w:r>
          </w:p>
        </w:tc>
      </w:tr>
      <w:tr w:rsidR="00DC6A82" w:rsidRPr="00DC6A82" w14:paraId="7AEF0F64" w14:textId="77777777" w:rsidTr="00261BA1">
        <w:tc>
          <w:tcPr>
            <w:tcW w:w="509" w:type="pct"/>
            <w:tcBorders>
              <w:top w:val="single" w:sz="4" w:space="0" w:color="auto"/>
              <w:left w:val="single" w:sz="4" w:space="0" w:color="auto"/>
              <w:bottom w:val="single" w:sz="4" w:space="0" w:color="auto"/>
              <w:right w:val="single" w:sz="4" w:space="0" w:color="auto"/>
            </w:tcBorders>
          </w:tcPr>
          <w:p w14:paraId="4231E8E9"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0FC10525"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pobierać dane pacjenta oraz numer PESEL z systemu medycznego.</w:t>
            </w:r>
          </w:p>
        </w:tc>
      </w:tr>
      <w:tr w:rsidR="00DC6A82" w:rsidRPr="00DC6A82" w14:paraId="0CE5D1A5" w14:textId="77777777" w:rsidTr="00261BA1">
        <w:tc>
          <w:tcPr>
            <w:tcW w:w="509" w:type="pct"/>
            <w:tcBorders>
              <w:top w:val="single" w:sz="4" w:space="0" w:color="auto"/>
              <w:left w:val="single" w:sz="4" w:space="0" w:color="auto"/>
              <w:bottom w:val="single" w:sz="4" w:space="0" w:color="auto"/>
              <w:right w:val="single" w:sz="4" w:space="0" w:color="auto"/>
            </w:tcBorders>
          </w:tcPr>
          <w:p w14:paraId="402E5CF3"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4DB0A63A"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Zwolnienie wystawione w systemie musi być widoczne na profilu lekarza PUE ZUS.</w:t>
            </w:r>
          </w:p>
        </w:tc>
      </w:tr>
      <w:tr w:rsidR="00DC6A82" w:rsidRPr="00DC6A82" w14:paraId="1C411C7C" w14:textId="77777777" w:rsidTr="00261BA1">
        <w:tc>
          <w:tcPr>
            <w:tcW w:w="509" w:type="pct"/>
            <w:tcBorders>
              <w:top w:val="single" w:sz="4" w:space="0" w:color="auto"/>
              <w:left w:val="single" w:sz="4" w:space="0" w:color="auto"/>
              <w:bottom w:val="single" w:sz="4" w:space="0" w:color="auto"/>
              <w:right w:val="single" w:sz="4" w:space="0" w:color="auto"/>
            </w:tcBorders>
          </w:tcPr>
          <w:p w14:paraId="67A860DC"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4198C16C"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dzielenia zwolnień na bieżące oraz wsteczne wraz z podaniem uzasadnienia dla zwolnienia wstecznego.</w:t>
            </w:r>
          </w:p>
        </w:tc>
      </w:tr>
      <w:tr w:rsidR="00DC6A82" w:rsidRPr="00DC6A82" w14:paraId="68B2B804" w14:textId="77777777" w:rsidTr="00261BA1">
        <w:tc>
          <w:tcPr>
            <w:tcW w:w="509" w:type="pct"/>
            <w:tcBorders>
              <w:top w:val="single" w:sz="4" w:space="0" w:color="auto"/>
              <w:left w:val="single" w:sz="4" w:space="0" w:color="auto"/>
              <w:bottom w:val="single" w:sz="4" w:space="0" w:color="auto"/>
              <w:right w:val="single" w:sz="4" w:space="0" w:color="auto"/>
            </w:tcBorders>
          </w:tcPr>
          <w:p w14:paraId="08EE8922"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420F86CA"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pobrania danych pacjenta udostępnianych przez ZUS.</w:t>
            </w:r>
          </w:p>
        </w:tc>
      </w:tr>
      <w:tr w:rsidR="00DC6A82" w:rsidRPr="00DC6A82" w14:paraId="3E9E1C55" w14:textId="77777777" w:rsidTr="00261BA1">
        <w:tc>
          <w:tcPr>
            <w:tcW w:w="509" w:type="pct"/>
            <w:tcBorders>
              <w:top w:val="single" w:sz="4" w:space="0" w:color="auto"/>
              <w:left w:val="single" w:sz="4" w:space="0" w:color="auto"/>
              <w:bottom w:val="single" w:sz="4" w:space="0" w:color="auto"/>
              <w:right w:val="single" w:sz="4" w:space="0" w:color="auto"/>
            </w:tcBorders>
          </w:tcPr>
          <w:p w14:paraId="2B4A59FB"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5E6AB492"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pobrania płatników pacjenta udostępnianych przez ZUS.</w:t>
            </w:r>
          </w:p>
        </w:tc>
      </w:tr>
      <w:tr w:rsidR="00DC6A82" w:rsidRPr="00DC6A82" w14:paraId="26B3F71A" w14:textId="77777777" w:rsidTr="00261BA1">
        <w:tc>
          <w:tcPr>
            <w:tcW w:w="509" w:type="pct"/>
            <w:tcBorders>
              <w:top w:val="single" w:sz="4" w:space="0" w:color="auto"/>
              <w:left w:val="single" w:sz="4" w:space="0" w:color="auto"/>
              <w:bottom w:val="single" w:sz="4" w:space="0" w:color="auto"/>
              <w:right w:val="single" w:sz="4" w:space="0" w:color="auto"/>
            </w:tcBorders>
          </w:tcPr>
          <w:p w14:paraId="52B1B3CE"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064BD841"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wystawienia zwolnienia dla kilku płatników jednocześnie z możliwością wyboru przez użytkownika, dla których płatników ma być wystawione zwolnienie.</w:t>
            </w:r>
          </w:p>
        </w:tc>
      </w:tr>
      <w:tr w:rsidR="00DC6A82" w:rsidRPr="00DC6A82" w14:paraId="407E56F8" w14:textId="77777777" w:rsidTr="00261BA1">
        <w:tc>
          <w:tcPr>
            <w:tcW w:w="509" w:type="pct"/>
            <w:tcBorders>
              <w:top w:val="single" w:sz="4" w:space="0" w:color="auto"/>
              <w:left w:val="single" w:sz="4" w:space="0" w:color="auto"/>
              <w:bottom w:val="single" w:sz="4" w:space="0" w:color="auto"/>
              <w:right w:val="single" w:sz="4" w:space="0" w:color="auto"/>
            </w:tcBorders>
          </w:tcPr>
          <w:p w14:paraId="611B70D7"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74C4E47C"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seryjnego wystawiania zwolnień lekarskich (jedna osoba przygotowuje zwolnienia a następnie lekarz podpisuje i wysyła je do ZUS).</w:t>
            </w:r>
          </w:p>
        </w:tc>
      </w:tr>
      <w:tr w:rsidR="00DC6A82" w:rsidRPr="00DC6A82" w14:paraId="64294244" w14:textId="77777777" w:rsidTr="00261BA1">
        <w:tc>
          <w:tcPr>
            <w:tcW w:w="509" w:type="pct"/>
            <w:tcBorders>
              <w:top w:val="single" w:sz="4" w:space="0" w:color="auto"/>
              <w:left w:val="single" w:sz="4" w:space="0" w:color="auto"/>
              <w:bottom w:val="single" w:sz="4" w:space="0" w:color="auto"/>
              <w:right w:val="single" w:sz="4" w:space="0" w:color="auto"/>
            </w:tcBorders>
          </w:tcPr>
          <w:p w14:paraId="49DB2D8D" w14:textId="77777777" w:rsidR="00E340BE" w:rsidRPr="00DC6A82" w:rsidRDefault="00E340BE" w:rsidP="00251726">
            <w:pPr>
              <w:numPr>
                <w:ilvl w:val="0"/>
                <w:numId w:val="7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vAlign w:val="bottom"/>
            <w:hideMark/>
          </w:tcPr>
          <w:p w14:paraId="786F62AB" w14:textId="77777777" w:rsidR="00E340BE" w:rsidRPr="00DC6A82" w:rsidRDefault="00E340BE" w:rsidP="00251726">
            <w:pPr>
              <w:spacing w:after="0" w:line="240" w:lineRule="auto"/>
              <w:ind w:left="57" w:right="57" w:hanging="6"/>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informowania użytkownika, że płatnik pacjenta nie ma konta na PUE ZUS i należy wydrukować papierowe zwolnienie.</w:t>
            </w:r>
          </w:p>
        </w:tc>
      </w:tr>
    </w:tbl>
    <w:p w14:paraId="1DE00631" w14:textId="77777777" w:rsidR="00637CD5" w:rsidRPr="00DC6A82" w:rsidRDefault="005824F9" w:rsidP="00251726">
      <w:pPr>
        <w:pStyle w:val="Nagwek3"/>
        <w:numPr>
          <w:ilvl w:val="3"/>
          <w:numId w:val="3"/>
        </w:numPr>
        <w:spacing w:before="0" w:after="0" w:line="240" w:lineRule="auto"/>
        <w:rPr>
          <w:color w:val="000000" w:themeColor="text1"/>
        </w:rPr>
      </w:pPr>
      <w:bookmarkStart w:id="503" w:name="_Toc102558910"/>
      <w:r w:rsidRPr="00DC6A82">
        <w:rPr>
          <w:color w:val="000000" w:themeColor="text1"/>
        </w:rPr>
        <w:t>eZWM</w:t>
      </w:r>
      <w:bookmarkEnd w:id="5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306"/>
      </w:tblGrid>
      <w:tr w:rsidR="00DC6A82" w:rsidRPr="00DC6A82" w14:paraId="7A39CEC6" w14:textId="77777777" w:rsidTr="00E96B82">
        <w:trPr>
          <w:trHeight w:val="315"/>
        </w:trPr>
        <w:tc>
          <w:tcPr>
            <w:tcW w:w="417" w:type="pct"/>
            <w:shd w:val="clear" w:color="auto" w:fill="D9E2F3" w:themeFill="accent1" w:themeFillTint="33"/>
            <w:hideMark/>
          </w:tcPr>
          <w:p w14:paraId="365A5753" w14:textId="77777777" w:rsidR="00E96B82" w:rsidRPr="00DC6A82" w:rsidRDefault="00E96B82" w:rsidP="00251726">
            <w:pPr>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583" w:type="pct"/>
            <w:shd w:val="clear" w:color="auto" w:fill="D9E2F3" w:themeFill="accent1" w:themeFillTint="33"/>
            <w:vAlign w:val="bottom"/>
            <w:hideMark/>
          </w:tcPr>
          <w:p w14:paraId="42D4D69B" w14:textId="77777777" w:rsidR="00E96B82" w:rsidRPr="00DC6A82" w:rsidRDefault="00E96B82" w:rsidP="00251726">
            <w:pPr>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4E66CD17" w14:textId="77777777" w:rsidTr="00613276">
        <w:trPr>
          <w:trHeight w:val="244"/>
        </w:trPr>
        <w:tc>
          <w:tcPr>
            <w:tcW w:w="417" w:type="pct"/>
          </w:tcPr>
          <w:p w14:paraId="16BE734D" w14:textId="77777777" w:rsidR="001816CB" w:rsidRPr="00DC6A82" w:rsidRDefault="001816CB" w:rsidP="00251726">
            <w:pPr>
              <w:pStyle w:val="Akapitzlist"/>
              <w:numPr>
                <w:ilvl w:val="0"/>
                <w:numId w:val="402"/>
              </w:numPr>
              <w:spacing w:after="0" w:line="240" w:lineRule="auto"/>
              <w:ind w:right="57"/>
              <w:rPr>
                <w:rFonts w:asciiTheme="minorHAnsi" w:hAnsiTheme="minorHAnsi" w:cstheme="minorHAnsi"/>
                <w:color w:val="000000" w:themeColor="text1"/>
                <w:sz w:val="22"/>
              </w:rPr>
            </w:pPr>
          </w:p>
        </w:tc>
        <w:tc>
          <w:tcPr>
            <w:tcW w:w="4583" w:type="pct"/>
            <w:hideMark/>
          </w:tcPr>
          <w:p w14:paraId="2359FDB5" w14:textId="77777777" w:rsidR="001816CB" w:rsidRPr="00DC6A82" w:rsidRDefault="001816CB"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wystawienia elektronicznego zapotrzebowania na wyrobu medyczne </w:t>
            </w:r>
          </w:p>
        </w:tc>
      </w:tr>
      <w:tr w:rsidR="00DC6A82" w:rsidRPr="00DC6A82" w14:paraId="6FF07E5F" w14:textId="77777777" w:rsidTr="00613276">
        <w:trPr>
          <w:trHeight w:val="206"/>
        </w:trPr>
        <w:tc>
          <w:tcPr>
            <w:tcW w:w="417" w:type="pct"/>
          </w:tcPr>
          <w:p w14:paraId="58D6B802" w14:textId="77777777" w:rsidR="001816CB" w:rsidRPr="00DC6A82" w:rsidRDefault="001816CB" w:rsidP="00251726">
            <w:pPr>
              <w:pStyle w:val="Akapitzlist"/>
              <w:numPr>
                <w:ilvl w:val="0"/>
                <w:numId w:val="402"/>
              </w:numPr>
              <w:spacing w:after="0" w:line="240" w:lineRule="auto"/>
              <w:ind w:right="57"/>
              <w:rPr>
                <w:rFonts w:asciiTheme="minorHAnsi" w:hAnsiTheme="minorHAnsi" w:cstheme="minorHAnsi"/>
                <w:color w:val="000000" w:themeColor="text1"/>
                <w:sz w:val="22"/>
              </w:rPr>
            </w:pPr>
          </w:p>
        </w:tc>
        <w:tc>
          <w:tcPr>
            <w:tcW w:w="4583" w:type="pct"/>
            <w:hideMark/>
          </w:tcPr>
          <w:p w14:paraId="405DF799" w14:textId="77777777" w:rsidR="001816CB" w:rsidRPr="00DC6A82" w:rsidRDefault="001816CB"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anulowania elektronicznego zapotrzebowania na wyrobu medyczne</w:t>
            </w:r>
          </w:p>
        </w:tc>
      </w:tr>
      <w:tr w:rsidR="00DC6A82" w:rsidRPr="00DC6A82" w14:paraId="48AF3CD6" w14:textId="77777777" w:rsidTr="00613276">
        <w:trPr>
          <w:trHeight w:val="315"/>
        </w:trPr>
        <w:tc>
          <w:tcPr>
            <w:tcW w:w="417" w:type="pct"/>
          </w:tcPr>
          <w:p w14:paraId="782D01E3" w14:textId="77777777" w:rsidR="001816CB" w:rsidRPr="00DC6A82" w:rsidRDefault="001816CB" w:rsidP="00251726">
            <w:pPr>
              <w:pStyle w:val="Akapitzlist"/>
              <w:numPr>
                <w:ilvl w:val="0"/>
                <w:numId w:val="402"/>
              </w:numPr>
              <w:spacing w:after="0" w:line="240" w:lineRule="auto"/>
              <w:ind w:right="57"/>
              <w:rPr>
                <w:rFonts w:asciiTheme="minorHAnsi" w:hAnsiTheme="minorHAnsi" w:cstheme="minorHAnsi"/>
                <w:color w:val="000000" w:themeColor="text1"/>
                <w:sz w:val="22"/>
              </w:rPr>
            </w:pPr>
          </w:p>
        </w:tc>
        <w:tc>
          <w:tcPr>
            <w:tcW w:w="4583" w:type="pct"/>
            <w:hideMark/>
          </w:tcPr>
          <w:p w14:paraId="71AE5992" w14:textId="77777777" w:rsidR="001816CB" w:rsidRPr="00DC6A82" w:rsidRDefault="001816CB"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otrzymania potwierdzenia on-line</w:t>
            </w:r>
          </w:p>
        </w:tc>
      </w:tr>
      <w:tr w:rsidR="001816CB" w:rsidRPr="00DC6A82" w14:paraId="5195B68B" w14:textId="77777777" w:rsidTr="00613276">
        <w:trPr>
          <w:trHeight w:val="508"/>
        </w:trPr>
        <w:tc>
          <w:tcPr>
            <w:tcW w:w="417" w:type="pct"/>
          </w:tcPr>
          <w:p w14:paraId="05BDAEE5" w14:textId="77777777" w:rsidR="001816CB" w:rsidRPr="00DC6A82" w:rsidRDefault="001816CB" w:rsidP="00251726">
            <w:pPr>
              <w:pStyle w:val="Akapitzlist"/>
              <w:numPr>
                <w:ilvl w:val="0"/>
                <w:numId w:val="402"/>
              </w:numPr>
              <w:spacing w:after="0" w:line="240" w:lineRule="auto"/>
              <w:ind w:right="57"/>
              <w:rPr>
                <w:rFonts w:asciiTheme="minorHAnsi" w:hAnsiTheme="minorHAnsi" w:cstheme="minorHAnsi"/>
                <w:color w:val="000000" w:themeColor="text1"/>
                <w:sz w:val="22"/>
              </w:rPr>
            </w:pPr>
          </w:p>
        </w:tc>
        <w:tc>
          <w:tcPr>
            <w:tcW w:w="4583" w:type="pct"/>
            <w:hideMark/>
          </w:tcPr>
          <w:p w14:paraId="58EB2FCD" w14:textId="77777777" w:rsidR="001816CB" w:rsidRPr="00DC6A82" w:rsidRDefault="001816CB"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otrzym</w:t>
            </w:r>
            <w:r w:rsidR="00D664B7" w:rsidRPr="00DC6A82">
              <w:rPr>
                <w:rFonts w:asciiTheme="minorHAnsi" w:hAnsiTheme="minorHAnsi" w:cstheme="minorHAnsi"/>
                <w:color w:val="000000" w:themeColor="text1"/>
                <w:sz w:val="22"/>
              </w:rPr>
              <w:t>yw</w:t>
            </w:r>
            <w:r w:rsidRPr="00DC6A82">
              <w:rPr>
                <w:rFonts w:asciiTheme="minorHAnsi" w:hAnsiTheme="minorHAnsi" w:cstheme="minorHAnsi"/>
                <w:color w:val="000000" w:themeColor="text1"/>
                <w:sz w:val="22"/>
              </w:rPr>
              <w:t>ania podpowiedzi dotyczącej dofinansowania przysługującego pacjentowi z powodu minimum wiek, niepełnosprawność</w:t>
            </w:r>
          </w:p>
        </w:tc>
      </w:tr>
    </w:tbl>
    <w:p w14:paraId="7788E1FC" w14:textId="77777777" w:rsidR="00715AD4" w:rsidRPr="00DC6A82" w:rsidRDefault="00715AD4" w:rsidP="00251726">
      <w:pPr>
        <w:spacing w:after="0" w:line="240" w:lineRule="auto"/>
        <w:ind w:right="0"/>
        <w:rPr>
          <w:rFonts w:asciiTheme="minorHAnsi" w:hAnsiTheme="minorHAnsi" w:cstheme="minorHAnsi"/>
          <w:color w:val="000000" w:themeColor="text1"/>
          <w:sz w:val="22"/>
        </w:rPr>
      </w:pPr>
    </w:p>
    <w:p w14:paraId="59528B8A" w14:textId="77777777" w:rsidR="00637CD5" w:rsidRPr="00DC6A82" w:rsidRDefault="00B37CD8" w:rsidP="00251726">
      <w:pPr>
        <w:pStyle w:val="Nagwek3"/>
        <w:numPr>
          <w:ilvl w:val="3"/>
          <w:numId w:val="3"/>
        </w:numPr>
        <w:spacing w:before="0" w:after="0" w:line="240" w:lineRule="auto"/>
        <w:rPr>
          <w:color w:val="000000" w:themeColor="text1"/>
        </w:rPr>
      </w:pPr>
      <w:bookmarkStart w:id="504" w:name="_Toc102558911"/>
      <w:r w:rsidRPr="00DC6A82">
        <w:rPr>
          <w:color w:val="000000" w:themeColor="text1"/>
        </w:rPr>
        <w:t>Panel Analityczny</w:t>
      </w:r>
      <w:bookmarkEnd w:id="504"/>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504"/>
      </w:tblGrid>
      <w:tr w:rsidR="00DC6A82" w:rsidRPr="00DC6A82" w14:paraId="70D34670" w14:textId="77777777" w:rsidTr="00261BA1">
        <w:tc>
          <w:tcPr>
            <w:tcW w:w="51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C004E0" w14:textId="77777777" w:rsidR="00EA2204" w:rsidRPr="00DC6A82" w:rsidRDefault="00EA2204" w:rsidP="00251726">
            <w:pPr>
              <w:spacing w:after="0" w:line="240" w:lineRule="auto"/>
              <w:ind w:left="142" w:right="57" w:hanging="108"/>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449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787D3C0" w14:textId="77777777" w:rsidR="00EA2204" w:rsidRPr="00DC6A82" w:rsidRDefault="00EA2204"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554FF438" w14:textId="77777777" w:rsidTr="00261BA1">
        <w:tc>
          <w:tcPr>
            <w:tcW w:w="510" w:type="pct"/>
            <w:tcBorders>
              <w:top w:val="single" w:sz="4" w:space="0" w:color="auto"/>
              <w:left w:val="single" w:sz="4" w:space="0" w:color="auto"/>
              <w:bottom w:val="single" w:sz="4" w:space="0" w:color="auto"/>
              <w:right w:val="single" w:sz="4" w:space="0" w:color="auto"/>
            </w:tcBorders>
          </w:tcPr>
          <w:p w14:paraId="744220C8"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vAlign w:val="center"/>
            <w:hideMark/>
          </w:tcPr>
          <w:p w14:paraId="27F0A0A7"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musi być dostępna przez przeglądarkę www, prezentująca raporty analityczne zawierające interaktywne wizualizacje danych.</w:t>
            </w:r>
          </w:p>
        </w:tc>
      </w:tr>
      <w:tr w:rsidR="00DC6A82" w:rsidRPr="00DC6A82" w14:paraId="67656CF5" w14:textId="77777777" w:rsidTr="00261BA1">
        <w:tc>
          <w:tcPr>
            <w:tcW w:w="510" w:type="pct"/>
            <w:tcBorders>
              <w:top w:val="single" w:sz="4" w:space="0" w:color="auto"/>
              <w:left w:val="single" w:sz="4" w:space="0" w:color="auto"/>
              <w:bottom w:val="single" w:sz="4" w:space="0" w:color="auto"/>
              <w:right w:val="single" w:sz="4" w:space="0" w:color="auto"/>
            </w:tcBorders>
          </w:tcPr>
          <w:p w14:paraId="7758E21B"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vAlign w:val="center"/>
            <w:hideMark/>
          </w:tcPr>
          <w:p w14:paraId="27E716E1"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ustalania zakresu czasu, na jakim oparte są dane raportu.</w:t>
            </w:r>
          </w:p>
        </w:tc>
      </w:tr>
      <w:tr w:rsidR="00DC6A82" w:rsidRPr="00DC6A82" w14:paraId="0697EBD1" w14:textId="77777777" w:rsidTr="00261BA1">
        <w:tc>
          <w:tcPr>
            <w:tcW w:w="510" w:type="pct"/>
            <w:tcBorders>
              <w:top w:val="single" w:sz="4" w:space="0" w:color="auto"/>
              <w:left w:val="single" w:sz="4" w:space="0" w:color="auto"/>
              <w:bottom w:val="single" w:sz="4" w:space="0" w:color="auto"/>
              <w:right w:val="single" w:sz="4" w:space="0" w:color="auto"/>
            </w:tcBorders>
          </w:tcPr>
          <w:p w14:paraId="3911EE30"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vAlign w:val="center"/>
            <w:hideMark/>
          </w:tcPr>
          <w:p w14:paraId="7FEB7296"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filtrowania danych w zależności od jednostki organizacyjnej.</w:t>
            </w:r>
          </w:p>
        </w:tc>
      </w:tr>
      <w:tr w:rsidR="00DC6A82" w:rsidRPr="00DC6A82" w14:paraId="10835C5A" w14:textId="77777777" w:rsidTr="00261BA1">
        <w:tc>
          <w:tcPr>
            <w:tcW w:w="510" w:type="pct"/>
            <w:tcBorders>
              <w:top w:val="single" w:sz="4" w:space="0" w:color="auto"/>
              <w:left w:val="single" w:sz="4" w:space="0" w:color="auto"/>
              <w:bottom w:val="single" w:sz="4" w:space="0" w:color="auto"/>
              <w:right w:val="single" w:sz="4" w:space="0" w:color="auto"/>
            </w:tcBorders>
          </w:tcPr>
          <w:p w14:paraId="0D3E6634"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DE391FD" w14:textId="77777777" w:rsidR="00EA2204" w:rsidRPr="00DC6A82" w:rsidRDefault="00EA2204" w:rsidP="00251726">
            <w:pPr>
              <w:pStyle w:val="Tabela1"/>
              <w:snapToGrid w:val="0"/>
              <w:spacing w:before="0" w:after="0"/>
              <w:ind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tworzenia interaktywnych wizualizacji danych w postaci:</w:t>
            </w:r>
          </w:p>
          <w:p w14:paraId="0E645A20"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wykresów liniowych,</w:t>
            </w:r>
          </w:p>
          <w:p w14:paraId="3AE22E7B"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wykresów punktowych,</w:t>
            </w:r>
          </w:p>
          <w:p w14:paraId="121DE8A6"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wykresów słupkowych poziomych,</w:t>
            </w:r>
          </w:p>
          <w:p w14:paraId="2072D21E"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wykresów słupkowych pionowych,</w:t>
            </w:r>
          </w:p>
          <w:p w14:paraId="6FF38A02"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wykresów kołowych,</w:t>
            </w:r>
          </w:p>
          <w:p w14:paraId="6D026902" w14:textId="77777777" w:rsidR="00EA2204" w:rsidRPr="00DC6A82" w:rsidRDefault="00EA2204" w:rsidP="00251726">
            <w:pPr>
              <w:pStyle w:val="Tabela1"/>
              <w:numPr>
                <w:ilvl w:val="0"/>
                <w:numId w:val="72"/>
              </w:numPr>
              <w:snapToGrid w:val="0"/>
              <w:spacing w:before="0" w:after="0"/>
              <w:ind w:left="714" w:right="57" w:hanging="357"/>
              <w:jc w:val="both"/>
              <w:textAlignment w:val="auto"/>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kartogramów Po</w:t>
            </w:r>
            <w:r w:rsidR="009F12C0" w:rsidRPr="00DC6A82">
              <w:rPr>
                <w:rFonts w:asciiTheme="minorHAnsi" w:hAnsiTheme="minorHAnsi" w:cstheme="minorHAnsi"/>
                <w:color w:val="000000" w:themeColor="text1"/>
                <w:szCs w:val="22"/>
              </w:rPr>
              <w:t>lski z podziałem na województwa.</w:t>
            </w:r>
          </w:p>
        </w:tc>
      </w:tr>
      <w:tr w:rsidR="00DC6A82" w:rsidRPr="00DC6A82" w14:paraId="0FC239A0" w14:textId="77777777" w:rsidTr="00261BA1">
        <w:tc>
          <w:tcPr>
            <w:tcW w:w="510" w:type="pct"/>
            <w:tcBorders>
              <w:top w:val="single" w:sz="4" w:space="0" w:color="auto"/>
              <w:left w:val="single" w:sz="4" w:space="0" w:color="auto"/>
              <w:bottom w:val="single" w:sz="4" w:space="0" w:color="auto"/>
              <w:right w:val="single" w:sz="4" w:space="0" w:color="auto"/>
            </w:tcBorders>
          </w:tcPr>
          <w:p w14:paraId="1A7AAE75"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F837619"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interaktywnego filtrowania danych poprzez:</w:t>
            </w:r>
          </w:p>
          <w:p w14:paraId="215694BF" w14:textId="77777777" w:rsidR="00EA2204" w:rsidRPr="00DC6A82" w:rsidRDefault="00EA2204" w:rsidP="00251726">
            <w:pPr>
              <w:pStyle w:val="Akapitzlist"/>
              <w:numPr>
                <w:ilvl w:val="1"/>
                <w:numId w:val="7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wybieranie jednego lub wielu słupków na wykresach słupkowych,</w:t>
            </w:r>
          </w:p>
          <w:p w14:paraId="11951A03" w14:textId="77777777" w:rsidR="00EA2204" w:rsidRPr="00DC6A82" w:rsidRDefault="00EA2204" w:rsidP="00251726">
            <w:pPr>
              <w:pStyle w:val="Akapitzlist"/>
              <w:numPr>
                <w:ilvl w:val="1"/>
                <w:numId w:val="7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wybieranie jednego lub wielu województw na kartogramie,</w:t>
            </w:r>
          </w:p>
          <w:p w14:paraId="2013A887" w14:textId="77777777" w:rsidR="00EA2204" w:rsidRPr="00DC6A82" w:rsidRDefault="00EA2204" w:rsidP="00251726">
            <w:pPr>
              <w:pStyle w:val="Akapitzlist"/>
              <w:numPr>
                <w:ilvl w:val="1"/>
                <w:numId w:val="7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wybieranie prostokątnych obszarów na wykresach punktowych,</w:t>
            </w:r>
          </w:p>
          <w:p w14:paraId="2D3508CD" w14:textId="77777777" w:rsidR="00EA2204" w:rsidRPr="00DC6A82" w:rsidRDefault="00EA2204" w:rsidP="00251726">
            <w:pPr>
              <w:pStyle w:val="Akapitzlist"/>
              <w:numPr>
                <w:ilvl w:val="1"/>
                <w:numId w:val="7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zaznaczanie zakresu na osi odciętych wykresów liniowych,</w:t>
            </w:r>
          </w:p>
          <w:p w14:paraId="669F7E6E" w14:textId="77777777" w:rsidR="00EA2204" w:rsidRPr="00DC6A82" w:rsidRDefault="00EA2204" w:rsidP="00251726">
            <w:pPr>
              <w:pStyle w:val="Akapitzlist"/>
              <w:numPr>
                <w:ilvl w:val="1"/>
                <w:numId w:val="73"/>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wybieranie fragmentów wykresów kołowych.</w:t>
            </w:r>
          </w:p>
        </w:tc>
      </w:tr>
      <w:tr w:rsidR="00DC6A82" w:rsidRPr="00DC6A82" w14:paraId="714B9F4D" w14:textId="77777777" w:rsidTr="00261BA1">
        <w:tc>
          <w:tcPr>
            <w:tcW w:w="510" w:type="pct"/>
            <w:tcBorders>
              <w:top w:val="single" w:sz="4" w:space="0" w:color="auto"/>
              <w:left w:val="single" w:sz="4" w:space="0" w:color="auto"/>
              <w:bottom w:val="single" w:sz="4" w:space="0" w:color="auto"/>
              <w:right w:val="single" w:sz="4" w:space="0" w:color="auto"/>
            </w:tcBorders>
          </w:tcPr>
          <w:p w14:paraId="292965AD"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vAlign w:val="center"/>
            <w:hideMark/>
          </w:tcPr>
          <w:p w14:paraId="342E5A51"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łączenia filtrów ustalonych na wielu wykresach.</w:t>
            </w:r>
          </w:p>
        </w:tc>
      </w:tr>
      <w:tr w:rsidR="00DC6A82" w:rsidRPr="00DC6A82" w14:paraId="1424ECB0" w14:textId="77777777" w:rsidTr="00261BA1">
        <w:tc>
          <w:tcPr>
            <w:tcW w:w="510" w:type="pct"/>
            <w:tcBorders>
              <w:top w:val="single" w:sz="4" w:space="0" w:color="auto"/>
              <w:left w:val="single" w:sz="4" w:space="0" w:color="auto"/>
              <w:bottom w:val="single" w:sz="4" w:space="0" w:color="auto"/>
              <w:right w:val="single" w:sz="4" w:space="0" w:color="auto"/>
            </w:tcBorders>
          </w:tcPr>
          <w:p w14:paraId="7D2B50EB"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vAlign w:val="center"/>
            <w:hideMark/>
          </w:tcPr>
          <w:p w14:paraId="01CC42A2" w14:textId="77777777" w:rsidR="00EA2204" w:rsidRPr="00DC6A82" w:rsidRDefault="00EA2204"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automatyczne aktualizowanie wszystkich wykresów po zastosowaniu filtra; filtr na jednym wykresie </w:t>
            </w:r>
            <w:r w:rsidR="00897F28"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mieć wpływ na dane prezentowane przez pozostałe </w:t>
            </w:r>
            <w:r w:rsidRPr="00DC6A82">
              <w:rPr>
                <w:rFonts w:asciiTheme="minorHAnsi" w:hAnsiTheme="minorHAnsi" w:cstheme="minorHAnsi"/>
                <w:color w:val="000000" w:themeColor="text1"/>
                <w:sz w:val="22"/>
              </w:rPr>
              <w:lastRenderedPageBreak/>
              <w:t>wykresy.</w:t>
            </w:r>
          </w:p>
        </w:tc>
      </w:tr>
      <w:tr w:rsidR="00DC6A82" w:rsidRPr="00DC6A82" w14:paraId="1E0E24DC" w14:textId="77777777" w:rsidTr="00261BA1">
        <w:tc>
          <w:tcPr>
            <w:tcW w:w="510" w:type="pct"/>
            <w:tcBorders>
              <w:top w:val="single" w:sz="4" w:space="0" w:color="auto"/>
              <w:left w:val="single" w:sz="4" w:space="0" w:color="auto"/>
              <w:bottom w:val="single" w:sz="4" w:space="0" w:color="auto"/>
              <w:right w:val="single" w:sz="4" w:space="0" w:color="auto"/>
            </w:tcBorders>
          </w:tcPr>
          <w:p w14:paraId="6798D961"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DD84CFB"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konfigurowania wizualizacji istniejących raportów analitycznych.</w:t>
            </w:r>
          </w:p>
        </w:tc>
      </w:tr>
      <w:tr w:rsidR="00DC6A82" w:rsidRPr="00DC6A82" w14:paraId="607B44DD" w14:textId="77777777" w:rsidTr="00261BA1">
        <w:tc>
          <w:tcPr>
            <w:tcW w:w="510" w:type="pct"/>
            <w:tcBorders>
              <w:top w:val="single" w:sz="4" w:space="0" w:color="auto"/>
              <w:left w:val="single" w:sz="4" w:space="0" w:color="auto"/>
              <w:bottom w:val="single" w:sz="4" w:space="0" w:color="auto"/>
              <w:right w:val="single" w:sz="4" w:space="0" w:color="auto"/>
            </w:tcBorders>
          </w:tcPr>
          <w:p w14:paraId="1FA8C026"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7E03C6F"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definiowania własnych raportów analitycznych.</w:t>
            </w:r>
          </w:p>
        </w:tc>
      </w:tr>
      <w:tr w:rsidR="00DC6A82" w:rsidRPr="00DC6A82" w14:paraId="6A76AB92" w14:textId="77777777" w:rsidTr="00261BA1">
        <w:tc>
          <w:tcPr>
            <w:tcW w:w="510" w:type="pct"/>
            <w:tcBorders>
              <w:top w:val="single" w:sz="4" w:space="0" w:color="auto"/>
              <w:left w:val="single" w:sz="4" w:space="0" w:color="auto"/>
              <w:bottom w:val="single" w:sz="4" w:space="0" w:color="auto"/>
              <w:right w:val="single" w:sz="4" w:space="0" w:color="auto"/>
            </w:tcBorders>
          </w:tcPr>
          <w:p w14:paraId="740DCA9E"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02304A9"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tekstowego wyszukiwania danych w raporcie.</w:t>
            </w:r>
          </w:p>
        </w:tc>
      </w:tr>
      <w:tr w:rsidR="00DC6A82" w:rsidRPr="00DC6A82" w14:paraId="140C7DC2" w14:textId="77777777" w:rsidTr="00261BA1">
        <w:tc>
          <w:tcPr>
            <w:tcW w:w="510" w:type="pct"/>
            <w:tcBorders>
              <w:top w:val="single" w:sz="4" w:space="0" w:color="auto"/>
              <w:left w:val="single" w:sz="4" w:space="0" w:color="auto"/>
              <w:bottom w:val="single" w:sz="4" w:space="0" w:color="auto"/>
              <w:right w:val="single" w:sz="4" w:space="0" w:color="auto"/>
            </w:tcBorders>
          </w:tcPr>
          <w:p w14:paraId="65A0FA9F"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BBB85E4"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eksportu danych raportu do formatu CSV i skoroszytów programu Excel.</w:t>
            </w:r>
          </w:p>
        </w:tc>
      </w:tr>
      <w:tr w:rsidR="00DC6A82" w:rsidRPr="00DC6A82" w14:paraId="3E51F034" w14:textId="77777777" w:rsidTr="00261BA1">
        <w:tc>
          <w:tcPr>
            <w:tcW w:w="510" w:type="pct"/>
            <w:tcBorders>
              <w:top w:val="single" w:sz="4" w:space="0" w:color="auto"/>
              <w:left w:val="single" w:sz="4" w:space="0" w:color="auto"/>
              <w:bottom w:val="single" w:sz="4" w:space="0" w:color="auto"/>
              <w:right w:val="single" w:sz="4" w:space="0" w:color="auto"/>
            </w:tcBorders>
          </w:tcPr>
          <w:p w14:paraId="3E412DC1"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5851A61"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dostępu do listy ostatnio otwartych  raportów.</w:t>
            </w:r>
          </w:p>
        </w:tc>
      </w:tr>
      <w:tr w:rsidR="00DC6A82" w:rsidRPr="00DC6A82" w14:paraId="35A36E65" w14:textId="77777777" w:rsidTr="00261BA1">
        <w:tc>
          <w:tcPr>
            <w:tcW w:w="510" w:type="pct"/>
            <w:tcBorders>
              <w:top w:val="single" w:sz="4" w:space="0" w:color="auto"/>
              <w:left w:val="single" w:sz="4" w:space="0" w:color="auto"/>
              <w:bottom w:val="single" w:sz="4" w:space="0" w:color="auto"/>
              <w:right w:val="single" w:sz="4" w:space="0" w:color="auto"/>
            </w:tcBorders>
          </w:tcPr>
          <w:p w14:paraId="6878C31F"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7BE259FE"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dodania raportu do listy ulubionych raportów.</w:t>
            </w:r>
          </w:p>
        </w:tc>
      </w:tr>
      <w:tr w:rsidR="00DC6A82" w:rsidRPr="00DC6A82" w14:paraId="4A39A2E5" w14:textId="77777777" w:rsidTr="00261BA1">
        <w:tc>
          <w:tcPr>
            <w:tcW w:w="510" w:type="pct"/>
            <w:tcBorders>
              <w:top w:val="single" w:sz="4" w:space="0" w:color="auto"/>
              <w:left w:val="single" w:sz="4" w:space="0" w:color="auto"/>
              <w:bottom w:val="single" w:sz="4" w:space="0" w:color="auto"/>
              <w:right w:val="single" w:sz="4" w:space="0" w:color="auto"/>
            </w:tcBorders>
          </w:tcPr>
          <w:p w14:paraId="59CEDBC0"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FD14464"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grupowania dostępnych raportów (np.. raporty dotyczące wizyt ambulatoryjnych, hospitalizacji itp.).</w:t>
            </w:r>
          </w:p>
        </w:tc>
      </w:tr>
      <w:tr w:rsidR="00DC6A82" w:rsidRPr="00DC6A82" w14:paraId="5155533E" w14:textId="77777777" w:rsidTr="00261BA1">
        <w:tc>
          <w:tcPr>
            <w:tcW w:w="510" w:type="pct"/>
            <w:tcBorders>
              <w:top w:val="single" w:sz="4" w:space="0" w:color="auto"/>
              <w:left w:val="single" w:sz="4" w:space="0" w:color="auto"/>
              <w:bottom w:val="single" w:sz="4" w:space="0" w:color="auto"/>
              <w:right w:val="single" w:sz="4" w:space="0" w:color="auto"/>
            </w:tcBorders>
          </w:tcPr>
          <w:p w14:paraId="202AFAB1" w14:textId="77777777" w:rsidR="00EA2204" w:rsidRPr="00DC6A82" w:rsidRDefault="00EA2204" w:rsidP="00251726">
            <w:pPr>
              <w:numPr>
                <w:ilvl w:val="0"/>
                <w:numId w:val="7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BE0276D" w14:textId="77777777" w:rsidR="00EA2204" w:rsidRPr="00DC6A82" w:rsidRDefault="00EA2204" w:rsidP="00251726">
            <w:pPr>
              <w:pStyle w:val="Tabela1"/>
              <w:snapToGrid w:val="0"/>
              <w:spacing w:before="0" w:after="0"/>
              <w:ind w:left="0" w:right="57"/>
              <w:jc w:val="both"/>
              <w:rPr>
                <w:rFonts w:asciiTheme="minorHAnsi" w:hAnsiTheme="minorHAnsi" w:cstheme="minorHAnsi"/>
                <w:color w:val="000000" w:themeColor="text1"/>
                <w:szCs w:val="22"/>
              </w:rPr>
            </w:pPr>
            <w:r w:rsidRPr="00DC6A82">
              <w:rPr>
                <w:rFonts w:asciiTheme="minorHAnsi" w:hAnsiTheme="minorHAnsi" w:cstheme="minorHAnsi"/>
                <w:color w:val="000000" w:themeColor="text1"/>
                <w:szCs w:val="22"/>
              </w:rPr>
              <w:t>Możliwość określenia czasu, po którym nastąpi automatyczne odświeżenie danych</w:t>
            </w:r>
            <w:r w:rsidR="009B6BE6" w:rsidRPr="00DC6A82">
              <w:rPr>
                <w:rFonts w:asciiTheme="minorHAnsi" w:hAnsiTheme="minorHAnsi" w:cstheme="minorHAnsi"/>
                <w:color w:val="000000" w:themeColor="text1"/>
                <w:szCs w:val="22"/>
              </w:rPr>
              <w:t xml:space="preserve">  </w:t>
            </w:r>
            <w:r w:rsidRPr="00DC6A82">
              <w:rPr>
                <w:rFonts w:asciiTheme="minorHAnsi" w:hAnsiTheme="minorHAnsi" w:cstheme="minorHAnsi"/>
                <w:color w:val="000000" w:themeColor="text1"/>
                <w:szCs w:val="22"/>
              </w:rPr>
              <w:t>w raporcie.</w:t>
            </w:r>
          </w:p>
        </w:tc>
      </w:tr>
    </w:tbl>
    <w:p w14:paraId="3429AD89" w14:textId="3DF33FDB" w:rsidR="007836FB" w:rsidRPr="00DC6A82" w:rsidRDefault="007836FB" w:rsidP="007836FB">
      <w:pPr>
        <w:pStyle w:val="Nagwek3"/>
        <w:numPr>
          <w:ilvl w:val="3"/>
          <w:numId w:val="3"/>
        </w:numPr>
        <w:spacing w:before="0" w:after="0" w:line="240" w:lineRule="auto"/>
        <w:rPr>
          <w:color w:val="000000" w:themeColor="text1"/>
        </w:rPr>
      </w:pPr>
      <w:bookmarkStart w:id="505" w:name="_Toc102558912"/>
      <w:r w:rsidRPr="00DC6A82">
        <w:rPr>
          <w:color w:val="000000" w:themeColor="text1"/>
        </w:rPr>
        <w:t>EDM</w:t>
      </w:r>
      <w:bookmarkEnd w:id="505"/>
    </w:p>
    <w:p w14:paraId="3BB52986" w14:textId="4216EFEA" w:rsidR="007836FB" w:rsidRPr="00DC6A82" w:rsidRDefault="007836FB" w:rsidP="008E02AD">
      <w:pPr>
        <w:pStyle w:val="Nagwek3"/>
        <w:numPr>
          <w:ilvl w:val="4"/>
          <w:numId w:val="3"/>
        </w:numPr>
        <w:spacing w:before="0" w:after="0" w:line="240" w:lineRule="auto"/>
        <w:rPr>
          <w:color w:val="000000" w:themeColor="text1"/>
        </w:rPr>
      </w:pPr>
      <w:bookmarkStart w:id="506" w:name="_Toc102558913"/>
      <w:r w:rsidRPr="00DC6A82">
        <w:rPr>
          <w:color w:val="000000" w:themeColor="text1"/>
        </w:rPr>
        <w:t>Dostęp do dokumentów i elektroniczne zgody pacjenta</w:t>
      </w:r>
      <w:bookmarkEnd w:id="506"/>
    </w:p>
    <w:p w14:paraId="3006C2BC" w14:textId="77777777" w:rsidR="007836FB" w:rsidRPr="00DC6A82" w:rsidRDefault="007836FB" w:rsidP="007836FB">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Przyjęte rozwiązanie dostępu do dokumentów medycznych oraz udzielania zgód dla pracownika medycznego lub podmiotu leczniczego muszą spełniać wymóg pełnej implementacji Dokumentacji integracyjnej Systemu P1 w zakresie:</w:t>
      </w:r>
    </w:p>
    <w:p w14:paraId="0E6983F6" w14:textId="77777777" w:rsidR="007836FB" w:rsidRPr="00DC6A82" w:rsidRDefault="007836FB" w:rsidP="007836FB">
      <w:pPr>
        <w:numPr>
          <w:ilvl w:val="0"/>
          <w:numId w:val="550"/>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 ZM,</w:t>
      </w:r>
    </w:p>
    <w:p w14:paraId="00F829CC" w14:textId="77777777" w:rsidR="007836FB" w:rsidRPr="00DC6A82" w:rsidRDefault="007836FB" w:rsidP="007836FB">
      <w:pPr>
        <w:numPr>
          <w:ilvl w:val="0"/>
          <w:numId w:val="550"/>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 EDM,</w:t>
      </w:r>
    </w:p>
    <w:p w14:paraId="4B6817C7" w14:textId="77777777" w:rsidR="007836FB" w:rsidRPr="00DC6A82" w:rsidRDefault="007836FB" w:rsidP="007836FB">
      <w:pPr>
        <w:numPr>
          <w:ilvl w:val="0"/>
          <w:numId w:val="550"/>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nadawania dostępu do danych medycznych pacjenta (autoryzacja),</w:t>
      </w:r>
    </w:p>
    <w:p w14:paraId="73650EA0" w14:textId="77777777" w:rsidR="007836FB" w:rsidRPr="00DC6A82" w:rsidRDefault="007836FB" w:rsidP="007836FB">
      <w:pPr>
        <w:numPr>
          <w:ilvl w:val="0"/>
          <w:numId w:val="550"/>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 zgód pacjenta,</w:t>
      </w:r>
    </w:p>
    <w:p w14:paraId="06EEF38F" w14:textId="77777777" w:rsidR="007836FB" w:rsidRPr="00DC6A82" w:rsidRDefault="007836FB" w:rsidP="007836FB">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Obsługiwane są następujące tryby dostępu do dokumentów:</w:t>
      </w:r>
    </w:p>
    <w:p w14:paraId="180269ED" w14:textId="77777777" w:rsidR="007836FB" w:rsidRPr="00DC6A82" w:rsidRDefault="007836FB" w:rsidP="007836FB">
      <w:pPr>
        <w:numPr>
          <w:ilvl w:val="0"/>
          <w:numId w:val="551"/>
        </w:numPr>
        <w:autoSpaceDE w:val="0"/>
        <w:autoSpaceDN w:val="0"/>
        <w:adjustRightInd w:val="0"/>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dla autora dokumentu,</w:t>
      </w:r>
    </w:p>
    <w:p w14:paraId="2FA66CAF" w14:textId="77777777" w:rsidR="007836FB" w:rsidRPr="00DC6A82" w:rsidRDefault="007836FB" w:rsidP="007836FB">
      <w:pPr>
        <w:numPr>
          <w:ilvl w:val="0"/>
          <w:numId w:val="551"/>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dla pacjenta, którego dokument dotyczy,</w:t>
      </w:r>
    </w:p>
    <w:p w14:paraId="1EA44945" w14:textId="77777777" w:rsidR="007836FB" w:rsidRPr="00DC6A82" w:rsidRDefault="007836FB" w:rsidP="007836FB">
      <w:pPr>
        <w:numPr>
          <w:ilvl w:val="0"/>
          <w:numId w:val="551"/>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w ramach kontynuacji leczenia (w obrębie podmiotu, w którym wytworzono dokument),</w:t>
      </w:r>
    </w:p>
    <w:p w14:paraId="1F9BB1C9" w14:textId="77777777" w:rsidR="007836FB" w:rsidRPr="00DC6A82" w:rsidRDefault="007836FB" w:rsidP="007836FB">
      <w:pPr>
        <w:numPr>
          <w:ilvl w:val="0"/>
          <w:numId w:val="551"/>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w trybie ratowania życia,</w:t>
      </w:r>
    </w:p>
    <w:p w14:paraId="33003E11" w14:textId="77777777" w:rsidR="007836FB" w:rsidRPr="00DC6A82" w:rsidRDefault="007836FB" w:rsidP="007836FB">
      <w:pPr>
        <w:numPr>
          <w:ilvl w:val="0"/>
          <w:numId w:val="551"/>
        </w:numPr>
        <w:autoSpaceDE w:val="0"/>
        <w:autoSpaceDN w:val="0"/>
        <w:adjustRightInd w:val="0"/>
        <w:spacing w:after="0" w:line="240" w:lineRule="auto"/>
        <w:ind w:left="714" w:right="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za zgodą pacjenta – wymaga weryfikacji zgody w systemie P1.</w:t>
      </w:r>
    </w:p>
    <w:p w14:paraId="2B59E80C" w14:textId="77777777" w:rsidR="007836FB" w:rsidRPr="00DC6A82" w:rsidRDefault="007836FB" w:rsidP="007836FB">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Weryfikacja zgód w trybie 5) może następować tylko i wyłącznie na poziomie Systemu P1. </w:t>
      </w:r>
    </w:p>
    <w:p w14:paraId="3327CDFB" w14:textId="77777777" w:rsidR="007836FB" w:rsidRPr="00DC6A82" w:rsidRDefault="007836FB" w:rsidP="007836FB">
      <w:pPr>
        <w:spacing w:after="0" w:line="240" w:lineRule="auto"/>
        <w:rPr>
          <w:rFonts w:asciiTheme="minorHAnsi" w:hAnsiTheme="minorHAnsi" w:cstheme="minorHAnsi"/>
          <w:color w:val="000000" w:themeColor="text1"/>
        </w:rPr>
      </w:pPr>
      <w:r w:rsidRPr="00DC6A82">
        <w:rPr>
          <w:rFonts w:asciiTheme="minorHAnsi" w:hAnsiTheme="minorHAnsi" w:cstheme="minorHAnsi"/>
          <w:color w:val="000000" w:themeColor="text1"/>
          <w:sz w:val="22"/>
        </w:rPr>
        <w:t>Systemy lokalny musi udostępniać usługi odczytu zgody pacjenta na dostęp do informacji o stanie zdrowia i odczytu zgody pacjenta na dostęp do dokumentacji medycznej zarejestrowanej w systemie P1 oraz usługi zapisu, odczytu i wyszukiwania zgód na świadczenie medyczne.</w:t>
      </w:r>
    </w:p>
    <w:p w14:paraId="516758C6" w14:textId="4845085B" w:rsidR="00637CD5" w:rsidRPr="00DC6A82" w:rsidRDefault="00C21DBD" w:rsidP="008E02AD">
      <w:pPr>
        <w:pStyle w:val="Nagwek3"/>
        <w:numPr>
          <w:ilvl w:val="4"/>
          <w:numId w:val="3"/>
        </w:numPr>
        <w:spacing w:before="0" w:after="0" w:line="240" w:lineRule="auto"/>
        <w:rPr>
          <w:color w:val="000000" w:themeColor="text1"/>
        </w:rPr>
      </w:pPr>
      <w:bookmarkStart w:id="507" w:name="_Toc102558914"/>
      <w:r w:rsidRPr="00DC6A82">
        <w:rPr>
          <w:color w:val="000000" w:themeColor="text1"/>
        </w:rPr>
        <w:t xml:space="preserve">Moduł wytwarzanie </w:t>
      </w:r>
      <w:r w:rsidR="00F6465A" w:rsidRPr="00DC6A82">
        <w:rPr>
          <w:color w:val="000000" w:themeColor="text1"/>
        </w:rPr>
        <w:t>EDM</w:t>
      </w:r>
      <w:bookmarkEnd w:id="507"/>
      <w:r w:rsidR="003671C5" w:rsidRPr="00DC6A82">
        <w:rPr>
          <w:color w:val="000000" w:themeColor="text1"/>
        </w:rPr>
        <w:t xml:space="preserve"> </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8347"/>
      </w:tblGrid>
      <w:tr w:rsidR="00DC6A82" w:rsidRPr="00DC6A82" w14:paraId="681570B6" w14:textId="77777777" w:rsidTr="00261BA1">
        <w:trPr>
          <w:trHeight w:val="337"/>
        </w:trPr>
        <w:tc>
          <w:tcPr>
            <w:tcW w:w="574"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04C58950" w14:textId="77777777" w:rsidR="00556D3B" w:rsidRPr="00DC6A82" w:rsidRDefault="00556D3B"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2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316C53" w14:textId="77777777" w:rsidR="00556D3B" w:rsidRPr="00DC6A82" w:rsidRDefault="00556D3B"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5EF84FF9" w14:textId="77777777" w:rsidTr="00261BA1">
        <w:trPr>
          <w:trHeight w:val="601"/>
        </w:trPr>
        <w:tc>
          <w:tcPr>
            <w:tcW w:w="574" w:type="pct"/>
            <w:tcBorders>
              <w:top w:val="single" w:sz="4" w:space="0" w:color="auto"/>
              <w:left w:val="single" w:sz="4" w:space="0" w:color="auto"/>
              <w:bottom w:val="single" w:sz="4" w:space="0" w:color="auto"/>
              <w:right w:val="single" w:sz="4" w:space="0" w:color="auto"/>
            </w:tcBorders>
            <w:noWrap/>
          </w:tcPr>
          <w:p w14:paraId="1991D7AD"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B0BCE5C"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Umożliwienie prowadzenia elektronicznej dokumentacji medycznej zgodnie z art. 11. ust. 1. Ustawa z dnia 28 kwietnia 2011 r. o systemie informacji w ochronie zdrowia (tekst jednolity Dz.U. 2020, poz. 702 z późn. zm). W szczególności zgodnie z regułami określonymi przez CSIOZ, jako Polska Implementacja Krajowa HL7 CDA.</w:t>
            </w:r>
          </w:p>
        </w:tc>
      </w:tr>
      <w:tr w:rsidR="00DC6A82" w:rsidRPr="00DC6A82" w14:paraId="4CBC5255"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720F844"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6E14FB9" w14:textId="2604E788"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tworzenie elektronicznej dokumentacji medycznej w formacie XML oraz PDF na podstawie </w:t>
            </w:r>
            <w:r w:rsidR="003D6F7E" w:rsidRPr="00DC6A82">
              <w:rPr>
                <w:rFonts w:asciiTheme="minorHAnsi" w:hAnsiTheme="minorHAnsi" w:cstheme="minorHAnsi"/>
                <w:color w:val="000000" w:themeColor="text1"/>
                <w:sz w:val="22"/>
              </w:rPr>
              <w:t xml:space="preserve">wszystkich </w:t>
            </w:r>
            <w:r w:rsidRPr="00DC6A82">
              <w:rPr>
                <w:rFonts w:asciiTheme="minorHAnsi" w:hAnsiTheme="minorHAnsi" w:cstheme="minorHAnsi"/>
                <w:color w:val="000000" w:themeColor="text1"/>
                <w:sz w:val="22"/>
              </w:rPr>
              <w:t>danych z</w:t>
            </w:r>
            <w:r w:rsidR="003D6F7E" w:rsidRPr="00DC6A82">
              <w:rPr>
                <w:rFonts w:asciiTheme="minorHAnsi" w:hAnsiTheme="minorHAnsi" w:cstheme="minorHAnsi"/>
                <w:color w:val="000000" w:themeColor="text1"/>
                <w:sz w:val="22"/>
              </w:rPr>
              <w:t>apisanych w</w:t>
            </w:r>
            <w:r w:rsidRPr="00DC6A82">
              <w:rPr>
                <w:rFonts w:asciiTheme="minorHAnsi" w:hAnsiTheme="minorHAnsi" w:cstheme="minorHAnsi"/>
                <w:color w:val="000000" w:themeColor="text1"/>
                <w:sz w:val="22"/>
              </w:rPr>
              <w:t xml:space="preserve"> HIS.</w:t>
            </w:r>
          </w:p>
        </w:tc>
      </w:tr>
      <w:tr w:rsidR="00DC6A82" w:rsidRPr="00DC6A82" w14:paraId="555B5B2A"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FAF76D2"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96E3E5D"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tworzenie elektronicznej dokumentacji medycznej z wykorzystaniem standardów XML, XSLT oraz XSD.</w:t>
            </w:r>
          </w:p>
        </w:tc>
      </w:tr>
      <w:tr w:rsidR="00DC6A82" w:rsidRPr="00DC6A82" w14:paraId="73F308F3"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CC52AE2"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30AE4AA"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utrwalanie i zabezpieczanie dokumentów w Archiwum Dokumentów Elektronicznych.</w:t>
            </w:r>
          </w:p>
        </w:tc>
      </w:tr>
      <w:tr w:rsidR="00DC6A82" w:rsidRPr="00DC6A82" w14:paraId="1B0E468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DAB3F26"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DA26BCC"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otwieranie i wyświetlanie dokumentów w formacie XML lub PDF.</w:t>
            </w:r>
          </w:p>
        </w:tc>
      </w:tr>
      <w:tr w:rsidR="00DC6A82" w:rsidRPr="00DC6A82" w14:paraId="6FB50E61"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DB48595"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175651E"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drukowanie dokumentów PDF.</w:t>
            </w:r>
          </w:p>
        </w:tc>
      </w:tr>
      <w:tr w:rsidR="00DC6A82" w:rsidRPr="00DC6A82" w14:paraId="239480DD"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FF5A151"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D3A607D"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wywołania wydruku dokumentu bez konieczności otwierania podglądu.</w:t>
            </w:r>
          </w:p>
        </w:tc>
      </w:tr>
      <w:tr w:rsidR="00DC6A82" w:rsidRPr="00DC6A82" w14:paraId="26A21548" w14:textId="77777777" w:rsidTr="00261BA1">
        <w:trPr>
          <w:trHeight w:val="1020"/>
        </w:trPr>
        <w:tc>
          <w:tcPr>
            <w:tcW w:w="574" w:type="pct"/>
            <w:tcBorders>
              <w:top w:val="single" w:sz="4" w:space="0" w:color="auto"/>
              <w:left w:val="single" w:sz="4" w:space="0" w:color="auto"/>
              <w:bottom w:val="single" w:sz="4" w:space="0" w:color="auto"/>
              <w:right w:val="single" w:sz="4" w:space="0" w:color="auto"/>
            </w:tcBorders>
            <w:noWrap/>
          </w:tcPr>
          <w:p w14:paraId="132075E1"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F56F92D"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zabezpieczenie elektronicznej dokumentacji medycznej poprzez umożliwienie elektronicznego podpisywania dokumentów kwalifikowanym podpisem elektronicznym, podpisem zaufanym, podpisem osobistym  albo z wykorzystaniem sposobu </w:t>
            </w:r>
            <w:r w:rsidRPr="00DC6A82">
              <w:rPr>
                <w:rFonts w:asciiTheme="minorHAnsi" w:hAnsiTheme="minorHAnsi" w:cstheme="minorHAnsi"/>
                <w:color w:val="000000" w:themeColor="text1"/>
                <w:sz w:val="22"/>
              </w:rPr>
              <w:lastRenderedPageBreak/>
              <w:t>potwierdzania pochodzenia oraz integralności danych dostępnego w systemie teleinformatycznym udostępnionym bezpłatnie przez Zakład Ubezpieczeń Społecznych  lub certyfikatem niekwalifikowanym.</w:t>
            </w:r>
          </w:p>
        </w:tc>
      </w:tr>
      <w:tr w:rsidR="00DC6A82" w:rsidRPr="00DC6A82" w14:paraId="3466D37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33172E25"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B5203C1"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wykorzystania certyfikatów z kart inteligentnych.</w:t>
            </w:r>
          </w:p>
        </w:tc>
      </w:tr>
      <w:tr w:rsidR="00DC6A82" w:rsidRPr="00DC6A82" w14:paraId="230E629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7CA3EBC"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4D5A456"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składania podpisu elektronicznego z wykorzystaniem magazynu certyfikatów systemu Windows.</w:t>
            </w:r>
          </w:p>
        </w:tc>
      </w:tr>
      <w:tr w:rsidR="00DC6A82" w:rsidRPr="00DC6A82" w14:paraId="08DD8889"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79EA0609"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1F681C8"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podpisywania zestawu dokumentów przy jednorazowym podawaniu kodu PIN do certyfikatu z karty inteligentnej.</w:t>
            </w:r>
          </w:p>
        </w:tc>
      </w:tr>
      <w:tr w:rsidR="00DC6A82" w:rsidRPr="00DC6A82" w14:paraId="1A46F7A5"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35CBB00F"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22E0371"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weryfikowanie podpisów elektronicznych złożonych pod dokumentami elektronicznymi z uwzględnieniem wymagań narzucanych przez Infrastrukturę Klucza Publicznego (PKI).</w:t>
            </w:r>
          </w:p>
        </w:tc>
      </w:tr>
      <w:tr w:rsidR="00DC6A82" w:rsidRPr="00DC6A82" w14:paraId="06E50B56"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F973681"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712CA3B"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podpisywanie dokumentów XML zgodnie ze standardem XML Signature i XAdES.</w:t>
            </w:r>
          </w:p>
        </w:tc>
      </w:tr>
      <w:tr w:rsidR="00DC6A82" w:rsidRPr="00DC6A82" w14:paraId="3CCE167A"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1BF083D0"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4FD846C"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weryfikację podpisów elektronicznych w ogólnodostępnych narzędziach weryfikujących podpisy elektroniczne utworzone zgodnie ze standardem XAdES.</w:t>
            </w:r>
          </w:p>
        </w:tc>
      </w:tr>
      <w:tr w:rsidR="00DC6A82" w:rsidRPr="00DC6A82" w14:paraId="292E0D7E"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494107E2"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ED84077"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podpisywania dokumentów PDF zgodnie ze standardem ISO 32000 (natywny format PDF). Podpisy powinny być możliwe do przeglądania w standardowej przeglądarce dokumentów PDF.</w:t>
            </w:r>
          </w:p>
        </w:tc>
      </w:tr>
      <w:tr w:rsidR="00DC6A82" w:rsidRPr="00DC6A82" w14:paraId="42D0BFB7"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6C862B4" w14:textId="77777777" w:rsidR="00556D3B" w:rsidRPr="00DC6A82" w:rsidRDefault="00556D3B"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07F7B9E" w14:textId="77777777" w:rsidR="00556D3B" w:rsidRPr="00DC6A82" w:rsidRDefault="00556D3B"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wielu żądań podpisów dla dokumentów elektronicznych. Żądanie podpisu powinno zawierać:</w:t>
            </w:r>
          </w:p>
          <w:p w14:paraId="25B62947" w14:textId="77777777" w:rsidR="00556D3B" w:rsidRPr="00DC6A82" w:rsidRDefault="00556D3B" w:rsidP="00251726">
            <w:pPr>
              <w:pStyle w:val="Akapitzlist"/>
              <w:numPr>
                <w:ilvl w:val="0"/>
                <w:numId w:val="7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osobę lub funkcję pracownika podpisującego,</w:t>
            </w:r>
          </w:p>
          <w:p w14:paraId="585A4A34" w14:textId="77777777" w:rsidR="00556D3B" w:rsidRPr="00DC6A82" w:rsidRDefault="00556D3B" w:rsidP="00251726">
            <w:pPr>
              <w:pStyle w:val="Akapitzlist"/>
              <w:numPr>
                <w:ilvl w:val="0"/>
                <w:numId w:val="7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cel złożenia podpisu,</w:t>
            </w:r>
          </w:p>
          <w:p w14:paraId="1ADD9CB0" w14:textId="77777777" w:rsidR="00556D3B" w:rsidRPr="00DC6A82" w:rsidRDefault="00556D3B" w:rsidP="00251726">
            <w:pPr>
              <w:pStyle w:val="Akapitzlist"/>
              <w:numPr>
                <w:ilvl w:val="0"/>
                <w:numId w:val="7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termin złożenia podpisu względem daty tworzenia dokumentu.</w:t>
            </w:r>
          </w:p>
        </w:tc>
      </w:tr>
      <w:tr w:rsidR="00DC6A82" w:rsidRPr="00DC6A82" w14:paraId="2420DA3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D5796A9"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43BC0AB"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zintegrowanie procesu obiegu dokumentacji elektronicznej z procesem ewidencji danych realizowanym w HIS. </w:t>
            </w:r>
          </w:p>
          <w:p w14:paraId="035B097C" w14:textId="54582260" w:rsidR="00956759" w:rsidRPr="00DC6A82" w:rsidRDefault="00956759" w:rsidP="00251726">
            <w:pPr>
              <w:pStyle w:val="Akapitzlist"/>
              <w:numPr>
                <w:ilvl w:val="0"/>
                <w:numId w:val="4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Dane osobowe oraz medyczne zgromadzone </w:t>
            </w:r>
            <w:r w:rsidR="00E60D42" w:rsidRPr="00DC6A82">
              <w:rPr>
                <w:rFonts w:asciiTheme="minorHAnsi" w:hAnsiTheme="minorHAnsi" w:cstheme="minorHAnsi"/>
                <w:color w:val="000000" w:themeColor="text1"/>
                <w:sz w:val="22"/>
              </w:rPr>
              <w:t xml:space="preserve">w </w:t>
            </w:r>
            <w:r w:rsidRPr="00DC6A82">
              <w:rPr>
                <w:rFonts w:asciiTheme="minorHAnsi" w:hAnsiTheme="minorHAnsi" w:cstheme="minorHAnsi"/>
                <w:color w:val="000000" w:themeColor="text1"/>
                <w:sz w:val="22"/>
              </w:rPr>
              <w:t>HIS stanowią integralne z EDM źródło danych.</w:t>
            </w:r>
          </w:p>
          <w:p w14:paraId="568797B6" w14:textId="77777777" w:rsidR="00956759" w:rsidRPr="00DC6A82" w:rsidRDefault="00956759" w:rsidP="00251726">
            <w:pPr>
              <w:pStyle w:val="Akapitzlist"/>
              <w:numPr>
                <w:ilvl w:val="0"/>
                <w:numId w:val="4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przypadku urządzeń podłączonych do dostarczających danych o parametrach życiowych dopuszcza się tworzenie dokumentacji elektronicznej z danych źródłowych w HIS jak również składowanie dokumentów w postaci EDM podpisanych w systemach towarzyszących urządzeniom. </w:t>
            </w:r>
          </w:p>
          <w:p w14:paraId="2AD40DC4" w14:textId="77777777" w:rsidR="00956759" w:rsidRPr="00DC6A82" w:rsidRDefault="00956759" w:rsidP="00251726">
            <w:pPr>
              <w:pStyle w:val="Akapitzlist"/>
              <w:numPr>
                <w:ilvl w:val="0"/>
                <w:numId w:val="76"/>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przypadkach dokumentów, które są zatwierdzane przez wykonanie podpisu, odpowiednie dane w systemie HIS są automatycznie oznaczane, jako zatwierdzone.</w:t>
            </w:r>
          </w:p>
        </w:tc>
      </w:tr>
      <w:tr w:rsidR="00DC6A82" w:rsidRPr="00DC6A82" w14:paraId="322FED56"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1B604ACC"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tcPr>
          <w:p w14:paraId="58222D47" w14:textId="73AF3A4F" w:rsidR="00956759" w:rsidRPr="00DC6A82" w:rsidRDefault="00956759" w:rsidP="00251726">
            <w:pPr>
              <w:spacing w:after="0" w:line="240" w:lineRule="auto"/>
              <w:ind w:right="57"/>
              <w:rPr>
                <w:rFonts w:asciiTheme="minorHAnsi" w:hAnsiTheme="minorHAnsi" w:cstheme="minorHAnsi"/>
                <w:color w:val="000000" w:themeColor="text1"/>
                <w:sz w:val="22"/>
              </w:rPr>
            </w:pPr>
          </w:p>
        </w:tc>
      </w:tr>
      <w:tr w:rsidR="00DC6A82" w:rsidRPr="00DC6A82" w14:paraId="17A3EA35"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3B0CF5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10F00F0" w14:textId="77777777" w:rsidR="00956759" w:rsidRPr="00DC6A82" w:rsidRDefault="00956759" w:rsidP="00251726">
            <w:pPr>
              <w:pStyle w:val="Akapitzlist"/>
              <w:numPr>
                <w:ilvl w:val="0"/>
                <w:numId w:val="76"/>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przechowywania kolejnych wersji tego samego dokumentu. Możliwe jest automatyczne anulowanie poprzedniej wersji dokumentu w momencie utworzenia nowej wersji.</w:t>
            </w:r>
          </w:p>
        </w:tc>
      </w:tr>
      <w:tr w:rsidR="00DC6A82" w:rsidRPr="00DC6A82" w14:paraId="4C8755D4"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65C9FC4"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A69D1A2" w14:textId="77777777" w:rsidR="00956759" w:rsidRPr="00DC6A82" w:rsidRDefault="00956759" w:rsidP="00251726">
            <w:pPr>
              <w:pStyle w:val="Akapitzlist"/>
              <w:numPr>
                <w:ilvl w:val="0"/>
                <w:numId w:val="76"/>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eksport pełnej dokumentacji pacjenta:</w:t>
            </w:r>
          </w:p>
          <w:p w14:paraId="389C0CDE" w14:textId="77777777" w:rsidR="00956759" w:rsidRPr="00DC6A82" w:rsidRDefault="00956759" w:rsidP="00251726">
            <w:pPr>
              <w:pStyle w:val="Akapitzlist"/>
              <w:numPr>
                <w:ilvl w:val="0"/>
                <w:numId w:val="7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dokumenty XML,</w:t>
            </w:r>
          </w:p>
          <w:p w14:paraId="55A67265" w14:textId="77777777" w:rsidR="00956759" w:rsidRPr="00DC6A82" w:rsidRDefault="00956759" w:rsidP="00251726">
            <w:pPr>
              <w:pStyle w:val="Akapitzlist"/>
              <w:numPr>
                <w:ilvl w:val="0"/>
                <w:numId w:val="7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dokumenty PDF,</w:t>
            </w:r>
          </w:p>
          <w:p w14:paraId="6D7F6D0C" w14:textId="77777777" w:rsidR="00956759" w:rsidRPr="00DC6A82" w:rsidRDefault="00956759" w:rsidP="00251726">
            <w:pPr>
              <w:pStyle w:val="Akapitzlist"/>
              <w:numPr>
                <w:ilvl w:val="0"/>
                <w:numId w:val="7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podpisy elektroniczne.</w:t>
            </w:r>
          </w:p>
        </w:tc>
      </w:tr>
      <w:tr w:rsidR="00DC6A82" w:rsidRPr="00DC6A82" w14:paraId="4B8756B9"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EF47237"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2CE9DC6" w14:textId="77777777" w:rsidR="00956759" w:rsidRPr="00DC6A82" w:rsidRDefault="00956759"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eksportowanie dokumentów jako pliki zapisywane na nośniku wymiennym lub lokalnym dysku. Możliwa jest konfiguracja nazw tworzonych plików, aby zawierały dane pacjenta np. imię, nazwisko, numer księgi głównej.</w:t>
            </w:r>
          </w:p>
        </w:tc>
      </w:tr>
      <w:tr w:rsidR="00DC6A82" w:rsidRPr="00DC6A82" w14:paraId="00340E14"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216CDF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FE8C756" w14:textId="77777777" w:rsidR="00956759" w:rsidRPr="00DC6A82" w:rsidRDefault="00956759"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dowolnych zestawów/grup eksportowanych dokumentów.</w:t>
            </w:r>
          </w:p>
        </w:tc>
      </w:tr>
      <w:tr w:rsidR="00DC6A82" w:rsidRPr="00DC6A82" w14:paraId="2AA9EA9F"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80CD4F4"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F527D9E" w14:textId="77777777" w:rsidR="00956759" w:rsidRPr="00DC6A82" w:rsidRDefault="00956759"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blokowanie możliwości eksportu dokumentów, które wymagają podpisu.</w:t>
            </w:r>
          </w:p>
        </w:tc>
      </w:tr>
      <w:tr w:rsidR="00DC6A82" w:rsidRPr="00DC6A82" w14:paraId="561A1595"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539A8F88"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B812FF7"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składowanie dokumentów elektronicznych z wykorzystaniem archiwum dokumentów cyfrowych.</w:t>
            </w:r>
          </w:p>
        </w:tc>
      </w:tr>
      <w:tr w:rsidR="00DC6A82" w:rsidRPr="00DC6A82" w14:paraId="34802C83"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1BAE2E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99F6F5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mieć możliwość ograniczenia dostępu do poszczególnych typów dokumentów </w:t>
            </w:r>
            <w:r w:rsidRPr="00DC6A82">
              <w:rPr>
                <w:rFonts w:asciiTheme="minorHAnsi" w:hAnsiTheme="minorHAnsi" w:cstheme="minorHAnsi"/>
                <w:color w:val="000000" w:themeColor="text1"/>
                <w:sz w:val="22"/>
              </w:rPr>
              <w:lastRenderedPageBreak/>
              <w:t>zgodnie z nadanymi uprawnieniami w systemie. Uprawnienia mogą być nadawane z dokładnością do użytkownika.</w:t>
            </w:r>
          </w:p>
        </w:tc>
      </w:tr>
      <w:tr w:rsidR="00DC6A82" w:rsidRPr="00DC6A82" w14:paraId="461D35B6"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34385C61"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13CD751"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uprawnieniami do dokumentów musi odbywać się w panelu administracyjnym systemu HIS i korzystać z tego samego katalogu pracowników podmiotu.</w:t>
            </w:r>
          </w:p>
        </w:tc>
      </w:tr>
      <w:tr w:rsidR="00DC6A82" w:rsidRPr="00DC6A82" w14:paraId="2FE6F49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9A2678C"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66B5D4C"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zapewnić dostęp do listy dokumentów z dowolnego miejsca w systemie. Lista musi być automatycznie ograniczona do dokumentów odpowiadających kontekstowi pracy w systemie.</w:t>
            </w:r>
          </w:p>
        </w:tc>
      </w:tr>
      <w:tr w:rsidR="00DC6A82" w:rsidRPr="00DC6A82" w14:paraId="6690A396"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4A431A3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B521231"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wyświetlanie listy dokumentów elektronicznych wraz z filtrowaniem według dowolnie zdefiniowanych kryteriów.</w:t>
            </w:r>
          </w:p>
        </w:tc>
      </w:tr>
      <w:tr w:rsidR="00DC6A82" w:rsidRPr="00DC6A82" w14:paraId="1F1474B8"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55E09DC3"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5112DBD"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prezentować bezpośrednio na liście dokumentów informacje o statusie podpisania dokumentu m.in. „Do podpisu”, „Podpisany”, „Bez podpisu”.</w:t>
            </w:r>
          </w:p>
        </w:tc>
      </w:tr>
      <w:tr w:rsidR="00DC6A82" w:rsidRPr="00DC6A82" w14:paraId="1F99A9C2"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6ECE6E23"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06436DF"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ograniczenia listy dokumentów według statusu podpisania bezpośrednio na liście dokumentów np. tylko dokumenty „Do podpisu”.</w:t>
            </w:r>
          </w:p>
        </w:tc>
      </w:tr>
      <w:tr w:rsidR="00DC6A82" w:rsidRPr="00DC6A82" w14:paraId="10182686"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512396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73179B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przeglądania listy dokumentów nieaktualnych/anulowanych.</w:t>
            </w:r>
          </w:p>
        </w:tc>
      </w:tr>
      <w:tr w:rsidR="00DC6A82" w:rsidRPr="00DC6A82" w14:paraId="7A4AE0AF"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098A9483"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470110D"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generowanie dokumentów elektronicznych XML zgodnych ze standardem HL7 CDA.</w:t>
            </w:r>
          </w:p>
        </w:tc>
      </w:tr>
      <w:tr w:rsidR="00DC6A82" w:rsidRPr="00DC6A82" w14:paraId="775A57D5"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259A85EC"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4107B63"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generowanie wizualizacji dla dokumentów XML w formacie PDF, z podpisem cyfrowym i przechowywanie ich w archiwum.</w:t>
            </w:r>
          </w:p>
        </w:tc>
      </w:tr>
      <w:tr w:rsidR="00DC6A82" w:rsidRPr="00DC6A82" w14:paraId="33892295"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FE88289"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5E49ADB"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zapisywanie metadanych dokumentu takich jak:</w:t>
            </w:r>
          </w:p>
          <w:p w14:paraId="5E15C2A3"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autor dokumentu,</w:t>
            </w:r>
          </w:p>
          <w:p w14:paraId="03D8C375"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i czas wygenerowania dokumentu,</w:t>
            </w:r>
          </w:p>
          <w:p w14:paraId="2DCF039F"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i wersja dokumentu,</w:t>
            </w:r>
          </w:p>
          <w:p w14:paraId="79CAB35D"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tytuł dokumentu,</w:t>
            </w:r>
          </w:p>
          <w:p w14:paraId="704FF75C"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jednostka wystawiająca dokument,</w:t>
            </w:r>
          </w:p>
          <w:p w14:paraId="46D178EF"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komentarz,</w:t>
            </w:r>
          </w:p>
          <w:p w14:paraId="6D19540B"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podpisania,</w:t>
            </w:r>
          </w:p>
          <w:p w14:paraId="7FBA276C"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udostępniania,</w:t>
            </w:r>
          </w:p>
          <w:p w14:paraId="23875D23"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systemu zgłaszającego dokument,</w:t>
            </w:r>
          </w:p>
          <w:p w14:paraId="1B0CC7C8"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MIME,</w:t>
            </w:r>
          </w:p>
          <w:p w14:paraId="545902BF"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suma kontrolna,</w:t>
            </w:r>
          </w:p>
          <w:p w14:paraId="75CB30FA"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osoby dodającej dokument,</w:t>
            </w:r>
          </w:p>
          <w:p w14:paraId="0F22CDA0"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autora,</w:t>
            </w:r>
          </w:p>
          <w:p w14:paraId="45372EB1"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komórki lub jednostki organizacyjnej,</w:t>
            </w:r>
          </w:p>
          <w:p w14:paraId="710725A6"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systemu zgłaszającego dokument,</w:t>
            </w:r>
          </w:p>
          <w:p w14:paraId="3A3C39FB" w14:textId="77777777" w:rsidR="00956759" w:rsidRPr="00DC6A82" w:rsidRDefault="00956759" w:rsidP="00251726">
            <w:pPr>
              <w:pStyle w:val="Akapitzlist"/>
              <w:numPr>
                <w:ilvl w:val="0"/>
                <w:numId w:val="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dowolne dodatkowe informacje (do konfiguracji).</w:t>
            </w:r>
          </w:p>
        </w:tc>
      </w:tr>
      <w:tr w:rsidR="00DC6A82" w:rsidRPr="00DC6A82" w14:paraId="221DB9E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F00842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1DA6D5D" w14:textId="77777777" w:rsidR="00956759" w:rsidRPr="00DC6A82" w:rsidRDefault="00956759"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rejestrowanie wszystkich operacji wykonywanych przez użytkowników związanych z dokumentem takich jak:</w:t>
            </w:r>
          </w:p>
          <w:p w14:paraId="73A24E2A" w14:textId="77777777" w:rsidR="00956759" w:rsidRPr="00DC6A82" w:rsidRDefault="00956759" w:rsidP="00251726">
            <w:pPr>
              <w:pStyle w:val="Akapitzlist"/>
              <w:numPr>
                <w:ilvl w:val="0"/>
                <w:numId w:val="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dokumentu,</w:t>
            </w:r>
          </w:p>
          <w:p w14:paraId="349DA91B" w14:textId="77777777" w:rsidR="00956759" w:rsidRPr="00DC6A82" w:rsidRDefault="00956759" w:rsidP="00251726">
            <w:pPr>
              <w:pStyle w:val="Akapitzlist"/>
              <w:numPr>
                <w:ilvl w:val="0"/>
                <w:numId w:val="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dokumentu,</w:t>
            </w:r>
          </w:p>
          <w:p w14:paraId="1F6D306D" w14:textId="77777777" w:rsidR="00956759" w:rsidRPr="00DC6A82" w:rsidRDefault="00956759" w:rsidP="00251726">
            <w:pPr>
              <w:pStyle w:val="Akapitzlist"/>
              <w:numPr>
                <w:ilvl w:val="0"/>
                <w:numId w:val="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dokumentu,</w:t>
            </w:r>
          </w:p>
          <w:p w14:paraId="3AE7813E" w14:textId="77777777" w:rsidR="00956759" w:rsidRPr="00DC6A82" w:rsidRDefault="00956759" w:rsidP="00251726">
            <w:pPr>
              <w:pStyle w:val="Akapitzlist"/>
              <w:numPr>
                <w:ilvl w:val="0"/>
                <w:numId w:val="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podpisanie dokumentu,</w:t>
            </w:r>
          </w:p>
          <w:p w14:paraId="5E55F17A" w14:textId="77777777" w:rsidR="00956759" w:rsidRPr="00DC6A82" w:rsidRDefault="00956759" w:rsidP="00251726">
            <w:pPr>
              <w:pStyle w:val="Akapitzlist"/>
              <w:numPr>
                <w:ilvl w:val="0"/>
                <w:numId w:val="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wyeksportowanie dokumentu.</w:t>
            </w:r>
          </w:p>
        </w:tc>
      </w:tr>
      <w:tr w:rsidR="00DC6A82" w:rsidRPr="00DC6A82" w14:paraId="54057C65"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9709712"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F607F6F"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wybrania sugerowanych osób, które powinny podpisać dany dokument elektroniczny. Lista osób może być zdefiniowana specyficznie dla każdego rodzaju roli osoby podpisującej dokument np. Ordynator. Wcześniej wyznaczone osoby mogą łatwo wyszukać dokumenty, które mają podpisać.</w:t>
            </w:r>
          </w:p>
        </w:tc>
      </w:tr>
      <w:tr w:rsidR="00DC6A82" w:rsidRPr="00DC6A82" w14:paraId="0BEEC96A"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1821BEF"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7769996"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przechowywanie w systemie i umożliwienie dostępu do wszystkich utworzonych dokumentów, w tym dokumentów archiwalnych oraz ukrytych – zgodnie z przydzielonymi uprawnieniami.</w:t>
            </w:r>
          </w:p>
        </w:tc>
      </w:tr>
      <w:tr w:rsidR="00DC6A82" w:rsidRPr="00DC6A82" w14:paraId="0833BBE3"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2B1AAA4"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4EC4C30"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przekazywanie elektronicznych dokumentów medycznych jak również ich podpisów w ramach integracji z innymi systemami. </w:t>
            </w:r>
          </w:p>
        </w:tc>
      </w:tr>
      <w:tr w:rsidR="00DC6A82" w:rsidRPr="00DC6A82" w14:paraId="185E1FC0" w14:textId="77777777" w:rsidTr="00261BA1">
        <w:trPr>
          <w:trHeight w:val="274"/>
        </w:trPr>
        <w:tc>
          <w:tcPr>
            <w:tcW w:w="574" w:type="pct"/>
            <w:tcBorders>
              <w:top w:val="single" w:sz="4" w:space="0" w:color="auto"/>
              <w:left w:val="single" w:sz="4" w:space="0" w:color="auto"/>
              <w:bottom w:val="single" w:sz="4" w:space="0" w:color="auto"/>
              <w:right w:val="single" w:sz="4" w:space="0" w:color="auto"/>
            </w:tcBorders>
            <w:noWrap/>
          </w:tcPr>
          <w:p w14:paraId="43BB9CE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F7F0E8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dokumentów, które wymagają dwóch podpisów, system musi umożliwić wydruk dokumentów elektronicznych podpisanych tylko przez jedną osobę przy jednoczesnym opatrzeniu ich odpowiednią adnotacją (np. znakiem wodnym).</w:t>
            </w:r>
          </w:p>
        </w:tc>
      </w:tr>
      <w:tr w:rsidR="00DC6A82" w:rsidRPr="00DC6A82" w14:paraId="23F578BB"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6DF4CB22"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321D501"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wydruk niepodpisanych dokumentów elektronicznych przy jednoczesnym opatrzeniu ich odpowiednią adnotacją (np. znakiem wodnym).</w:t>
            </w:r>
          </w:p>
        </w:tc>
      </w:tr>
      <w:tr w:rsidR="00DC6A82" w:rsidRPr="00DC6A82" w14:paraId="575F2149"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1B2570F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66B246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uprawnień pozwalających na: podgląd, wydruk lub podpisywanie dokumentów elektronicznych.</w:t>
            </w:r>
          </w:p>
        </w:tc>
      </w:tr>
      <w:tr w:rsidR="00DC6A82" w:rsidRPr="00DC6A82" w14:paraId="753B76D2"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778CC003"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DAF32C4"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anulowanie (oznaczenie</w:t>
            </w:r>
            <w:r w:rsidR="009F12C0" w:rsidRPr="00DC6A82">
              <w:rPr>
                <w:rFonts w:asciiTheme="minorHAnsi" w:hAnsiTheme="minorHAnsi" w:cstheme="minorHAnsi"/>
                <w:color w:val="000000" w:themeColor="text1"/>
                <w:sz w:val="22"/>
              </w:rPr>
              <w:t>, jako nieaktualne) dokumentu z </w:t>
            </w:r>
            <w:r w:rsidRPr="00DC6A82">
              <w:rPr>
                <w:rFonts w:asciiTheme="minorHAnsi" w:hAnsiTheme="minorHAnsi" w:cstheme="minorHAnsi"/>
                <w:color w:val="000000" w:themeColor="text1"/>
                <w:sz w:val="22"/>
              </w:rPr>
              <w:t>możliwością podania przyczyny.</w:t>
            </w:r>
          </w:p>
        </w:tc>
      </w:tr>
      <w:tr w:rsidR="00DC6A82" w:rsidRPr="00DC6A82" w14:paraId="00C3C21C"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054A4C9B"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E698298"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przeglądanie historii wszystkich operacji wykonanych na dokumentach przez użytkowników.</w:t>
            </w:r>
          </w:p>
        </w:tc>
      </w:tr>
      <w:tr w:rsidR="00DC6A82" w:rsidRPr="00DC6A82" w14:paraId="543CF2E9"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0FA6B2F"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1EEE11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własnych definicji dokumentów elektronicznych, przechowywanych w formacie PDF w archiwum dokumentów cyfrowych, z możliwością złożenia podpisu cyfrowego.</w:t>
            </w:r>
          </w:p>
        </w:tc>
      </w:tr>
      <w:tr w:rsidR="00DC6A82" w:rsidRPr="00DC6A82" w14:paraId="05A4E882"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13FB527"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4157135"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przekształcenia dowolnego raportu dostępnego w ramach podstawowej funkcjonalności systemu HIS w postać dokumentu elektronicznego, przechowywanego w formacie PDF w archiwum dokumentów cyfrowych, z możliwością złożenia podpisu cyfrowego. (Wymóg nie dotyczy raportów eksportujących dane do aplikacji zewnętrznych, umożliwiających dalszą edycję danych)</w:t>
            </w:r>
          </w:p>
        </w:tc>
      </w:tr>
      <w:tr w:rsidR="00DC6A82" w:rsidRPr="00DC6A82" w14:paraId="4948D079"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2786612"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FF085C5"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wczytywanie do archiwum dokumentów cyfrowych dokumentów skanowanych w formacie PDF z możliwością złożenia podpisu cyfrowego.</w:t>
            </w:r>
          </w:p>
        </w:tc>
      </w:tr>
      <w:tr w:rsidR="00DC6A82" w:rsidRPr="00DC6A82" w14:paraId="45FE6E4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972A02E"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D77BF9C"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podpisania eksportowanej paczki dokumentów elektronicznych.</w:t>
            </w:r>
          </w:p>
        </w:tc>
      </w:tr>
      <w:tr w:rsidR="00DC6A82" w:rsidRPr="00DC6A82" w14:paraId="7860476A" w14:textId="77777777" w:rsidTr="00261BA1">
        <w:trPr>
          <w:trHeight w:val="601"/>
        </w:trPr>
        <w:tc>
          <w:tcPr>
            <w:tcW w:w="574" w:type="pct"/>
            <w:tcBorders>
              <w:top w:val="single" w:sz="4" w:space="0" w:color="auto"/>
              <w:left w:val="single" w:sz="4" w:space="0" w:color="auto"/>
              <w:bottom w:val="single" w:sz="4" w:space="0" w:color="auto"/>
              <w:right w:val="single" w:sz="4" w:space="0" w:color="auto"/>
            </w:tcBorders>
            <w:noWrap/>
          </w:tcPr>
          <w:p w14:paraId="4CDA8DBD"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77C589C"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otwarcia wielu dokumentów w przeglądarce dokumentów elektronicznych (poszczególne dokumenty są wyświetlane, jako kolejne karty z dokumentami).</w:t>
            </w:r>
          </w:p>
        </w:tc>
      </w:tr>
      <w:tr w:rsidR="00DC6A82" w:rsidRPr="00DC6A82" w14:paraId="1238AC63"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0A0995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C27140A"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podpisania wielu wybranych dokumentów za pomocą jednego formularza.</w:t>
            </w:r>
          </w:p>
        </w:tc>
      </w:tr>
      <w:tr w:rsidR="00DC6A82" w:rsidRPr="00DC6A82" w14:paraId="735C2F5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33A02E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38DD62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żądań podpisów do podpisu z wykorzystaniem roli podpisującego.</w:t>
            </w:r>
          </w:p>
        </w:tc>
      </w:tr>
      <w:tr w:rsidR="00DC6A82" w:rsidRPr="00DC6A82" w14:paraId="5C50D78A"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328FF7E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8269C8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zlecenia wydruku wielu dokumentów z jednego formularza.</w:t>
            </w:r>
          </w:p>
        </w:tc>
      </w:tr>
      <w:tr w:rsidR="00DC6A82" w:rsidRPr="00DC6A82" w14:paraId="6E53B21A"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469AED0"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56427B3"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umożliwić przeprowadzenie audytu dokumentacji elektronicznej (formularz do ewidencji pozwalający upoważnionym osobom oznaczania dokumentów do audytu, konfigurowalny zakres prezentowanych dokumentów, możliwość wprowadzenia oceny punktowej wraz z komentarzem).</w:t>
            </w:r>
          </w:p>
        </w:tc>
      </w:tr>
      <w:tr w:rsidR="00DC6A82" w:rsidRPr="00DC6A82" w14:paraId="5437BC7B"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1BE47281"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609777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przypisania do użytkownika certyfikatu wybieranego do podpisywania dokumentów elektronicznych.</w:t>
            </w:r>
          </w:p>
        </w:tc>
      </w:tr>
      <w:tr w:rsidR="00DC6A82" w:rsidRPr="00DC6A82" w14:paraId="5C24DDD1"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946AEBF"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7AABD17"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przypisania do rodzaju dokumentu certyfikatu wybieranego do podpisywania dokumentów elektronicznych. </w:t>
            </w:r>
          </w:p>
        </w:tc>
      </w:tr>
      <w:tr w:rsidR="00DC6A82" w:rsidRPr="00DC6A82" w14:paraId="6DA95650" w14:textId="77777777" w:rsidTr="00261BA1">
        <w:trPr>
          <w:trHeight w:val="601"/>
        </w:trPr>
        <w:tc>
          <w:tcPr>
            <w:tcW w:w="574" w:type="pct"/>
            <w:tcBorders>
              <w:top w:val="single" w:sz="4" w:space="0" w:color="auto"/>
              <w:left w:val="single" w:sz="4" w:space="0" w:color="auto"/>
              <w:bottom w:val="single" w:sz="4" w:space="0" w:color="auto"/>
              <w:right w:val="single" w:sz="4" w:space="0" w:color="auto"/>
            </w:tcBorders>
            <w:noWrap/>
          </w:tcPr>
          <w:p w14:paraId="0D5E7930"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C5BED3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etapie podpisywania dokumentu system musi umożliwić użytkownikowi wybór certyfikatu podpisującego.</w:t>
            </w:r>
          </w:p>
        </w:tc>
      </w:tr>
      <w:tr w:rsidR="00DC6A82" w:rsidRPr="00DC6A82" w14:paraId="6C5A49C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14611F6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CFE218F"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sposobu prezentacji dokumentu elektronicznego w zakresie dopasowania widoku dokumentu na ekranie (np. jedna strona, szerokość strony).</w:t>
            </w:r>
          </w:p>
        </w:tc>
      </w:tr>
      <w:tr w:rsidR="00DC6A82" w:rsidRPr="00DC6A82" w14:paraId="5DB514C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ECE628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EA727F8"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wykorzystanie certyfikatów kwalifikowanych i/lub niekwalifikowanych zgodnych ze standardem X.509 do składania podpisu elektronicznego.</w:t>
            </w:r>
          </w:p>
        </w:tc>
      </w:tr>
      <w:tr w:rsidR="00DC6A82" w:rsidRPr="00DC6A82" w14:paraId="1B558781"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6EB25A2"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60F7DB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składania podpisu elektronicznego z wykorzystaniem kart inteligentnych.</w:t>
            </w:r>
          </w:p>
        </w:tc>
      </w:tr>
      <w:tr w:rsidR="00DC6A82" w:rsidRPr="00DC6A82" w14:paraId="1387D7AF"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3B3C2D0A"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E98B5EC"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składania podpisu elektronicznego z wykorzystaniem magazynu certyfikatów systemu Windows.</w:t>
            </w:r>
          </w:p>
        </w:tc>
      </w:tr>
      <w:tr w:rsidR="00DC6A82" w:rsidRPr="00DC6A82" w14:paraId="6C564D2A"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5D6A09D9"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4808A94A"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żądań podpisów dla każdego z dokumentów dostępnych w systemie:</w:t>
            </w:r>
          </w:p>
          <w:p w14:paraId="0F536576" w14:textId="77777777" w:rsidR="00956759" w:rsidRPr="00DC6A82" w:rsidRDefault="00956759" w:rsidP="00251726">
            <w:pPr>
              <w:pStyle w:val="Akapitzlist"/>
              <w:numPr>
                <w:ilvl w:val="0"/>
                <w:numId w:val="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osoby lub funkcji pracownika podpisującego,</w:t>
            </w:r>
          </w:p>
          <w:p w14:paraId="0D6810B9" w14:textId="77777777" w:rsidR="00956759" w:rsidRPr="00DC6A82" w:rsidRDefault="00956759" w:rsidP="00251726">
            <w:pPr>
              <w:pStyle w:val="Akapitzlist"/>
              <w:numPr>
                <w:ilvl w:val="0"/>
                <w:numId w:val="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celu złożenia podpisu.</w:t>
            </w:r>
          </w:p>
        </w:tc>
      </w:tr>
      <w:tr w:rsidR="00DC6A82" w:rsidRPr="00DC6A82" w14:paraId="611CCF5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5DB3ACB"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66B656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utworzenia podpisu elektronicznego XML-DSig zapisywanego w odrębnym pliku (podpis detached).</w:t>
            </w:r>
          </w:p>
        </w:tc>
      </w:tr>
      <w:tr w:rsidR="00DC6A82" w:rsidRPr="00DC6A82" w14:paraId="1F8EF60E"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94C2B88"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A2EC6D6"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osadzenia podpisu elektronicznego XML-DSig w podpisywanym pliku (podpis enveloped).</w:t>
            </w:r>
          </w:p>
        </w:tc>
      </w:tr>
      <w:tr w:rsidR="00DC6A82" w:rsidRPr="00DC6A82" w14:paraId="4509F09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A8249A8"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3509251"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umożliwić przechowywanie danych tekstowych lub binarnych dowolnego formatu w archiwum dokumentów cyfrowych.</w:t>
            </w:r>
          </w:p>
        </w:tc>
      </w:tr>
      <w:tr w:rsidR="00DC6A82" w:rsidRPr="00DC6A82" w14:paraId="4E380AC9"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95E9491"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C763766"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rodzajów dokumentów przechowywanych w archiwum dokumentów cyfrowych wraz z ich wersjonowaniem.</w:t>
            </w:r>
          </w:p>
        </w:tc>
      </w:tr>
      <w:tr w:rsidR="00DC6A82" w:rsidRPr="00DC6A82" w14:paraId="0843DE33"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702ACD7"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CAD9C8F"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przechowywania dla każdego dokumentu dodatkowych informacji (metadanych):</w:t>
            </w:r>
          </w:p>
          <w:p w14:paraId="4B5BD55E"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zawierający:</w:t>
            </w:r>
          </w:p>
          <w:p w14:paraId="1D155290"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rodzaj i wersję,</w:t>
            </w:r>
          </w:p>
          <w:p w14:paraId="560D28DD"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 rozmiar,</w:t>
            </w:r>
          </w:p>
          <w:p w14:paraId="51E59C39"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 data utworzenia,</w:t>
            </w:r>
          </w:p>
          <w:p w14:paraId="70A70CCC"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 typ MIME,</w:t>
            </w:r>
          </w:p>
          <w:p w14:paraId="53A2E2FF"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 sumę kontrolną,</w:t>
            </w:r>
          </w:p>
          <w:p w14:paraId="2AEB3844"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 identyfikator osoby dodającej dokument,</w:t>
            </w:r>
          </w:p>
          <w:p w14:paraId="1CDA4433"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 identyfikator autora,</w:t>
            </w:r>
          </w:p>
          <w:p w14:paraId="7C77148B"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 identyfikator komórki lub jednostki organizacyjnej,</w:t>
            </w:r>
          </w:p>
          <w:p w14:paraId="7F5C054A" w14:textId="77777777" w:rsidR="00956759" w:rsidRPr="00DC6A82" w:rsidRDefault="00956759" w:rsidP="00251726">
            <w:pPr>
              <w:spacing w:after="0" w:line="240" w:lineRule="auto"/>
              <w:ind w:left="357"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 identyfikator systemu zgłaszającego dokument.</w:t>
            </w:r>
          </w:p>
        </w:tc>
      </w:tr>
      <w:tr w:rsidR="00DC6A82" w:rsidRPr="00DC6A82" w14:paraId="19E1032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EAFF6D0"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F9C4A74"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Dowolny zbiór nazwanych pól z możliwością określenia dla każdego rodzaju i wersji dokumentu czy dane pole jest obowiązkowe i reguł jego walidacji. </w:t>
            </w:r>
          </w:p>
        </w:tc>
      </w:tr>
      <w:tr w:rsidR="00DC6A82" w:rsidRPr="00DC6A82" w14:paraId="1427C0EA"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6842E627"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9845117"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utworzenie powiązań z innymi dokumentami z określeniem rodzaju skojarzenia: podpisuje, zastępuje, załącznik, duplikat, transformacja. </w:t>
            </w:r>
          </w:p>
        </w:tc>
      </w:tr>
      <w:tr w:rsidR="00DC6A82" w:rsidRPr="00DC6A82" w14:paraId="138D2E77"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4209784"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016179E0" w14:textId="77777777" w:rsidR="00956759" w:rsidRPr="00DC6A82" w:rsidRDefault="00956759" w:rsidP="00251726">
            <w:pPr>
              <w:pStyle w:val="Akapitzlist"/>
              <w:numPr>
                <w:ilvl w:val="0"/>
                <w:numId w:val="79"/>
              </w:numPr>
              <w:spacing w:after="0" w:line="240" w:lineRule="auto"/>
              <w:ind w:left="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przypisanie unikatowego identyfikatora dla każdego dokumentu w archiwum dokumentów cyfrowych. </w:t>
            </w:r>
          </w:p>
        </w:tc>
      </w:tr>
      <w:tr w:rsidR="00DC6A82" w:rsidRPr="00DC6A82" w14:paraId="00394A31"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A3C4587"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5441728"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trwałego archiwizowania dokumentów bez opcji usunięcia lub modyfikacji.</w:t>
            </w:r>
          </w:p>
        </w:tc>
      </w:tr>
      <w:tr w:rsidR="00DC6A82" w:rsidRPr="00DC6A82" w14:paraId="47DCB3A4"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30DFDDC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74B893D"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przechowywanie dokumentów oraz metadanych w sposób gwarantujący ich integralność.</w:t>
            </w:r>
          </w:p>
        </w:tc>
      </w:tr>
      <w:tr w:rsidR="00DC6A82" w:rsidRPr="00DC6A82" w14:paraId="4AB8D10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78E4632E"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CBDDC49"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organizacji przechowywania dokumentów w różnych lokalizacjach dyskowych w zależności od: rodzaju, jednostki/komórki, systemu zgłaszającego, dowolnego warunku konfigurowalnego.</w:t>
            </w:r>
          </w:p>
        </w:tc>
      </w:tr>
      <w:tr w:rsidR="00DC6A82" w:rsidRPr="00DC6A82" w14:paraId="3C7A9D79"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F380B21"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140FC80F"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dostęp do dokumentów i metadanych przez usługę sieciową (web service).</w:t>
            </w:r>
          </w:p>
        </w:tc>
      </w:tr>
      <w:tr w:rsidR="00DC6A82" w:rsidRPr="00DC6A82" w14:paraId="0B15112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6F8035F"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3A63A3D"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zabezpieczenie komunikacji z usługą dostępową przez SSL oraz mechanizm API-Key.</w:t>
            </w:r>
          </w:p>
        </w:tc>
      </w:tr>
      <w:tr w:rsidR="00DC6A82" w:rsidRPr="00DC6A82" w14:paraId="638F3EA4"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423EBFBB"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C4E513B"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wyszukiwania i pobierania przez usługę dostępową metadanych dokumentów przy pomocy wielokryterialnych zapytań. </w:t>
            </w:r>
          </w:p>
        </w:tc>
      </w:tr>
      <w:tr w:rsidR="00DC6A82" w:rsidRPr="00DC6A82" w14:paraId="525F4474"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0962FD50"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59C9079"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wyszukiwanie dokumentów na podstawie metadanych, bez odczytu ich treści.</w:t>
            </w:r>
          </w:p>
        </w:tc>
      </w:tr>
      <w:tr w:rsidR="00DC6A82" w:rsidRPr="00DC6A82" w14:paraId="2B2E62B7"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BD1EF75"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FDC22C3"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pobierania przez usługę dostępową ustawień dla rodzajów i wersji dokumentów.</w:t>
            </w:r>
          </w:p>
        </w:tc>
      </w:tr>
      <w:tr w:rsidR="00DC6A82" w:rsidRPr="00DC6A82" w14:paraId="77C1A007"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D8DD21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34C15409"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pobierania przez usługę dostępową treści dokumentów.</w:t>
            </w:r>
          </w:p>
        </w:tc>
      </w:tr>
      <w:tr w:rsidR="00DC6A82" w:rsidRPr="00DC6A82" w14:paraId="484CF070"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5A2526AD"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5E4997AF"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przechowywanie logu wszystkich operacji na dokumentach z informacją o osobie wykonującej.</w:t>
            </w:r>
          </w:p>
        </w:tc>
      </w:tr>
      <w:tr w:rsidR="00DC6A82" w:rsidRPr="00DC6A82" w14:paraId="2C5B2926"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AB0C6B0"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AC32B25"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usuwania dokumentów zgodnie z Ustawą o prawach pacjenta i Rzeczniku Praw Pacjenta (tekst jednolity Dz.U. 2020, poz. 849) art. 29 ust. 2.</w:t>
            </w:r>
          </w:p>
        </w:tc>
      </w:tr>
      <w:tr w:rsidR="00DC6A82" w:rsidRPr="00DC6A82" w14:paraId="7B951EA8"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40465046"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6482737B"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osobno dokumentu XML oraz PDF.</w:t>
            </w:r>
          </w:p>
        </w:tc>
      </w:tr>
      <w:tr w:rsidR="00DC6A82" w:rsidRPr="00DC6A82" w14:paraId="61E0822D" w14:textId="77777777" w:rsidTr="00261BA1">
        <w:trPr>
          <w:trHeight w:val="300"/>
        </w:trPr>
        <w:tc>
          <w:tcPr>
            <w:tcW w:w="574" w:type="pct"/>
            <w:tcBorders>
              <w:top w:val="single" w:sz="4" w:space="0" w:color="auto"/>
              <w:left w:val="single" w:sz="4" w:space="0" w:color="auto"/>
              <w:bottom w:val="single" w:sz="4" w:space="0" w:color="auto"/>
              <w:right w:val="single" w:sz="4" w:space="0" w:color="auto"/>
            </w:tcBorders>
            <w:noWrap/>
          </w:tcPr>
          <w:p w14:paraId="22C5FF3B"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20DD3900"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powiązania certyfikatu do podpis</w:t>
            </w:r>
            <w:r w:rsidR="009F12C0" w:rsidRPr="00DC6A82">
              <w:rPr>
                <w:rFonts w:asciiTheme="minorHAnsi" w:hAnsiTheme="minorHAnsi" w:cstheme="minorHAnsi"/>
                <w:color w:val="000000" w:themeColor="text1"/>
                <w:sz w:val="22"/>
              </w:rPr>
              <w:t>ywania dokumentów użytkownika z </w:t>
            </w:r>
            <w:r w:rsidRPr="00DC6A82">
              <w:rPr>
                <w:rFonts w:asciiTheme="minorHAnsi" w:hAnsiTheme="minorHAnsi" w:cstheme="minorHAnsi"/>
                <w:color w:val="000000" w:themeColor="text1"/>
                <w:sz w:val="22"/>
              </w:rPr>
              <w:t>użytkownikiem systemu HIS (bez umieszczenia tego certyfikatu w systemie HIS).</w:t>
            </w:r>
          </w:p>
        </w:tc>
      </w:tr>
      <w:tr w:rsidR="00DC6A82" w:rsidRPr="00DC6A82" w14:paraId="50FC0B88" w14:textId="77777777" w:rsidTr="00261BA1">
        <w:trPr>
          <w:trHeight w:val="510"/>
        </w:trPr>
        <w:tc>
          <w:tcPr>
            <w:tcW w:w="574" w:type="pct"/>
            <w:tcBorders>
              <w:top w:val="single" w:sz="4" w:space="0" w:color="auto"/>
              <w:left w:val="single" w:sz="4" w:space="0" w:color="auto"/>
              <w:bottom w:val="single" w:sz="4" w:space="0" w:color="auto"/>
              <w:right w:val="single" w:sz="4" w:space="0" w:color="auto"/>
            </w:tcBorders>
            <w:noWrap/>
          </w:tcPr>
          <w:p w14:paraId="7CEED5A1" w14:textId="77777777" w:rsidR="00956759" w:rsidRPr="00DC6A82" w:rsidRDefault="00956759" w:rsidP="00251726">
            <w:pPr>
              <w:numPr>
                <w:ilvl w:val="0"/>
                <w:numId w:val="81"/>
              </w:numPr>
              <w:suppressAutoHyphens/>
              <w:spacing w:after="0" w:line="240" w:lineRule="auto"/>
              <w:ind w:right="0"/>
              <w:jc w:val="center"/>
              <w:rPr>
                <w:rFonts w:asciiTheme="minorHAnsi" w:hAnsiTheme="minorHAnsi" w:cstheme="minorHAnsi"/>
                <w:color w:val="000000" w:themeColor="text1"/>
                <w:sz w:val="22"/>
              </w:rPr>
            </w:pPr>
          </w:p>
        </w:tc>
        <w:tc>
          <w:tcPr>
            <w:tcW w:w="4426" w:type="pct"/>
            <w:tcBorders>
              <w:top w:val="single" w:sz="4" w:space="0" w:color="auto"/>
              <w:left w:val="single" w:sz="4" w:space="0" w:color="auto"/>
              <w:bottom w:val="single" w:sz="4" w:space="0" w:color="auto"/>
              <w:right w:val="single" w:sz="4" w:space="0" w:color="auto"/>
            </w:tcBorders>
            <w:hideMark/>
          </w:tcPr>
          <w:p w14:paraId="71868728" w14:textId="77777777" w:rsidR="00956759" w:rsidRPr="00DC6A82" w:rsidRDefault="0095675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podpisywania wielu dokumentów bez konieczności pokazywania ich wizualizacji z poziomu listy dokumentów elektronicznych.</w:t>
            </w:r>
          </w:p>
        </w:tc>
      </w:tr>
    </w:tbl>
    <w:p w14:paraId="5572B5DD" w14:textId="77777777" w:rsidR="004F5A9E" w:rsidRPr="00DC6A82" w:rsidRDefault="004F5A9E" w:rsidP="00251726">
      <w:pPr>
        <w:spacing w:after="0" w:line="240" w:lineRule="auto"/>
        <w:ind w:left="0" w:firstLine="0"/>
        <w:rPr>
          <w:rFonts w:asciiTheme="minorHAnsi" w:hAnsiTheme="minorHAnsi" w:cstheme="minorHAnsi"/>
          <w:color w:val="000000" w:themeColor="text1"/>
          <w:szCs w:val="24"/>
        </w:rPr>
      </w:pPr>
    </w:p>
    <w:p w14:paraId="44C8CABB" w14:textId="156F8E30" w:rsidR="005422B0" w:rsidRPr="00DC6A82" w:rsidRDefault="00BB43C3" w:rsidP="008E02AD">
      <w:pPr>
        <w:pStyle w:val="Nagwek3"/>
        <w:numPr>
          <w:ilvl w:val="4"/>
          <w:numId w:val="3"/>
        </w:numPr>
        <w:spacing w:before="0" w:after="0" w:line="240" w:lineRule="auto"/>
        <w:rPr>
          <w:color w:val="000000" w:themeColor="text1"/>
        </w:rPr>
      </w:pPr>
      <w:bookmarkStart w:id="508" w:name="_Toc102558915"/>
      <w:r w:rsidRPr="00DC6A82">
        <w:rPr>
          <w:color w:val="000000" w:themeColor="text1"/>
        </w:rPr>
        <w:lastRenderedPageBreak/>
        <w:t>Zdarzenia medyczne -</w:t>
      </w:r>
      <w:r w:rsidR="005422B0" w:rsidRPr="00DC6A82">
        <w:rPr>
          <w:color w:val="000000" w:themeColor="text1"/>
        </w:rPr>
        <w:t xml:space="preserve"> Rejestr zdarzeń medycznych</w:t>
      </w:r>
      <w:bookmarkEnd w:id="508"/>
    </w:p>
    <w:tbl>
      <w:tblPr>
        <w:tblW w:w="522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8504"/>
      </w:tblGrid>
      <w:tr w:rsidR="00DC6A82" w:rsidRPr="00DC6A82" w14:paraId="7462F8F4"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163B2D" w14:textId="77777777" w:rsidR="005422B0" w:rsidRPr="00DC6A82" w:rsidRDefault="005422B0"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E925FB" w14:textId="77777777" w:rsidR="005422B0" w:rsidRPr="00DC6A82" w:rsidRDefault="005422B0"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516F82D2" w14:textId="77777777" w:rsidTr="005422B0">
        <w:trPr>
          <w:trHeight w:val="300"/>
        </w:trPr>
        <w:tc>
          <w:tcPr>
            <w:tcW w:w="5000" w:type="pct"/>
            <w:gridSpan w:val="2"/>
            <w:tcBorders>
              <w:top w:val="single" w:sz="4" w:space="0" w:color="auto"/>
              <w:left w:val="single" w:sz="4" w:space="0" w:color="auto"/>
              <w:bottom w:val="single" w:sz="4" w:space="0" w:color="auto"/>
              <w:right w:val="single" w:sz="4" w:space="0" w:color="auto"/>
            </w:tcBorders>
          </w:tcPr>
          <w:p w14:paraId="13F5A2B4"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 zdarzeń medycznych umożliwia:</w:t>
            </w:r>
          </w:p>
        </w:tc>
      </w:tr>
      <w:tr w:rsidR="00DC6A82" w:rsidRPr="00DC6A82" w14:paraId="6D9962FC"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3DFA8B4E"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4FBF0115"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wyszukiwanie pacjentów (PESEL, numer dowodu osobistego),</w:t>
            </w:r>
          </w:p>
        </w:tc>
      </w:tr>
      <w:tr w:rsidR="00DC6A82" w:rsidRPr="00DC6A82" w14:paraId="4043EB75"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30774E04"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6BF8BBA7"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filtrowanie (czas, komórka organizacyjna, autor dokumentu),</w:t>
            </w:r>
          </w:p>
        </w:tc>
      </w:tr>
      <w:tr w:rsidR="00DC6A82" w:rsidRPr="00DC6A82" w14:paraId="7FF4B4C4"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08ACAFAA"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63DBBD29"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grupowanie ZM wg klasy zdarzenia,</w:t>
            </w:r>
          </w:p>
        </w:tc>
      </w:tr>
      <w:tr w:rsidR="00DC6A82" w:rsidRPr="00DC6A82" w14:paraId="46D1E58E"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69C7D277"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31E20476"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ZM zaewidencjonowanych w zewnętrznych podmiotach leczniczych,</w:t>
            </w:r>
          </w:p>
        </w:tc>
      </w:tr>
      <w:tr w:rsidR="00DC6A82" w:rsidRPr="00DC6A82" w14:paraId="0FC6C47C"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7D604562"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7152C7C5"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do wszystkich danych dotyczących pacjenta („tryb ratowania życia”),</w:t>
            </w:r>
          </w:p>
        </w:tc>
      </w:tr>
      <w:tr w:rsidR="00DC6A82" w:rsidRPr="00DC6A82" w14:paraId="17EB4016"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576C7C86"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77F1F259"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manualna ewidencja ZM w rejestrze</w:t>
            </w:r>
          </w:p>
        </w:tc>
      </w:tr>
      <w:tr w:rsidR="00DC6A82" w:rsidRPr="00DC6A82" w14:paraId="0F980EF4"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37065A4B"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09C2C1F8"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automatyczna ewidencja ZM w rejestrze (w oparciu o dane zaewidencjonowane w Ruchu Chorych),</w:t>
            </w:r>
          </w:p>
        </w:tc>
      </w:tr>
      <w:tr w:rsidR="00DC6A82" w:rsidRPr="00DC6A82" w14:paraId="3F52679B"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57826188"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3FE495C4"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manualne lub automatyczne (w określonych przedziałach czasowych) wysyłanie ZM do Platformy P1,</w:t>
            </w:r>
          </w:p>
        </w:tc>
      </w:tr>
      <w:tr w:rsidR="00DC6A82" w:rsidRPr="00DC6A82" w14:paraId="266E3706"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0866357A" w14:textId="77777777" w:rsidR="00414566" w:rsidRPr="00DC6A82" w:rsidRDefault="00414566"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541E3899" w14:textId="6911D8C3" w:rsidR="00414566" w:rsidRPr="00DC6A82" w:rsidRDefault="0041456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Odczyt zdarzeń medycznych i pobieranie EDM zaindeksowanych w P1 ( dotyczy danych pochodzących z innych podmiotów leczniczych zintegrowanych z P1)</w:t>
            </w:r>
          </w:p>
        </w:tc>
      </w:tr>
      <w:tr w:rsidR="00DC6A82" w:rsidRPr="00DC6A82" w14:paraId="79274A83"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575D7242"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36F53CB9"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synchronizacja lokalnego rejestru ZM z rejestrem P1,</w:t>
            </w:r>
          </w:p>
        </w:tc>
      </w:tr>
      <w:tr w:rsidR="00DC6A82" w:rsidRPr="00DC6A82" w14:paraId="55699F5A"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73628477"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2580B342"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indeksowanie dokumentów elektronicznych EDM,</w:t>
            </w:r>
          </w:p>
        </w:tc>
      </w:tr>
      <w:tr w:rsidR="00DC6A82" w:rsidRPr="00DC6A82" w14:paraId="3637B64D"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50131843"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079690A5"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dokumentów, które zostały zaindeksowane po stronie P1,</w:t>
            </w:r>
          </w:p>
        </w:tc>
      </w:tr>
      <w:tr w:rsidR="00DC6A82" w:rsidRPr="00DC6A82" w14:paraId="5B1EC36D" w14:textId="77777777" w:rsidTr="005422B0">
        <w:trPr>
          <w:trHeight w:val="300"/>
        </w:trPr>
        <w:tc>
          <w:tcPr>
            <w:tcW w:w="510" w:type="pct"/>
            <w:tcBorders>
              <w:top w:val="single" w:sz="4" w:space="0" w:color="auto"/>
              <w:left w:val="single" w:sz="4" w:space="0" w:color="auto"/>
              <w:bottom w:val="single" w:sz="4" w:space="0" w:color="auto"/>
              <w:right w:val="single" w:sz="4" w:space="0" w:color="auto"/>
            </w:tcBorders>
          </w:tcPr>
          <w:p w14:paraId="12596FD5" w14:textId="77777777" w:rsidR="005422B0" w:rsidRPr="00DC6A82" w:rsidRDefault="005422B0" w:rsidP="00251726">
            <w:pPr>
              <w:numPr>
                <w:ilvl w:val="0"/>
                <w:numId w:val="85"/>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0C23F947" w14:textId="77777777" w:rsidR="005422B0" w:rsidRPr="00DC6A82" w:rsidRDefault="005422B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pobranie i deponowanie w archiwum EDM podmiotu leczniczego dokumentów zaewidencjonowanych w innych podmiotach leczniczych.</w:t>
            </w:r>
          </w:p>
        </w:tc>
      </w:tr>
    </w:tbl>
    <w:p w14:paraId="2440E1AB" w14:textId="77777777" w:rsidR="00B57789" w:rsidRPr="00DC6A82" w:rsidRDefault="00B57789" w:rsidP="008E02AD">
      <w:pPr>
        <w:rPr>
          <w:color w:val="000000" w:themeColor="text1"/>
        </w:rPr>
      </w:pPr>
    </w:p>
    <w:p w14:paraId="2C66253A" w14:textId="77777777" w:rsidR="00B57789" w:rsidRPr="00DC6A82" w:rsidRDefault="00B57789" w:rsidP="008E02AD">
      <w:pPr>
        <w:rPr>
          <w:color w:val="000000" w:themeColor="text1"/>
        </w:rPr>
      </w:pPr>
    </w:p>
    <w:p w14:paraId="65AEE97A" w14:textId="77777777" w:rsidR="00B57789" w:rsidRPr="00DC6A82" w:rsidRDefault="00B57789" w:rsidP="008E02AD">
      <w:pPr>
        <w:rPr>
          <w:color w:val="000000" w:themeColor="text1"/>
        </w:rPr>
      </w:pPr>
    </w:p>
    <w:p w14:paraId="3A1AACDB" w14:textId="43CFFB50" w:rsidR="00B57789" w:rsidRPr="00DC6A82" w:rsidRDefault="00BB43C3" w:rsidP="008E02AD">
      <w:pPr>
        <w:ind w:left="0" w:firstLine="0"/>
        <w:rPr>
          <w:color w:val="000000" w:themeColor="text1"/>
        </w:rPr>
      </w:pPr>
      <w:r w:rsidRPr="00DC6A82">
        <w:rPr>
          <w:color w:val="000000" w:themeColor="text1"/>
        </w:rPr>
        <w:t xml:space="preserve">Integracja systemu HIS z monitorami </w:t>
      </w:r>
      <w:r w:rsidR="009F1970" w:rsidRPr="00DC6A82">
        <w:rPr>
          <w:color w:val="000000" w:themeColor="text1"/>
        </w:rPr>
        <w:t>Mindray,</w:t>
      </w:r>
    </w:p>
    <w:tbl>
      <w:tblPr>
        <w:tblW w:w="522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8504"/>
      </w:tblGrid>
      <w:tr w:rsidR="00DC6A82" w:rsidRPr="00DC6A82" w14:paraId="6394FC07" w14:textId="77777777" w:rsidTr="00F8147E">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283482" w14:textId="77777777" w:rsidR="00BB43C3" w:rsidRPr="00DC6A82" w:rsidRDefault="00BB43C3" w:rsidP="00BB43C3">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7333BF" w14:textId="77777777" w:rsidR="00BB43C3" w:rsidRPr="00DC6A82" w:rsidRDefault="00BB43C3" w:rsidP="00BB43C3">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34DB6289" w14:textId="77777777" w:rsidTr="00F8147E">
        <w:trPr>
          <w:trHeight w:val="300"/>
        </w:trPr>
        <w:tc>
          <w:tcPr>
            <w:tcW w:w="5000" w:type="pct"/>
            <w:gridSpan w:val="2"/>
            <w:tcBorders>
              <w:top w:val="single" w:sz="4" w:space="0" w:color="auto"/>
              <w:left w:val="single" w:sz="4" w:space="0" w:color="auto"/>
              <w:bottom w:val="single" w:sz="4" w:space="0" w:color="auto"/>
              <w:right w:val="single" w:sz="4" w:space="0" w:color="auto"/>
            </w:tcBorders>
          </w:tcPr>
          <w:p w14:paraId="659589FC" w14:textId="7D8205B3" w:rsidR="00BB43C3" w:rsidRPr="00DC6A82" w:rsidRDefault="00BB43C3" w:rsidP="00BB43C3">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umożliwia</w:t>
            </w:r>
          </w:p>
        </w:tc>
      </w:tr>
      <w:tr w:rsidR="00DC6A82" w:rsidRPr="00DC6A82" w14:paraId="05851FF1" w14:textId="77777777" w:rsidTr="00F8147E">
        <w:trPr>
          <w:trHeight w:val="300"/>
        </w:trPr>
        <w:tc>
          <w:tcPr>
            <w:tcW w:w="510" w:type="pct"/>
            <w:tcBorders>
              <w:top w:val="single" w:sz="4" w:space="0" w:color="auto"/>
              <w:left w:val="single" w:sz="4" w:space="0" w:color="auto"/>
              <w:bottom w:val="single" w:sz="4" w:space="0" w:color="auto"/>
              <w:right w:val="single" w:sz="4" w:space="0" w:color="auto"/>
            </w:tcBorders>
          </w:tcPr>
          <w:p w14:paraId="5F600160" w14:textId="77777777" w:rsidR="00BB43C3" w:rsidRPr="00DC6A82" w:rsidRDefault="00BB43C3" w:rsidP="00BB43C3">
            <w:pPr>
              <w:numPr>
                <w:ilvl w:val="0"/>
                <w:numId w:val="561"/>
              </w:numPr>
              <w:suppressAutoHyphens/>
              <w:spacing w:after="0" w:line="240" w:lineRule="auto"/>
              <w:ind w:right="0"/>
              <w:jc w:val="center"/>
              <w:rPr>
                <w:rFonts w:asciiTheme="minorHAnsi" w:hAnsiTheme="minorHAnsi" w:cstheme="minorHAnsi"/>
                <w:color w:val="000000" w:themeColor="text1"/>
                <w:sz w:val="22"/>
              </w:rPr>
            </w:pPr>
          </w:p>
        </w:tc>
        <w:tc>
          <w:tcPr>
            <w:tcW w:w="4490" w:type="pct"/>
          </w:tcPr>
          <w:p w14:paraId="2A735DCF" w14:textId="1CE91736" w:rsidR="00BB43C3" w:rsidRPr="00DC6A82" w:rsidRDefault="00BB43C3" w:rsidP="00BB43C3">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wymaga podłączenia do systemu 4 monitorów CVSM </w:t>
            </w:r>
            <w:r w:rsidR="009F1970" w:rsidRPr="00DC6A82">
              <w:rPr>
                <w:rFonts w:asciiTheme="minorHAnsi" w:hAnsiTheme="minorHAnsi" w:cstheme="minorHAnsi"/>
                <w:color w:val="000000" w:themeColor="text1"/>
                <w:sz w:val="22"/>
              </w:rPr>
              <w:t>Mindray,</w:t>
            </w:r>
            <w:r w:rsidRPr="00DC6A82">
              <w:rPr>
                <w:rFonts w:asciiTheme="minorHAnsi" w:hAnsiTheme="minorHAnsi" w:cstheme="minorHAnsi"/>
                <w:color w:val="000000" w:themeColor="text1"/>
                <w:sz w:val="22"/>
              </w:rPr>
              <w:t xml:space="preserve"> </w:t>
            </w:r>
            <w:r w:rsidR="00F04002" w:rsidRPr="00DC6A82">
              <w:rPr>
                <w:rFonts w:asciiTheme="minorHAnsi" w:hAnsiTheme="minorHAnsi" w:cstheme="minorHAnsi"/>
                <w:color w:val="000000" w:themeColor="text1"/>
                <w:sz w:val="22"/>
              </w:rPr>
              <w:t xml:space="preserve">będących na wyposażeniu Zamawiającego  </w:t>
            </w:r>
            <w:r w:rsidRPr="00DC6A82">
              <w:rPr>
                <w:rFonts w:asciiTheme="minorHAnsi" w:hAnsiTheme="minorHAnsi" w:cstheme="minorHAnsi"/>
                <w:color w:val="000000" w:themeColor="text1"/>
                <w:sz w:val="22"/>
              </w:rPr>
              <w:t xml:space="preserve">umożliwiających przekazanie z wykorzystaniem protokołu HL7 następujących danych do dokumentacji medycznej: ciśnienie tętnicze (skurczowe, rozkurczowe); puls; temperatura; saturacja, respiracja, dane antropometryczne (wzrost, masa), poziom bólu; </w:t>
            </w:r>
          </w:p>
          <w:p w14:paraId="0121B764" w14:textId="26E28E31" w:rsidR="00BB43C3" w:rsidRPr="00DC6A82" w:rsidRDefault="00BB43C3" w:rsidP="00BB43C3">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BMI (dopuszczalne wyliczenie przez HIS).</w:t>
            </w:r>
          </w:p>
        </w:tc>
      </w:tr>
    </w:tbl>
    <w:p w14:paraId="58A8733F" w14:textId="77777777" w:rsidR="00BB43C3" w:rsidRPr="00DC6A82" w:rsidRDefault="00BB43C3" w:rsidP="008E02AD">
      <w:pPr>
        <w:rPr>
          <w:color w:val="000000" w:themeColor="text1"/>
        </w:rPr>
      </w:pPr>
    </w:p>
    <w:p w14:paraId="5A553D78" w14:textId="77777777" w:rsidR="007836FB" w:rsidRPr="00DC6A82" w:rsidRDefault="007836FB" w:rsidP="008E02AD">
      <w:pPr>
        <w:pStyle w:val="Nagwek3"/>
        <w:numPr>
          <w:ilvl w:val="4"/>
          <w:numId w:val="3"/>
        </w:numPr>
        <w:spacing w:before="0" w:after="0" w:line="240" w:lineRule="auto"/>
        <w:rPr>
          <w:color w:val="000000" w:themeColor="text1"/>
        </w:rPr>
      </w:pPr>
      <w:bookmarkStart w:id="509" w:name="_Toc102558916"/>
      <w:r w:rsidRPr="00DC6A82">
        <w:rPr>
          <w:color w:val="000000" w:themeColor="text1"/>
        </w:rPr>
        <w:t>Dostęp do EDM – wymagania</w:t>
      </w:r>
      <w:bookmarkEnd w:id="509"/>
    </w:p>
    <w:p w14:paraId="13241510" w14:textId="77777777" w:rsidR="007836FB" w:rsidRPr="00DC6A82" w:rsidRDefault="007836FB" w:rsidP="007836FB">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Wdrożony system EDM zapewni dostęp do Elektronicznej Dokumentacji Medycznej pacjentom oraz personelowi medycznemu podmiotu leczniczego. </w:t>
      </w:r>
    </w:p>
    <w:p w14:paraId="6A48D2F0" w14:textId="77777777" w:rsidR="007836FB" w:rsidRPr="00DC6A82" w:rsidRDefault="007836FB" w:rsidP="007836FB">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Lokalizacja repozytorium EDM – lokalnie (Lokalne repozytorium LREDM) w podmiocie leczniczym lub w warstwie regionalnej (Regionalne repozytorium RREDM) nie ma wpływu na wymagane funkcjonalności w dostępie do dokumentów EDM. Lokalizacja repozytorium jest transparentna w kontekście funkcjonalności.</w:t>
      </w:r>
    </w:p>
    <w:p w14:paraId="7D0FF949" w14:textId="77777777" w:rsidR="004824DB" w:rsidRPr="00DC6A82" w:rsidRDefault="007836FB" w:rsidP="008E02AD">
      <w:pPr>
        <w:pStyle w:val="Nagwek3"/>
        <w:numPr>
          <w:ilvl w:val="4"/>
          <w:numId w:val="3"/>
        </w:numPr>
        <w:spacing w:before="0" w:after="0" w:line="240" w:lineRule="auto"/>
        <w:rPr>
          <w:color w:val="000000" w:themeColor="text1"/>
        </w:rPr>
      </w:pPr>
      <w:bookmarkStart w:id="510" w:name="_Toc102558917"/>
      <w:r w:rsidRPr="00DC6A82">
        <w:rPr>
          <w:color w:val="000000" w:themeColor="text1"/>
        </w:rPr>
        <w:t>Opis usługi – EDM dla lekarza</w:t>
      </w:r>
      <w:bookmarkEnd w:id="510"/>
    </w:p>
    <w:tbl>
      <w:tblPr>
        <w:tblpPr w:leftFromText="141" w:rightFromText="141" w:vertAnchor="text" w:horzAnchor="margin" w:tblpY="40"/>
        <w:tblW w:w="9209" w:type="dxa"/>
        <w:tblLayout w:type="fixed"/>
        <w:tblCellMar>
          <w:left w:w="10" w:type="dxa"/>
          <w:right w:w="10" w:type="dxa"/>
        </w:tblCellMar>
        <w:tblLook w:val="04A0" w:firstRow="1" w:lastRow="0" w:firstColumn="1" w:lastColumn="0" w:noHBand="0" w:noVBand="1"/>
      </w:tblPr>
      <w:tblGrid>
        <w:gridCol w:w="562"/>
        <w:gridCol w:w="8647"/>
      </w:tblGrid>
      <w:tr w:rsidR="00DC6A82" w:rsidRPr="00DC6A82" w14:paraId="69756D49" w14:textId="77777777" w:rsidTr="00F8147E">
        <w:trPr>
          <w:trHeight w:val="132"/>
        </w:trPr>
        <w:tc>
          <w:tcPr>
            <w:tcW w:w="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vAlign w:val="center"/>
          </w:tcPr>
          <w:p w14:paraId="68DB5B28" w14:textId="77777777" w:rsidR="004824DB" w:rsidRPr="00DC6A82" w:rsidRDefault="004824DB" w:rsidP="00F8147E">
            <w:pPr>
              <w:spacing w:before="60" w:after="0" w:line="276" w:lineRule="auto"/>
              <w:ind w:left="363" w:hanging="363"/>
              <w:rPr>
                <w:rFonts w:asciiTheme="minorHAnsi" w:hAnsiTheme="minorHAnsi" w:cstheme="minorHAnsi"/>
                <w:b/>
                <w:color w:val="000000" w:themeColor="text1"/>
                <w:sz w:val="22"/>
              </w:rPr>
            </w:pPr>
          </w:p>
        </w:tc>
        <w:tc>
          <w:tcPr>
            <w:tcW w:w="8647" w:type="dxa"/>
            <w:tcBorders>
              <w:top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tcPr>
          <w:p w14:paraId="4244EE44" w14:textId="77777777" w:rsidR="004824DB" w:rsidRPr="00DC6A82" w:rsidRDefault="004824DB" w:rsidP="00F8147E">
            <w:pPr>
              <w:spacing w:before="60" w:after="0" w:line="276" w:lineRule="auto"/>
              <w:ind w:left="647" w:hanging="363"/>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EDM  dla lekarza</w:t>
            </w:r>
          </w:p>
        </w:tc>
      </w:tr>
      <w:tr w:rsidR="00DC6A82" w:rsidRPr="00DC6A82" w14:paraId="58D9D234" w14:textId="77777777" w:rsidTr="00F8147E">
        <w:trPr>
          <w:trHeight w:val="132"/>
        </w:trPr>
        <w:tc>
          <w:tcPr>
            <w:tcW w:w="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vAlign w:val="center"/>
          </w:tcPr>
          <w:p w14:paraId="58EE6767" w14:textId="77777777" w:rsidR="004824DB" w:rsidRPr="00DC6A82" w:rsidRDefault="004824DB" w:rsidP="00F8147E">
            <w:pPr>
              <w:spacing w:before="60" w:after="0" w:line="276" w:lineRule="auto"/>
              <w:ind w:left="363" w:hanging="363"/>
              <w:rPr>
                <w:rFonts w:asciiTheme="minorHAnsi" w:hAnsiTheme="minorHAnsi" w:cstheme="minorHAnsi"/>
                <w:b/>
                <w:color w:val="000000" w:themeColor="text1"/>
                <w:sz w:val="22"/>
              </w:rPr>
            </w:pPr>
            <w:r w:rsidRPr="00DC6A82">
              <w:rPr>
                <w:rFonts w:asciiTheme="minorHAnsi" w:eastAsiaTheme="minorEastAsia" w:hAnsiTheme="minorHAnsi" w:cstheme="minorHAnsi"/>
                <w:b/>
                <w:color w:val="000000" w:themeColor="text1"/>
                <w:sz w:val="22"/>
              </w:rPr>
              <w:t>L.p.</w:t>
            </w:r>
          </w:p>
        </w:tc>
        <w:tc>
          <w:tcPr>
            <w:tcW w:w="8647" w:type="dxa"/>
            <w:tcBorders>
              <w:top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tcPr>
          <w:p w14:paraId="4D01CB1C" w14:textId="77777777" w:rsidR="004824DB" w:rsidRPr="00DC6A82" w:rsidRDefault="004824DB" w:rsidP="00F8147E">
            <w:pPr>
              <w:spacing w:before="60" w:after="0" w:line="276" w:lineRule="auto"/>
              <w:ind w:left="647" w:hanging="363"/>
              <w:jc w:val="center"/>
              <w:rPr>
                <w:rFonts w:asciiTheme="minorHAnsi" w:hAnsiTheme="minorHAnsi" w:cstheme="minorHAnsi"/>
                <w:b/>
                <w:color w:val="000000" w:themeColor="text1"/>
                <w:sz w:val="22"/>
              </w:rPr>
            </w:pPr>
            <w:r w:rsidRPr="00DC6A82">
              <w:rPr>
                <w:rFonts w:asciiTheme="minorHAnsi" w:eastAsiaTheme="minorEastAsia" w:hAnsiTheme="minorHAnsi" w:cstheme="minorHAnsi"/>
                <w:b/>
                <w:color w:val="000000" w:themeColor="text1"/>
                <w:sz w:val="22"/>
              </w:rPr>
              <w:t>Funkcjonalności minimalne</w:t>
            </w:r>
          </w:p>
        </w:tc>
      </w:tr>
      <w:tr w:rsidR="00DC6A82" w:rsidRPr="00DC6A82" w14:paraId="6D1F9E1F" w14:textId="77777777" w:rsidTr="00F8147E">
        <w:trPr>
          <w:trHeight w:val="62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61F759" w14:textId="77777777" w:rsidR="004824DB" w:rsidRPr="00DC6A82" w:rsidRDefault="004824DB" w:rsidP="004824DB">
            <w:pPr>
              <w:numPr>
                <w:ilvl w:val="0"/>
                <w:numId w:val="547"/>
              </w:numPr>
              <w:spacing w:after="0" w:line="276" w:lineRule="auto"/>
              <w:ind w:left="0" w:right="0" w:firstLine="0"/>
              <w:rPr>
                <w:rFonts w:asciiTheme="minorHAnsi" w:eastAsiaTheme="minorEastAsia" w:hAnsiTheme="minorHAnsi" w:cstheme="minorHAnsi"/>
                <w:color w:val="000000" w:themeColor="text1"/>
                <w:sz w:val="22"/>
              </w:rPr>
            </w:pPr>
          </w:p>
        </w:tc>
        <w:tc>
          <w:tcPr>
            <w:tcW w:w="86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5ADEBC" w14:textId="691994F4" w:rsidR="004824DB" w:rsidRPr="00DC6A82" w:rsidRDefault="004824DB" w:rsidP="00BA1AE7">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Umożliwienie pracownikowi medycznemu podmiotu leczniczego</w:t>
            </w:r>
            <w:r w:rsidR="00BA1AE7" w:rsidRPr="00DC6A82">
              <w:rPr>
                <w:rFonts w:asciiTheme="minorHAnsi" w:hAnsiTheme="minorHAnsi" w:cstheme="minorHAnsi"/>
                <w:color w:val="000000" w:themeColor="text1"/>
                <w:sz w:val="22"/>
              </w:rPr>
              <w:t xml:space="preserve">  z poziomu </w:t>
            </w:r>
            <w:r w:rsidRPr="00DC6A82">
              <w:rPr>
                <w:rFonts w:asciiTheme="minorHAnsi" w:hAnsiTheme="minorHAnsi" w:cstheme="minorHAnsi"/>
                <w:color w:val="000000" w:themeColor="text1"/>
                <w:sz w:val="22"/>
              </w:rPr>
              <w:t>systemu HIS  dostępu do elektronicznej dokumentacji medycznej EDM wytworzonej poza podmiotem, w którym pracuje dany pracownik.</w:t>
            </w:r>
          </w:p>
        </w:tc>
      </w:tr>
      <w:tr w:rsidR="00DC6A82" w:rsidRPr="00DC6A82" w14:paraId="52643A50" w14:textId="77777777" w:rsidTr="00F8147E">
        <w:trPr>
          <w:trHeight w:val="63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020491" w14:textId="77777777" w:rsidR="004824DB" w:rsidRPr="00DC6A82" w:rsidRDefault="004824DB" w:rsidP="004824DB">
            <w:pPr>
              <w:numPr>
                <w:ilvl w:val="0"/>
                <w:numId w:val="547"/>
              </w:numPr>
              <w:spacing w:after="0" w:line="276" w:lineRule="auto"/>
              <w:ind w:left="0" w:right="0" w:firstLine="0"/>
              <w:rPr>
                <w:rFonts w:asciiTheme="minorHAnsi" w:eastAsiaTheme="minorEastAsia" w:hAnsiTheme="minorHAnsi" w:cstheme="minorHAnsi"/>
                <w:color w:val="000000" w:themeColor="text1"/>
                <w:sz w:val="22"/>
              </w:rPr>
            </w:pPr>
          </w:p>
        </w:tc>
        <w:tc>
          <w:tcPr>
            <w:tcW w:w="86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7631DF" w14:textId="77777777" w:rsidR="004824DB" w:rsidRPr="00DC6A82" w:rsidRDefault="004824DB" w:rsidP="00F8147E">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Umożliwienie dostępu do elektronicznej dokumentacji medycznej EDM wytworzonej przez podmiot leczniczy pracownikom medycznym innych podmiotów.</w:t>
            </w:r>
          </w:p>
        </w:tc>
      </w:tr>
      <w:tr w:rsidR="00DC6A82" w:rsidRPr="00DC6A82" w14:paraId="72017C3D" w14:textId="77777777" w:rsidTr="00F8147E">
        <w:trPr>
          <w:trHeight w:val="70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1DE41B" w14:textId="77777777" w:rsidR="004824DB" w:rsidRPr="00DC6A82" w:rsidRDefault="004824DB" w:rsidP="004824DB">
            <w:pPr>
              <w:numPr>
                <w:ilvl w:val="0"/>
                <w:numId w:val="547"/>
              </w:numPr>
              <w:spacing w:after="0" w:line="276" w:lineRule="auto"/>
              <w:ind w:left="0" w:right="0" w:firstLine="0"/>
              <w:rPr>
                <w:rFonts w:asciiTheme="minorHAnsi" w:eastAsiaTheme="minorEastAsia" w:hAnsiTheme="minorHAnsi" w:cstheme="minorHAnsi"/>
                <w:color w:val="000000" w:themeColor="text1"/>
                <w:sz w:val="22"/>
              </w:rPr>
            </w:pPr>
          </w:p>
        </w:tc>
        <w:tc>
          <w:tcPr>
            <w:tcW w:w="86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C4BFDF" w14:textId="14FA6449" w:rsidR="004824DB" w:rsidRPr="00DC6A82" w:rsidRDefault="004824DB" w:rsidP="004824DB">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Umożliwienie pracownikom medycznym  podmiotu leczniczego  z poziomu systemu HIS  raportowanie, wyszukiwanie i odczyt Zdarzeń Medycznych przechowywanych w systemie P1.</w:t>
            </w:r>
          </w:p>
        </w:tc>
      </w:tr>
      <w:tr w:rsidR="00DC6A82" w:rsidRPr="00DC6A82" w14:paraId="568280EF" w14:textId="77777777" w:rsidTr="00F8147E">
        <w:trPr>
          <w:trHeight w:val="27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083323" w14:textId="77777777" w:rsidR="004824DB" w:rsidRPr="00DC6A82" w:rsidRDefault="004824DB" w:rsidP="004824DB">
            <w:pPr>
              <w:numPr>
                <w:ilvl w:val="0"/>
                <w:numId w:val="547"/>
              </w:numPr>
              <w:spacing w:after="0" w:line="276" w:lineRule="auto"/>
              <w:ind w:left="0" w:right="0" w:firstLine="0"/>
              <w:rPr>
                <w:rFonts w:asciiTheme="minorHAnsi" w:eastAsiaTheme="minorEastAsia" w:hAnsiTheme="minorHAnsi" w:cstheme="minorHAnsi"/>
                <w:color w:val="000000" w:themeColor="text1"/>
                <w:sz w:val="22"/>
              </w:rPr>
            </w:pPr>
          </w:p>
        </w:tc>
        <w:tc>
          <w:tcPr>
            <w:tcW w:w="86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E8CAC" w14:textId="39440A68" w:rsidR="004824DB" w:rsidRPr="00DC6A82" w:rsidRDefault="004824DB" w:rsidP="00F8147E">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Posiadany  system HIS musi zapewniać:</w:t>
            </w:r>
          </w:p>
          <w:p w14:paraId="6C877CD8" w14:textId="77777777" w:rsidR="004824DB" w:rsidRPr="00DC6A82" w:rsidRDefault="004824DB" w:rsidP="004824DB">
            <w:pPr>
              <w:pStyle w:val="Akapitzlist"/>
              <w:numPr>
                <w:ilvl w:val="0"/>
                <w:numId w:val="548"/>
              </w:numPr>
              <w:spacing w:after="0"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deklaracji trybu dostępu do dokumentacji medycznej, </w:t>
            </w:r>
          </w:p>
          <w:p w14:paraId="24CD6CEC" w14:textId="77777777" w:rsidR="004824DB" w:rsidRPr="00DC6A82" w:rsidRDefault="004824DB" w:rsidP="004824DB">
            <w:pPr>
              <w:pStyle w:val="Akapitzlist"/>
              <w:numPr>
                <w:ilvl w:val="0"/>
                <w:numId w:val="548"/>
              </w:numPr>
              <w:spacing w:after="0"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usługi odczytu zgody pacjenta na dostęp do informacji o stanie zdrowia  za pośrednictwem  systemu P1,</w:t>
            </w:r>
          </w:p>
          <w:p w14:paraId="77D85659" w14:textId="77777777" w:rsidR="004824DB" w:rsidRPr="00DC6A82" w:rsidRDefault="004824DB" w:rsidP="004824DB">
            <w:pPr>
              <w:pStyle w:val="Akapitzlist"/>
              <w:numPr>
                <w:ilvl w:val="0"/>
                <w:numId w:val="548"/>
              </w:numPr>
              <w:spacing w:after="0"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odczyt zgody pacjenta na dostęp do dokumentacji medycznej zarejestrowanej w systemie P1,</w:t>
            </w:r>
          </w:p>
          <w:p w14:paraId="41759283" w14:textId="77777777" w:rsidR="004824DB" w:rsidRPr="00DC6A82" w:rsidRDefault="004824DB" w:rsidP="004824DB">
            <w:pPr>
              <w:pStyle w:val="Akapitzlist"/>
              <w:numPr>
                <w:ilvl w:val="0"/>
                <w:numId w:val="548"/>
              </w:numPr>
              <w:spacing w:after="0" w:line="27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usługi zapisu, odczytu i wyszukiwania zgód na świadczenie medyczne  za pośrednictwem  systemu P1</w:t>
            </w:r>
          </w:p>
        </w:tc>
      </w:tr>
      <w:tr w:rsidR="00DC6A82" w:rsidRPr="00DC6A82" w14:paraId="52BD5663" w14:textId="77777777" w:rsidTr="00F8147E">
        <w:trPr>
          <w:trHeight w:val="70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992664" w14:textId="77777777" w:rsidR="004824DB" w:rsidRPr="00DC6A82" w:rsidRDefault="004824DB" w:rsidP="004824DB">
            <w:pPr>
              <w:numPr>
                <w:ilvl w:val="0"/>
                <w:numId w:val="547"/>
              </w:numPr>
              <w:spacing w:after="0" w:line="276" w:lineRule="auto"/>
              <w:ind w:left="0" w:right="0" w:firstLine="0"/>
              <w:rPr>
                <w:rFonts w:asciiTheme="minorHAnsi" w:eastAsiaTheme="minorEastAsia" w:hAnsiTheme="minorHAnsi" w:cstheme="minorHAnsi"/>
                <w:color w:val="000000" w:themeColor="text1"/>
                <w:sz w:val="22"/>
              </w:rPr>
            </w:pPr>
          </w:p>
        </w:tc>
        <w:tc>
          <w:tcPr>
            <w:tcW w:w="86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62B4CC" w14:textId="024FFA53" w:rsidR="004824DB" w:rsidRPr="00DC6A82" w:rsidRDefault="004824DB" w:rsidP="00F8147E">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Posiadany system  HIS musi zapewnić   korzystanie z e-Usługi przez pracowników medycznych. </w:t>
            </w:r>
          </w:p>
          <w:p w14:paraId="5ABEFA95" w14:textId="77777777" w:rsidR="004824DB" w:rsidRPr="00DC6A82" w:rsidRDefault="004824DB" w:rsidP="00F8147E">
            <w:pPr>
              <w:spacing w:after="0" w:line="276"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Interfejs użytkownika systemu HIS - pracownika medycznego musi zapewnić realizację co najmniej następujących zadań:</w:t>
            </w:r>
          </w:p>
          <w:p w14:paraId="6BA0055C" w14:textId="77777777" w:rsidR="004824DB" w:rsidRPr="00DC6A82" w:rsidRDefault="004824DB" w:rsidP="004824DB">
            <w:pPr>
              <w:pStyle w:val="Akapitzlist"/>
              <w:numPr>
                <w:ilvl w:val="0"/>
                <w:numId w:val="546"/>
              </w:numPr>
              <w:spacing w:after="0" w:line="276"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zapoznanie się z listą dokumentów pacjenta zaindeksowanych w systemie P1, z uwzględnieniem zadeklarowania trybu dostępu,</w:t>
            </w:r>
          </w:p>
          <w:p w14:paraId="74FA9574" w14:textId="77777777" w:rsidR="004824DB" w:rsidRPr="00DC6A82" w:rsidRDefault="004824DB" w:rsidP="004824DB">
            <w:pPr>
              <w:pStyle w:val="Akapitzlist"/>
              <w:numPr>
                <w:ilvl w:val="0"/>
                <w:numId w:val="546"/>
              </w:numPr>
              <w:spacing w:after="0" w:line="276"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pobranie i wyświetlenie dokumentu medycznego pacjenta, z uwzględnieniem zadeklarowania trybu dostępu,</w:t>
            </w:r>
          </w:p>
          <w:p w14:paraId="4C4466DF" w14:textId="77777777" w:rsidR="004824DB" w:rsidRPr="00DC6A82" w:rsidRDefault="004824DB" w:rsidP="004824DB">
            <w:pPr>
              <w:pStyle w:val="Akapitzlist"/>
              <w:numPr>
                <w:ilvl w:val="0"/>
                <w:numId w:val="546"/>
              </w:numPr>
              <w:spacing w:after="0" w:line="276"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utworzenie i zapisanie dokumentu medycznego w repozytorium EDM (zgodnie z konfiguracją dla danego Partnera – lokalnym lub regionalnym),</w:t>
            </w:r>
          </w:p>
          <w:p w14:paraId="772B49DB" w14:textId="77777777" w:rsidR="004824DB" w:rsidRPr="00DC6A82" w:rsidRDefault="004824DB" w:rsidP="004824DB">
            <w:pPr>
              <w:pStyle w:val="Akapitzlist"/>
              <w:numPr>
                <w:ilvl w:val="0"/>
                <w:numId w:val="546"/>
              </w:numPr>
              <w:spacing w:after="0" w:line="276"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przeglądanie Zdarzeń Medycznych zarejestrowanych w systemie P1.</w:t>
            </w:r>
          </w:p>
        </w:tc>
      </w:tr>
    </w:tbl>
    <w:p w14:paraId="5D2CDE84" w14:textId="77777777" w:rsidR="0003352A" w:rsidRPr="00DC6A82" w:rsidRDefault="007836FB" w:rsidP="008E02AD">
      <w:pPr>
        <w:pStyle w:val="Nagwek3"/>
        <w:numPr>
          <w:ilvl w:val="4"/>
          <w:numId w:val="3"/>
        </w:numPr>
        <w:spacing w:before="0" w:after="0" w:line="240" w:lineRule="auto"/>
        <w:rPr>
          <w:color w:val="000000" w:themeColor="text1"/>
        </w:rPr>
      </w:pPr>
      <w:bookmarkStart w:id="511" w:name="_Toc102558918"/>
      <w:r w:rsidRPr="00DC6A82">
        <w:rPr>
          <w:color w:val="000000" w:themeColor="text1"/>
        </w:rPr>
        <w:t>Opis usługi – EDM dla pacjenta</w:t>
      </w:r>
      <w:bookmarkEnd w:id="511"/>
    </w:p>
    <w:tbl>
      <w:tblPr>
        <w:tblpPr w:leftFromText="141" w:rightFromText="141" w:vertAnchor="text" w:horzAnchor="margin" w:tblpY="40"/>
        <w:tblW w:w="9209" w:type="dxa"/>
        <w:tblLayout w:type="fixed"/>
        <w:tblCellMar>
          <w:left w:w="10" w:type="dxa"/>
          <w:right w:w="10" w:type="dxa"/>
        </w:tblCellMar>
        <w:tblLook w:val="04A0" w:firstRow="1" w:lastRow="0" w:firstColumn="1" w:lastColumn="0" w:noHBand="0" w:noVBand="1"/>
      </w:tblPr>
      <w:tblGrid>
        <w:gridCol w:w="421"/>
        <w:gridCol w:w="8788"/>
      </w:tblGrid>
      <w:tr w:rsidR="00DC6A82" w:rsidRPr="00DC6A82" w14:paraId="7EDE8C7A" w14:textId="77777777" w:rsidTr="00F8147E">
        <w:trPr>
          <w:trHeight w:val="132"/>
        </w:trPr>
        <w:tc>
          <w:tcPr>
            <w:tcW w:w="4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vAlign w:val="center"/>
          </w:tcPr>
          <w:p w14:paraId="1D61688A" w14:textId="77777777" w:rsidR="0003352A" w:rsidRPr="00DC6A82" w:rsidRDefault="0003352A" w:rsidP="00F8147E">
            <w:pPr>
              <w:spacing w:before="60" w:after="0" w:line="276" w:lineRule="auto"/>
              <w:ind w:left="363" w:right="0" w:hanging="363"/>
              <w:rPr>
                <w:rFonts w:asciiTheme="minorHAnsi" w:eastAsiaTheme="minorEastAsia" w:hAnsiTheme="minorHAnsi" w:cstheme="minorHAnsi"/>
                <w:b/>
                <w:color w:val="000000" w:themeColor="text1"/>
                <w:sz w:val="22"/>
              </w:rPr>
            </w:pPr>
          </w:p>
        </w:tc>
        <w:tc>
          <w:tcPr>
            <w:tcW w:w="8788" w:type="dxa"/>
            <w:tcBorders>
              <w:top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tcPr>
          <w:p w14:paraId="3CF42FE7" w14:textId="77777777" w:rsidR="0003352A" w:rsidRPr="00DC6A82" w:rsidRDefault="0003352A" w:rsidP="00F8147E">
            <w:pPr>
              <w:spacing w:before="60" w:after="0" w:line="276" w:lineRule="auto"/>
              <w:ind w:left="647" w:right="0" w:hanging="363"/>
              <w:jc w:val="center"/>
              <w:rPr>
                <w:rFonts w:asciiTheme="minorHAnsi" w:eastAsiaTheme="minorEastAsia" w:hAnsiTheme="minorHAnsi" w:cstheme="minorHAnsi"/>
                <w:b/>
                <w:color w:val="000000" w:themeColor="text1"/>
                <w:sz w:val="22"/>
              </w:rPr>
            </w:pPr>
            <w:r w:rsidRPr="00DC6A82">
              <w:rPr>
                <w:rFonts w:asciiTheme="minorHAnsi" w:eastAsiaTheme="minorEastAsia" w:hAnsiTheme="minorHAnsi" w:cstheme="minorHAnsi"/>
                <w:b/>
                <w:color w:val="000000" w:themeColor="text1"/>
                <w:sz w:val="22"/>
              </w:rPr>
              <w:t>EDM dla pacjenta</w:t>
            </w:r>
          </w:p>
        </w:tc>
      </w:tr>
      <w:tr w:rsidR="00DC6A82" w:rsidRPr="00DC6A82" w14:paraId="6EB195EC" w14:textId="77777777" w:rsidTr="00F8147E">
        <w:trPr>
          <w:trHeight w:val="413"/>
        </w:trPr>
        <w:tc>
          <w:tcPr>
            <w:tcW w:w="4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vAlign w:val="center"/>
          </w:tcPr>
          <w:p w14:paraId="3AC0232D" w14:textId="77777777" w:rsidR="0003352A" w:rsidRPr="00DC6A82" w:rsidRDefault="0003352A" w:rsidP="00F8147E">
            <w:pPr>
              <w:spacing w:before="60" w:after="0" w:line="276" w:lineRule="auto"/>
              <w:ind w:left="363" w:right="0" w:hanging="363"/>
              <w:rPr>
                <w:rFonts w:asciiTheme="minorHAnsi" w:eastAsiaTheme="minorEastAsia" w:hAnsiTheme="minorHAnsi" w:cstheme="minorHAnsi"/>
                <w:b/>
                <w:color w:val="000000" w:themeColor="text1"/>
                <w:sz w:val="22"/>
              </w:rPr>
            </w:pPr>
            <w:r w:rsidRPr="00DC6A82">
              <w:rPr>
                <w:rFonts w:asciiTheme="minorHAnsi" w:eastAsiaTheme="minorEastAsia" w:hAnsiTheme="minorHAnsi" w:cstheme="minorHAnsi"/>
                <w:b/>
                <w:color w:val="000000" w:themeColor="text1"/>
                <w:sz w:val="22"/>
              </w:rPr>
              <w:t>L.p.</w:t>
            </w:r>
          </w:p>
        </w:tc>
        <w:tc>
          <w:tcPr>
            <w:tcW w:w="8788" w:type="dxa"/>
            <w:tcBorders>
              <w:top w:val="single" w:sz="4" w:space="0" w:color="000000"/>
              <w:bottom w:val="single" w:sz="4" w:space="0" w:color="000000"/>
              <w:right w:val="single" w:sz="4" w:space="0" w:color="000000"/>
            </w:tcBorders>
            <w:shd w:val="clear" w:color="auto" w:fill="D9E2F3" w:themeFill="accent1" w:themeFillTint="33"/>
            <w:tcMar>
              <w:top w:w="0" w:type="dxa"/>
              <w:left w:w="70" w:type="dxa"/>
              <w:bottom w:w="0" w:type="dxa"/>
              <w:right w:w="70" w:type="dxa"/>
            </w:tcMar>
          </w:tcPr>
          <w:p w14:paraId="78123CC0" w14:textId="77777777" w:rsidR="0003352A" w:rsidRPr="00DC6A82" w:rsidRDefault="0003352A" w:rsidP="00F8147E">
            <w:pPr>
              <w:spacing w:before="60" w:after="0" w:line="276" w:lineRule="auto"/>
              <w:ind w:left="647" w:right="0" w:hanging="363"/>
              <w:jc w:val="center"/>
              <w:rPr>
                <w:rFonts w:asciiTheme="minorHAnsi" w:eastAsiaTheme="minorEastAsia" w:hAnsiTheme="minorHAnsi" w:cstheme="minorHAnsi"/>
                <w:b/>
                <w:color w:val="000000" w:themeColor="text1"/>
                <w:sz w:val="22"/>
              </w:rPr>
            </w:pPr>
            <w:r w:rsidRPr="00DC6A82">
              <w:rPr>
                <w:rFonts w:asciiTheme="minorHAnsi" w:eastAsiaTheme="minorEastAsia" w:hAnsiTheme="minorHAnsi" w:cstheme="minorHAnsi"/>
                <w:b/>
                <w:color w:val="000000" w:themeColor="text1"/>
                <w:sz w:val="22"/>
              </w:rPr>
              <w:t>Funkcjonalności minimalne</w:t>
            </w:r>
          </w:p>
        </w:tc>
      </w:tr>
      <w:tr w:rsidR="00DC6A82" w:rsidRPr="00DC6A82" w14:paraId="24972FFC" w14:textId="77777777" w:rsidTr="00F8147E">
        <w:trPr>
          <w:trHeight w:val="62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D16876" w14:textId="77777777" w:rsidR="0003352A" w:rsidRPr="00DC6A82" w:rsidRDefault="0003352A" w:rsidP="0003352A">
            <w:pPr>
              <w:numPr>
                <w:ilvl w:val="0"/>
                <w:numId w:val="549"/>
              </w:numPr>
              <w:spacing w:after="0" w:line="276" w:lineRule="auto"/>
              <w:ind w:left="0" w:right="0" w:firstLine="0"/>
              <w:rPr>
                <w:rFonts w:asciiTheme="minorHAnsi" w:eastAsiaTheme="minorEastAsia" w:hAnsiTheme="minorHAnsi" w:cstheme="minorHAnsi"/>
                <w:color w:val="000000" w:themeColor="text1"/>
                <w:sz w:val="22"/>
              </w:rPr>
            </w:pPr>
          </w:p>
        </w:tc>
        <w:tc>
          <w:tcPr>
            <w:tcW w:w="87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A135BB" w14:textId="77777777" w:rsidR="0003352A" w:rsidRPr="00DC6A82" w:rsidRDefault="0003352A" w:rsidP="00F8147E">
            <w:pPr>
              <w:spacing w:after="0" w:line="276" w:lineRule="auto"/>
              <w:ind w:left="0" w:right="0" w:firstLine="0"/>
              <w:rPr>
                <w:rFonts w:asciiTheme="minorHAnsi" w:eastAsiaTheme="minorEastAsia" w:hAnsiTheme="minorHAnsi" w:cstheme="minorHAnsi"/>
                <w:color w:val="000000" w:themeColor="text1"/>
                <w:sz w:val="22"/>
              </w:rPr>
            </w:pPr>
            <w:r w:rsidRPr="00DC6A82">
              <w:rPr>
                <w:rFonts w:asciiTheme="minorHAnsi" w:eastAsiaTheme="minorEastAsia" w:hAnsiTheme="minorHAnsi" w:cstheme="minorHAnsi"/>
                <w:color w:val="000000" w:themeColor="text1"/>
                <w:sz w:val="22"/>
              </w:rPr>
              <w:t xml:space="preserve">Integracja SSI z systemem P1 zapewni możliwość indeksowania dokumentacji medycznej wytworzonej w podmiocie leczniczym oraz raportowanie zdarzeń medycznych. </w:t>
            </w:r>
          </w:p>
        </w:tc>
      </w:tr>
      <w:tr w:rsidR="00DC6A82" w:rsidRPr="00DC6A82" w14:paraId="077128A2" w14:textId="77777777" w:rsidTr="00F8147E">
        <w:trPr>
          <w:trHeight w:val="59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18A359" w14:textId="77777777" w:rsidR="0003352A" w:rsidRPr="00DC6A82" w:rsidRDefault="0003352A" w:rsidP="0003352A">
            <w:pPr>
              <w:numPr>
                <w:ilvl w:val="0"/>
                <w:numId w:val="549"/>
              </w:numPr>
              <w:spacing w:after="0" w:line="276" w:lineRule="auto"/>
              <w:ind w:left="0" w:right="0" w:firstLine="0"/>
              <w:rPr>
                <w:rFonts w:asciiTheme="minorHAnsi" w:eastAsiaTheme="minorEastAsia" w:hAnsiTheme="minorHAnsi" w:cstheme="minorHAnsi"/>
                <w:color w:val="000000" w:themeColor="text1"/>
                <w:sz w:val="22"/>
              </w:rPr>
            </w:pPr>
          </w:p>
        </w:tc>
        <w:tc>
          <w:tcPr>
            <w:tcW w:w="87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3F6E23" w14:textId="77777777" w:rsidR="0003352A" w:rsidRPr="00DC6A82" w:rsidRDefault="0003352A" w:rsidP="00F8147E">
            <w:pPr>
              <w:spacing w:after="0" w:line="276" w:lineRule="auto"/>
              <w:ind w:left="0" w:right="0" w:firstLine="0"/>
              <w:rPr>
                <w:rFonts w:asciiTheme="minorHAnsi" w:eastAsiaTheme="minorEastAsia" w:hAnsiTheme="minorHAnsi" w:cstheme="minorHAnsi"/>
                <w:color w:val="000000" w:themeColor="text1"/>
                <w:sz w:val="22"/>
              </w:rPr>
            </w:pPr>
            <w:r w:rsidRPr="00DC6A82">
              <w:rPr>
                <w:rFonts w:asciiTheme="minorHAnsi" w:eastAsiaTheme="minorEastAsia" w:hAnsiTheme="minorHAnsi" w:cstheme="minorHAnsi"/>
                <w:color w:val="000000" w:themeColor="text1"/>
                <w:sz w:val="22"/>
              </w:rPr>
              <w:t>Dostęp przez Pacjenta do dokumentów EDM i zdarzeń medycznych wytworzonych i przechowywanych przez podmiot leczniczy jest realizowany  jedynie poprzez Internetowe Konto Pacjenta.</w:t>
            </w:r>
          </w:p>
        </w:tc>
      </w:tr>
      <w:tr w:rsidR="00DC6A82" w:rsidRPr="00DC6A82" w14:paraId="71887AEF" w14:textId="77777777" w:rsidTr="00F8147E">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308241" w14:textId="77777777" w:rsidR="0003352A" w:rsidRPr="00DC6A82" w:rsidRDefault="0003352A" w:rsidP="0003352A">
            <w:pPr>
              <w:numPr>
                <w:ilvl w:val="0"/>
                <w:numId w:val="549"/>
              </w:numPr>
              <w:spacing w:after="0" w:line="276" w:lineRule="auto"/>
              <w:ind w:left="0" w:right="0" w:firstLine="0"/>
              <w:rPr>
                <w:rFonts w:asciiTheme="minorHAnsi" w:eastAsiaTheme="minorEastAsia" w:hAnsiTheme="minorHAnsi" w:cstheme="minorHAnsi"/>
                <w:color w:val="000000" w:themeColor="text1"/>
                <w:sz w:val="22"/>
              </w:rPr>
            </w:pPr>
          </w:p>
        </w:tc>
        <w:tc>
          <w:tcPr>
            <w:tcW w:w="87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01C251" w14:textId="77777777" w:rsidR="0003352A" w:rsidRPr="00DC6A82" w:rsidRDefault="0003352A" w:rsidP="00F8147E">
            <w:pPr>
              <w:spacing w:after="0" w:line="276" w:lineRule="auto"/>
              <w:ind w:left="0" w:right="0" w:firstLine="0"/>
              <w:rPr>
                <w:rFonts w:asciiTheme="minorHAnsi" w:eastAsiaTheme="minorEastAsia" w:hAnsiTheme="minorHAnsi" w:cstheme="minorHAnsi"/>
                <w:color w:val="000000" w:themeColor="text1"/>
                <w:sz w:val="22"/>
              </w:rPr>
            </w:pPr>
            <w:r w:rsidRPr="00DC6A82">
              <w:rPr>
                <w:rFonts w:asciiTheme="minorHAnsi" w:eastAsiaTheme="minorEastAsia" w:hAnsiTheme="minorHAnsi" w:cstheme="minorHAnsi"/>
                <w:color w:val="000000" w:themeColor="text1"/>
                <w:sz w:val="22"/>
              </w:rPr>
              <w:t>Pacjent może pobrać całość swojej dokumentacji przechowywanej przez podmiot leczniczy i zaindeksowanej w P1 wykorzystując Internetowe Konto Pacjenta</w:t>
            </w:r>
          </w:p>
        </w:tc>
      </w:tr>
    </w:tbl>
    <w:p w14:paraId="410F2906" w14:textId="039EC12D" w:rsidR="00AE7DC7" w:rsidRPr="00DC6A82" w:rsidRDefault="00AE7DC7" w:rsidP="00251726">
      <w:pPr>
        <w:pStyle w:val="Nagwek3"/>
        <w:numPr>
          <w:ilvl w:val="3"/>
          <w:numId w:val="3"/>
        </w:numPr>
        <w:spacing w:before="0" w:after="0" w:line="240" w:lineRule="auto"/>
        <w:rPr>
          <w:color w:val="000000" w:themeColor="text1"/>
        </w:rPr>
      </w:pPr>
      <w:bookmarkStart w:id="512" w:name="_Toc102558919"/>
      <w:r w:rsidRPr="00DC6A82">
        <w:rPr>
          <w:color w:val="000000" w:themeColor="text1"/>
        </w:rPr>
        <w:t>eRejestracja</w:t>
      </w:r>
      <w:r w:rsidR="0003352A" w:rsidRPr="00DC6A82">
        <w:rPr>
          <w:color w:val="000000" w:themeColor="text1"/>
        </w:rPr>
        <w:t xml:space="preserve"> (lokalna na stronie www podmiotu leczniczego)</w:t>
      </w:r>
      <w:bookmarkEnd w:id="512"/>
    </w:p>
    <w:p w14:paraId="7DA5907C" w14:textId="635F6D93" w:rsidR="006F4185" w:rsidRPr="00DC6A82" w:rsidRDefault="00103D2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Dostosowanie i wdrożenie posiadanego modułu e-Rejestracji do poniższych wymogów:</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8347"/>
      </w:tblGrid>
      <w:tr w:rsidR="00DC6A82" w:rsidRPr="00DC6A82" w14:paraId="6AC68523" w14:textId="77777777" w:rsidTr="00130124">
        <w:trPr>
          <w:trHeight w:val="337"/>
        </w:trPr>
        <w:tc>
          <w:tcPr>
            <w:tcW w:w="574" w:type="pct"/>
            <w:shd w:val="clear" w:color="auto" w:fill="D9E2F3" w:themeFill="accent1" w:themeFillTint="33"/>
            <w:noWrap/>
            <w:hideMark/>
          </w:tcPr>
          <w:p w14:paraId="53A4E5EC" w14:textId="77777777" w:rsidR="00103D28" w:rsidRPr="00DC6A82" w:rsidRDefault="00103D28"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26" w:type="pct"/>
            <w:shd w:val="clear" w:color="auto" w:fill="D9E2F3" w:themeFill="accent1" w:themeFillTint="33"/>
            <w:hideMark/>
          </w:tcPr>
          <w:p w14:paraId="781578C1" w14:textId="77777777" w:rsidR="00103D28" w:rsidRPr="00DC6A82" w:rsidRDefault="00103D28"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5F073F10" w14:textId="77777777" w:rsidTr="00130124">
        <w:trPr>
          <w:trHeight w:val="601"/>
        </w:trPr>
        <w:tc>
          <w:tcPr>
            <w:tcW w:w="574" w:type="pct"/>
            <w:noWrap/>
          </w:tcPr>
          <w:p w14:paraId="5CEE87D3"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45DD8A16"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Aplikacja WWW, możliwa do wyświetlenia w dowolnej przeglądarce. Zabezpieczenie komunikacji z aplikacją przez bezpieczne, szyfrowanie połączenie (HTTPS).</w:t>
            </w:r>
          </w:p>
        </w:tc>
      </w:tr>
      <w:tr w:rsidR="00DC6A82" w:rsidRPr="00DC6A82" w14:paraId="101E630A" w14:textId="77777777" w:rsidTr="00130124">
        <w:trPr>
          <w:trHeight w:val="300"/>
        </w:trPr>
        <w:tc>
          <w:tcPr>
            <w:tcW w:w="574" w:type="pct"/>
            <w:noWrap/>
          </w:tcPr>
          <w:p w14:paraId="340B372F"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2D50CEE8"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samodzielnego tworzenia kont przez pacjenta z obowiązkowym podaniem danych: imię i nazwisko, PESEL, telefon kontaktowy, adres e-mail, data i miejsce urodzenia, płeć, adres. Zabezpieczenie formularza tworzenia konta przed  automatycznym wypełnianiem (kod CAPTCHA lub rozwiązanie alternatywne).</w:t>
            </w:r>
          </w:p>
        </w:tc>
      </w:tr>
      <w:tr w:rsidR="00DC6A82" w:rsidRPr="00DC6A82" w14:paraId="2B134A0D" w14:textId="77777777" w:rsidTr="00130124">
        <w:trPr>
          <w:trHeight w:val="300"/>
        </w:trPr>
        <w:tc>
          <w:tcPr>
            <w:tcW w:w="574" w:type="pct"/>
            <w:noWrap/>
          </w:tcPr>
          <w:p w14:paraId="78CA386B"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0E34D26"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Prezentacja i wymuszanie akceptacji regulaminu przy zakładaniu konta przez pacjenta.</w:t>
            </w:r>
          </w:p>
        </w:tc>
      </w:tr>
      <w:tr w:rsidR="00DC6A82" w:rsidRPr="00DC6A82" w14:paraId="6BCAF868" w14:textId="77777777" w:rsidTr="00130124">
        <w:trPr>
          <w:trHeight w:val="300"/>
        </w:trPr>
        <w:tc>
          <w:tcPr>
            <w:tcW w:w="574" w:type="pct"/>
            <w:noWrap/>
          </w:tcPr>
          <w:p w14:paraId="1E0CA4C0"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6619186D"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Automatyczne wysyłanie e-maila potwierdzającego podane dane kontaktowe.</w:t>
            </w:r>
          </w:p>
        </w:tc>
      </w:tr>
      <w:tr w:rsidR="00C13F30" w:rsidRPr="00DC6A82" w14:paraId="39F08229" w14:textId="77777777" w:rsidTr="00130124">
        <w:trPr>
          <w:trHeight w:val="300"/>
        </w:trPr>
        <w:tc>
          <w:tcPr>
            <w:tcW w:w="574" w:type="pct"/>
            <w:noWrap/>
          </w:tcPr>
          <w:p w14:paraId="6ACF8F73" w14:textId="77777777" w:rsidR="00C13F30" w:rsidRPr="00DC6A82" w:rsidRDefault="00C13F30"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7BF1E0C" w14:textId="528AE7C6" w:rsidR="00C13F30" w:rsidRPr="00DC6A82" w:rsidRDefault="00C13F30" w:rsidP="00251726">
            <w:pPr>
              <w:spacing w:after="0" w:line="240" w:lineRule="auto"/>
              <w:ind w:right="57"/>
              <w:rPr>
                <w:rFonts w:ascii="Calibri" w:hAnsi="Calibri" w:cs="Calibri"/>
                <w:color w:val="000000" w:themeColor="text1"/>
                <w:sz w:val="22"/>
              </w:rPr>
            </w:pPr>
            <w:r w:rsidRPr="00C13F30">
              <w:rPr>
                <w:rFonts w:ascii="Calibri" w:hAnsi="Calibri" w:cs="Calibri"/>
                <w:color w:val="000000" w:themeColor="text1"/>
                <w:sz w:val="22"/>
              </w:rPr>
              <w:t>System e-Rejestracja musi zapewnić dostęp Pacjentowi do usługi e-Rejestracji za pomocą serwisu www za pośrednictwem indywidualnego konta z wykorzystaniem Węzła Krajowego oraz loginu i hasła (do wyboru przez Pacjenta).</w:t>
            </w:r>
          </w:p>
        </w:tc>
      </w:tr>
      <w:tr w:rsidR="00C13F30" w:rsidRPr="00DC6A82" w14:paraId="589808F0" w14:textId="77777777" w:rsidTr="00130124">
        <w:trPr>
          <w:trHeight w:val="300"/>
        </w:trPr>
        <w:tc>
          <w:tcPr>
            <w:tcW w:w="574" w:type="pct"/>
            <w:noWrap/>
          </w:tcPr>
          <w:p w14:paraId="7EB8BDF9" w14:textId="77777777" w:rsidR="00C13F30" w:rsidRPr="00DC6A82" w:rsidRDefault="00C13F30"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05CF10C" w14:textId="25D9ABD3" w:rsidR="00C13F30" w:rsidRPr="00DC6A82" w:rsidRDefault="00C13F30" w:rsidP="00251726">
            <w:pPr>
              <w:spacing w:after="0" w:line="240" w:lineRule="auto"/>
              <w:ind w:right="57"/>
              <w:rPr>
                <w:rFonts w:ascii="Calibri" w:hAnsi="Calibri" w:cs="Calibri"/>
                <w:color w:val="000000" w:themeColor="text1"/>
                <w:sz w:val="22"/>
              </w:rPr>
            </w:pPr>
            <w:r w:rsidRPr="00C13F30">
              <w:rPr>
                <w:rFonts w:ascii="Calibri" w:hAnsi="Calibri" w:cs="Calibri"/>
                <w:color w:val="000000" w:themeColor="text1"/>
                <w:sz w:val="22"/>
              </w:rPr>
              <w:t>System e-Rejestracja musi zapewnić możliwość zakładania konta Pacjenta za pomocą Węzła Krajowego lub loginu i hasła (do wyboru przez Pacjenta). W przypadku Węzła Krajowego po autentykacji Pacjenta za pomocą narzędzi autentykacyjnych udostępnianych przez Węzeł Krajowy Pacjent zostanie poproszony o uzupełnienie co najmniej: numeru telefonu i adresu e-mail (pozostałe dane zostaną pobrane z Węzła krajowego: imię, nazwisko, PESEL lub seria i nr innego dokumentu potwierdzającego tożsamość dla osób nieposiadających PESEL, data urodzenia) W przypadku loginu i hasła zostanie udostępniony na stronie głównej formularz rejestracyjny zawierający dane, które jednoznacznie identyfikują nowego użytkownika. Nowy użytkownik musi obligatoryjnie uzupełnić co najmniej: imię, nazwisko, PESEL lub seria i nr innego dokumentu potwierdzającego tożsamość dla osób nieposiadających PESEL, data urodzenia, numer telefonu oraz adres e-mail. W przypadku loginu i hasła System e-Rejestracja zapewni możliwość resetu hasła przez Pacjenta bez konieczności wizyty u Zamawiającego.</w:t>
            </w:r>
          </w:p>
        </w:tc>
      </w:tr>
      <w:tr w:rsidR="00C13F30" w:rsidRPr="00DC6A82" w14:paraId="00262EC3" w14:textId="77777777" w:rsidTr="00130124">
        <w:trPr>
          <w:trHeight w:val="300"/>
        </w:trPr>
        <w:tc>
          <w:tcPr>
            <w:tcW w:w="574" w:type="pct"/>
            <w:noWrap/>
          </w:tcPr>
          <w:p w14:paraId="1D7ED56E" w14:textId="77777777" w:rsidR="00C13F30" w:rsidRPr="00DC6A82" w:rsidRDefault="00C13F30"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25CE8DE4" w14:textId="5B6F2708" w:rsidR="00C13F30" w:rsidRPr="00DC6A82" w:rsidRDefault="00C13F30" w:rsidP="00251726">
            <w:pPr>
              <w:spacing w:after="0" w:line="240" w:lineRule="auto"/>
              <w:ind w:right="57"/>
              <w:rPr>
                <w:rFonts w:ascii="Calibri" w:hAnsi="Calibri" w:cs="Calibri"/>
                <w:color w:val="000000" w:themeColor="text1"/>
                <w:sz w:val="22"/>
              </w:rPr>
            </w:pPr>
            <w:r w:rsidRPr="00C13F30">
              <w:rPr>
                <w:rFonts w:ascii="Calibri" w:hAnsi="Calibri" w:cs="Calibri"/>
                <w:color w:val="000000" w:themeColor="text1"/>
                <w:sz w:val="22"/>
              </w:rPr>
              <w:t>System umożliwia wykorzystanie certyfikatów niezbędnych do integracji z węzłem krajowym identyfikacji elektronicznej w celu integracji z systemem login.gov.pl na środowisku produkcyjnym, zgodnie z wymaganiami Ministerstwa Cyfryzacji opublikowanymi w dokumentacji na stronie mc.bip.gov.pl w zakładce „Interoperacyjność MC”/ „Węzeł Krajowy - dokumentacja dotycząca integracji z Węzłem Krajowym”</w:t>
            </w:r>
            <w:r>
              <w:rPr>
                <w:rFonts w:ascii="Calibri" w:hAnsi="Calibri" w:cs="Calibri"/>
                <w:color w:val="000000" w:themeColor="text1"/>
                <w:sz w:val="22"/>
              </w:rPr>
              <w:t>.</w:t>
            </w:r>
          </w:p>
        </w:tc>
      </w:tr>
      <w:tr w:rsidR="00DC6A82" w:rsidRPr="00DC6A82" w14:paraId="6B2AC182" w14:textId="77777777" w:rsidTr="00130124">
        <w:trPr>
          <w:trHeight w:val="300"/>
        </w:trPr>
        <w:tc>
          <w:tcPr>
            <w:tcW w:w="574" w:type="pct"/>
            <w:noWrap/>
          </w:tcPr>
          <w:p w14:paraId="64A89807"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2DD3443"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logowania do aplikacji przy użyciu adresu e mail (lub nazwy konta) i hasła</w:t>
            </w:r>
            <w:r w:rsidR="00201865" w:rsidRPr="00DC6A82">
              <w:rPr>
                <w:rFonts w:ascii="Calibri" w:hAnsi="Calibri" w:cs="Calibri"/>
                <w:color w:val="000000" w:themeColor="text1"/>
                <w:sz w:val="22"/>
              </w:rPr>
              <w:t xml:space="preserve"> lub za pomocą ePUAP/Węzeł Krajowy.</w:t>
            </w:r>
          </w:p>
        </w:tc>
      </w:tr>
      <w:tr w:rsidR="00DC6A82" w:rsidRPr="00DC6A82" w14:paraId="5ACC1252" w14:textId="77777777" w:rsidTr="00130124">
        <w:trPr>
          <w:trHeight w:val="300"/>
        </w:trPr>
        <w:tc>
          <w:tcPr>
            <w:tcW w:w="574" w:type="pct"/>
            <w:noWrap/>
          </w:tcPr>
          <w:p w14:paraId="624E89E4"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7A0CDECB"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samodzielnego wygenerowania nowego hasła przez pacjenta (opcja „Zapomniałem hasła”).</w:t>
            </w:r>
          </w:p>
        </w:tc>
      </w:tr>
      <w:tr w:rsidR="00DC6A82" w:rsidRPr="00DC6A82" w14:paraId="49F5FE5C" w14:textId="77777777" w:rsidTr="00130124">
        <w:trPr>
          <w:trHeight w:val="300"/>
        </w:trPr>
        <w:tc>
          <w:tcPr>
            <w:tcW w:w="574" w:type="pct"/>
            <w:noWrap/>
          </w:tcPr>
          <w:p w14:paraId="61E7C84D"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3FC1D20"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przeglądania listy poradni oraz ich dostępnych godzin pracy.</w:t>
            </w:r>
          </w:p>
        </w:tc>
      </w:tr>
      <w:tr w:rsidR="00DC6A82" w:rsidRPr="00DC6A82" w14:paraId="36FCF9D3" w14:textId="77777777" w:rsidTr="00130124">
        <w:trPr>
          <w:trHeight w:val="1020"/>
        </w:trPr>
        <w:tc>
          <w:tcPr>
            <w:tcW w:w="574" w:type="pct"/>
            <w:noWrap/>
          </w:tcPr>
          <w:p w14:paraId="7D2BEFED"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9A05581"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samodzielnej zmiany danych konta przez pacjenta (w szczególności danych kontaktowych i hasła).</w:t>
            </w:r>
          </w:p>
        </w:tc>
      </w:tr>
      <w:tr w:rsidR="00DC6A82" w:rsidRPr="00DC6A82" w14:paraId="3BB3AEE9" w14:textId="77777777" w:rsidTr="00130124">
        <w:trPr>
          <w:trHeight w:val="300"/>
        </w:trPr>
        <w:tc>
          <w:tcPr>
            <w:tcW w:w="574" w:type="pct"/>
            <w:noWrap/>
          </w:tcPr>
          <w:p w14:paraId="2208E3D4"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4A18FD21"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samodzielnego planowania wizyt przez pacjenta z wyborem dnia, godziny i lekarza w określonej poradni.</w:t>
            </w:r>
          </w:p>
        </w:tc>
      </w:tr>
      <w:tr w:rsidR="00DC6A82" w:rsidRPr="00DC6A82" w14:paraId="5C24A3DF" w14:textId="77777777" w:rsidTr="00130124">
        <w:trPr>
          <w:trHeight w:val="300"/>
        </w:trPr>
        <w:tc>
          <w:tcPr>
            <w:tcW w:w="574" w:type="pct"/>
            <w:noWrap/>
          </w:tcPr>
          <w:p w14:paraId="7749E4E7"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68DF5DF6"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zmiany terminu lub anulowania wizyty zaplanowanej przez pacjenta.</w:t>
            </w:r>
          </w:p>
        </w:tc>
      </w:tr>
      <w:tr w:rsidR="00DC6A82" w:rsidRPr="00DC6A82" w14:paraId="70A14526" w14:textId="77777777" w:rsidTr="00130124">
        <w:trPr>
          <w:trHeight w:val="510"/>
        </w:trPr>
        <w:tc>
          <w:tcPr>
            <w:tcW w:w="574" w:type="pct"/>
            <w:noWrap/>
          </w:tcPr>
          <w:p w14:paraId="04AF855F"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5C9C3B71"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przeglądania przez pacjenta własnych wizyt planowanych i odbytych.</w:t>
            </w:r>
          </w:p>
        </w:tc>
      </w:tr>
      <w:tr w:rsidR="00DC6A82" w:rsidRPr="00DC6A82" w14:paraId="05AFC6E4" w14:textId="77777777" w:rsidTr="00130124">
        <w:trPr>
          <w:trHeight w:val="510"/>
        </w:trPr>
        <w:tc>
          <w:tcPr>
            <w:tcW w:w="574" w:type="pct"/>
            <w:noWrap/>
          </w:tcPr>
          <w:p w14:paraId="75E6C09B"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077F99D"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podglądu i wydruku danych wizyty przez pacjenta.</w:t>
            </w:r>
          </w:p>
        </w:tc>
      </w:tr>
      <w:tr w:rsidR="00DC6A82" w:rsidRPr="00DC6A82" w14:paraId="05B4C06D" w14:textId="77777777" w:rsidTr="00130124">
        <w:trPr>
          <w:trHeight w:val="300"/>
        </w:trPr>
        <w:tc>
          <w:tcPr>
            <w:tcW w:w="574" w:type="pct"/>
            <w:noWrap/>
          </w:tcPr>
          <w:p w14:paraId="436DDDE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68E71F9D"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przeglądania i modyfikacji kont użytkowników przez administratora.</w:t>
            </w:r>
          </w:p>
        </w:tc>
      </w:tr>
      <w:tr w:rsidR="00DC6A82" w:rsidRPr="00DC6A82" w14:paraId="0CEECC3C" w14:textId="77777777" w:rsidTr="00130124">
        <w:trPr>
          <w:trHeight w:val="510"/>
        </w:trPr>
        <w:tc>
          <w:tcPr>
            <w:tcW w:w="574" w:type="pct"/>
            <w:noWrap/>
          </w:tcPr>
          <w:p w14:paraId="0246C8C7"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70913017"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resetowania hasła pacjenta przez administratora, z automatycznym powiadomieniem dla użytkownika.</w:t>
            </w:r>
          </w:p>
        </w:tc>
      </w:tr>
      <w:tr w:rsidR="00DC6A82" w:rsidRPr="00DC6A82" w14:paraId="0F500068" w14:textId="77777777" w:rsidTr="00130124">
        <w:trPr>
          <w:trHeight w:val="300"/>
        </w:trPr>
        <w:tc>
          <w:tcPr>
            <w:tcW w:w="574" w:type="pct"/>
            <w:noWrap/>
          </w:tcPr>
          <w:p w14:paraId="401DD72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53D43708"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przeglądania przez administratora wszystkich wizyt zaplanowanych w Rejestracji Internetowej oraz wizyt dotyczących wybranego pacjenta.</w:t>
            </w:r>
          </w:p>
        </w:tc>
      </w:tr>
      <w:tr w:rsidR="00DC6A82" w:rsidRPr="00DC6A82" w14:paraId="3C00E676" w14:textId="77777777" w:rsidTr="00130124">
        <w:trPr>
          <w:trHeight w:val="300"/>
        </w:trPr>
        <w:tc>
          <w:tcPr>
            <w:tcW w:w="574" w:type="pct"/>
            <w:noWrap/>
          </w:tcPr>
          <w:p w14:paraId="0B2C48BC"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CEF1B8E" w14:textId="77777777" w:rsidR="00103D28" w:rsidRPr="00DC6A82" w:rsidRDefault="00103D28" w:rsidP="00251726">
            <w:pPr>
              <w:pStyle w:val="Akapitzlist"/>
              <w:numPr>
                <w:ilvl w:val="0"/>
                <w:numId w:val="76"/>
              </w:numPr>
              <w:spacing w:after="0" w:line="240" w:lineRule="auto"/>
              <w:ind w:left="0" w:right="57"/>
              <w:rPr>
                <w:rFonts w:asciiTheme="minorHAnsi" w:hAnsiTheme="minorHAnsi" w:cstheme="minorHAnsi"/>
                <w:color w:val="000000" w:themeColor="text1"/>
                <w:sz w:val="22"/>
              </w:rPr>
            </w:pPr>
            <w:r w:rsidRPr="00DC6A82">
              <w:rPr>
                <w:rFonts w:ascii="Calibri" w:hAnsi="Calibri" w:cs="Calibri"/>
                <w:color w:val="000000" w:themeColor="text1"/>
                <w:sz w:val="22"/>
              </w:rPr>
              <w:t>Wspólny plan pracy Rejestracji Internetowej oraz modułu Rejestracja Poradni.</w:t>
            </w:r>
          </w:p>
        </w:tc>
      </w:tr>
      <w:tr w:rsidR="00DC6A82" w:rsidRPr="00DC6A82" w14:paraId="4D386AC3" w14:textId="77777777" w:rsidTr="00130124">
        <w:trPr>
          <w:trHeight w:val="300"/>
        </w:trPr>
        <w:tc>
          <w:tcPr>
            <w:tcW w:w="574" w:type="pct"/>
            <w:noWrap/>
          </w:tcPr>
          <w:p w14:paraId="09960879"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5BCFC7FF" w14:textId="77777777" w:rsidR="00103D28" w:rsidRPr="00DC6A82" w:rsidRDefault="00103D28" w:rsidP="00251726">
            <w:pPr>
              <w:pStyle w:val="Akapitzlist"/>
              <w:numPr>
                <w:ilvl w:val="0"/>
                <w:numId w:val="76"/>
              </w:numPr>
              <w:spacing w:after="0" w:line="240" w:lineRule="auto"/>
              <w:ind w:left="0"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wyboru określonych poradni z modułu Rejestracja Poradni dostępnych przy planowaniu wizyt przez Rejestrację Internetową.</w:t>
            </w:r>
          </w:p>
        </w:tc>
      </w:tr>
      <w:tr w:rsidR="00DC6A82" w:rsidRPr="00DC6A82" w14:paraId="1E1C3E5A" w14:textId="77777777" w:rsidTr="00130124">
        <w:trPr>
          <w:trHeight w:val="300"/>
        </w:trPr>
        <w:tc>
          <w:tcPr>
            <w:tcW w:w="574" w:type="pct"/>
            <w:noWrap/>
          </w:tcPr>
          <w:p w14:paraId="08648E9D"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4BFD35C"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zmiany regulaminu i wymuszenia ponownego zaakceptowania go przez pacjentów.</w:t>
            </w:r>
          </w:p>
        </w:tc>
      </w:tr>
      <w:tr w:rsidR="00DC6A82" w:rsidRPr="00DC6A82" w14:paraId="539236AB" w14:textId="77777777" w:rsidTr="00130124">
        <w:trPr>
          <w:trHeight w:val="300"/>
        </w:trPr>
        <w:tc>
          <w:tcPr>
            <w:tcW w:w="574" w:type="pct"/>
            <w:noWrap/>
          </w:tcPr>
          <w:p w14:paraId="3C90B293"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61F8DDE" w14:textId="77777777" w:rsidR="00103D28" w:rsidRPr="00DC6A82" w:rsidRDefault="00103D28"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zablokowania dostępu do systemu dla wybranego konta lub dla wszystkich pacjentów.</w:t>
            </w:r>
          </w:p>
        </w:tc>
      </w:tr>
      <w:tr w:rsidR="00DC6A82" w:rsidRPr="00DC6A82" w14:paraId="1FD8603B" w14:textId="77777777" w:rsidTr="00130124">
        <w:trPr>
          <w:trHeight w:val="300"/>
        </w:trPr>
        <w:tc>
          <w:tcPr>
            <w:tcW w:w="574" w:type="pct"/>
            <w:noWrap/>
          </w:tcPr>
          <w:p w14:paraId="2B4820B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91C5AE9" w14:textId="77777777" w:rsidR="00103D28" w:rsidRPr="00DC6A82" w:rsidRDefault="00103D28"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Calibri" w:hAnsi="Calibri" w:cs="Calibri"/>
                <w:color w:val="000000" w:themeColor="text1"/>
                <w:sz w:val="22"/>
              </w:rPr>
              <w:t>Automatyczne blokowanie umawiania nowych wizyt dla pacjentów niestawiających się na wizyty.</w:t>
            </w:r>
          </w:p>
        </w:tc>
      </w:tr>
      <w:tr w:rsidR="00DC6A82" w:rsidRPr="00DC6A82" w14:paraId="36A35FCD" w14:textId="77777777" w:rsidTr="00130124">
        <w:trPr>
          <w:trHeight w:val="300"/>
        </w:trPr>
        <w:tc>
          <w:tcPr>
            <w:tcW w:w="574" w:type="pct"/>
            <w:noWrap/>
          </w:tcPr>
          <w:p w14:paraId="4AF08B21"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91646B6" w14:textId="77777777" w:rsidR="00103D28" w:rsidRPr="00DC6A82" w:rsidRDefault="00103D28" w:rsidP="00251726">
            <w:pPr>
              <w:pStyle w:val="Akapitzlist"/>
              <w:numPr>
                <w:ilvl w:val="0"/>
                <w:numId w:val="77"/>
              </w:numPr>
              <w:spacing w:after="0" w:line="240" w:lineRule="auto"/>
              <w:ind w:left="0"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dopasowania wyglądu strony do strony</w:t>
            </w:r>
            <w:r w:rsidR="009B6BE6" w:rsidRPr="00DC6A82">
              <w:rPr>
                <w:rFonts w:ascii="Calibri" w:hAnsi="Calibri" w:cs="Calibri"/>
                <w:color w:val="000000" w:themeColor="text1"/>
                <w:sz w:val="22"/>
              </w:rPr>
              <w:t xml:space="preserve"> </w:t>
            </w:r>
            <w:r w:rsidRPr="00DC6A82">
              <w:rPr>
                <w:rFonts w:ascii="Calibri" w:hAnsi="Calibri" w:cs="Calibri"/>
                <w:color w:val="000000" w:themeColor="text1"/>
                <w:sz w:val="22"/>
              </w:rPr>
              <w:t>internetowej placówki.</w:t>
            </w:r>
          </w:p>
        </w:tc>
      </w:tr>
      <w:tr w:rsidR="00DC6A82" w:rsidRPr="00DC6A82" w14:paraId="3B946C7B" w14:textId="77777777" w:rsidTr="00130124">
        <w:trPr>
          <w:trHeight w:val="510"/>
        </w:trPr>
        <w:tc>
          <w:tcPr>
            <w:tcW w:w="574" w:type="pct"/>
            <w:noWrap/>
          </w:tcPr>
          <w:p w14:paraId="349F1157"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55691696"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definiowania treści: strony głównej dla zalogowanych użytkowników, strony głównej dla niezalogowanych użytkowników, regulaminu korzystania z aplikacji,  wiadomości e-mail wysyłanych z aplikacji.</w:t>
            </w:r>
          </w:p>
        </w:tc>
      </w:tr>
      <w:tr w:rsidR="00DC6A82" w:rsidRPr="00DC6A82" w14:paraId="377D9607" w14:textId="77777777" w:rsidTr="00130124">
        <w:trPr>
          <w:trHeight w:val="300"/>
        </w:trPr>
        <w:tc>
          <w:tcPr>
            <w:tcW w:w="574" w:type="pct"/>
            <w:noWrap/>
          </w:tcPr>
          <w:p w14:paraId="48128B6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D710BF4" w14:textId="77777777" w:rsidR="00103D28" w:rsidRPr="00DC6A82" w:rsidRDefault="00103D28" w:rsidP="00251726">
            <w:pPr>
              <w:spacing w:after="0" w:line="240" w:lineRule="auto"/>
              <w:ind w:right="57"/>
              <w:rPr>
                <w:rFonts w:ascii="Calibri" w:hAnsi="Calibri" w:cs="Calibri"/>
                <w:color w:val="000000" w:themeColor="text1"/>
                <w:sz w:val="22"/>
              </w:rPr>
            </w:pPr>
            <w:r w:rsidRPr="00DC6A82">
              <w:rPr>
                <w:rFonts w:ascii="Calibri" w:hAnsi="Calibri" w:cs="Calibri"/>
                <w:color w:val="000000" w:themeColor="text1"/>
                <w:sz w:val="22"/>
              </w:rPr>
              <w:t xml:space="preserve">Możliwość określenia parametrów działania systemu: </w:t>
            </w:r>
          </w:p>
          <w:p w14:paraId="55AF2851"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maksymalna i minimalna liczba dni przed wizytą kiedy można ją zaplanować lub odwołać,</w:t>
            </w:r>
          </w:p>
          <w:p w14:paraId="3BAA845E"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czy mają być wysyłane powiadomienia o zbliżających się wizytach (do wyboru dla pacjenta),</w:t>
            </w:r>
          </w:p>
          <w:p w14:paraId="17A4D4EE"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liczba wizyt nieodbytych, po których planowanie dla pacjenta zostaje zablokowane,</w:t>
            </w:r>
          </w:p>
          <w:p w14:paraId="29896C94"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adresy IP, z których jest możliwe logowanie do systemu,</w:t>
            </w:r>
          </w:p>
          <w:p w14:paraId="1817337F"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adresy IP, z których jest możliwy dostęp do formularza zakładania konta,</w:t>
            </w:r>
          </w:p>
          <w:p w14:paraId="4D1F5EC9"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liczby dni przed wizytą, kiedy ma być wysyłane przypomnienie o wizycie,</w:t>
            </w:r>
          </w:p>
          <w:p w14:paraId="47842215"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liczba wizyt planowanych możliwych do dodania przez pacjenta,</w:t>
            </w:r>
          </w:p>
          <w:p w14:paraId="331C4A09"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liczby dni po wizycie, kiedy wizyta nieodbyta ma być anulowana,</w:t>
            </w:r>
          </w:p>
          <w:p w14:paraId="5F50FCE8" w14:textId="77777777" w:rsidR="00FB4AE9" w:rsidRPr="00DC6A82" w:rsidRDefault="00FB4AE9" w:rsidP="00FB4AE9">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konieczność dodatkowego zatwierdzenia konta pacjenta przez pracownika poradni, zanim będzie mógł samodzielnie planować wizyty,</w:t>
            </w:r>
          </w:p>
          <w:p w14:paraId="02C53A57" w14:textId="77777777" w:rsidR="00FB4AE9" w:rsidRPr="00DC6A82" w:rsidRDefault="00FB4AE9" w:rsidP="008E02AD">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przedział czasowy godzin pracy poradni, na który jest możliwe planowanie wizyt przez Rejestrację Internetową,</w:t>
            </w:r>
          </w:p>
          <w:p w14:paraId="0A7B4E75" w14:textId="635BDAEB" w:rsidR="00FB4AE9" w:rsidRPr="00DC6A82" w:rsidRDefault="00FB4AE9" w:rsidP="008E02AD">
            <w:pPr>
              <w:numPr>
                <w:ilvl w:val="0"/>
                <w:numId w:val="566"/>
              </w:numPr>
              <w:spacing w:line="276" w:lineRule="auto"/>
              <w:ind w:right="57"/>
              <w:contextualSpacing/>
              <w:rPr>
                <w:rFonts w:ascii="Calibri" w:hAnsi="Calibri" w:cs="Calibri"/>
                <w:color w:val="000000" w:themeColor="text1"/>
                <w:sz w:val="22"/>
              </w:rPr>
            </w:pPr>
            <w:r w:rsidRPr="00DC6A82">
              <w:rPr>
                <w:rFonts w:ascii="Calibri" w:hAnsi="Calibri" w:cs="Calibri"/>
                <w:color w:val="000000" w:themeColor="text1"/>
                <w:sz w:val="22"/>
              </w:rPr>
              <w:t>iczba wizyt, które można zaplanować w określonej poradni przez Rejestrację.</w:t>
            </w:r>
          </w:p>
        </w:tc>
      </w:tr>
      <w:tr w:rsidR="00DC6A82" w:rsidRPr="00DC6A82" w14:paraId="0A6A30BD" w14:textId="77777777" w:rsidTr="008E02AD">
        <w:trPr>
          <w:trHeight w:val="2500"/>
        </w:trPr>
        <w:tc>
          <w:tcPr>
            <w:tcW w:w="574" w:type="pct"/>
            <w:noWrap/>
          </w:tcPr>
          <w:p w14:paraId="0367F743"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6C8D3C8B" w14:textId="77777777" w:rsidR="00103D28" w:rsidRPr="00DC6A82" w:rsidRDefault="00103D28" w:rsidP="008E02AD">
            <w:pPr>
              <w:pStyle w:val="Akapitzlist"/>
              <w:spacing w:after="0" w:line="240" w:lineRule="auto"/>
              <w:ind w:left="0" w:right="57" w:firstLine="0"/>
              <w:rPr>
                <w:rFonts w:ascii="Calibri" w:hAnsi="Calibri" w:cs="Calibri"/>
                <w:color w:val="000000" w:themeColor="text1"/>
                <w:sz w:val="22"/>
              </w:rPr>
            </w:pPr>
            <w:r w:rsidRPr="00DC6A82">
              <w:rPr>
                <w:rFonts w:ascii="Calibri" w:hAnsi="Calibri" w:cs="Calibri"/>
                <w:color w:val="000000" w:themeColor="text1"/>
                <w:sz w:val="22"/>
              </w:rPr>
              <w:t>Automatyczne wysyłanie powiadomień e-mail o:</w:t>
            </w:r>
          </w:p>
          <w:p w14:paraId="0158A4AC" w14:textId="77777777" w:rsidR="00FB4AE9" w:rsidRPr="00DC6A82" w:rsidRDefault="00FB4AE9" w:rsidP="00FB4AE9">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utworzeniu konta przez pacjenta,</w:t>
            </w:r>
          </w:p>
          <w:p w14:paraId="40B21DD8" w14:textId="77777777" w:rsidR="00FB4AE9" w:rsidRPr="00DC6A82" w:rsidRDefault="00FB4AE9" w:rsidP="00FB4AE9">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dodaniu zaplanowania wizyty,</w:t>
            </w:r>
          </w:p>
          <w:p w14:paraId="0C2FCCA0" w14:textId="77777777" w:rsidR="00FB4AE9" w:rsidRPr="00DC6A82" w:rsidRDefault="00FB4AE9" w:rsidP="00FB4AE9">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zbliżającej się wizycie,</w:t>
            </w:r>
          </w:p>
          <w:p w14:paraId="20C9DD4F" w14:textId="77777777" w:rsidR="00FB4AE9" w:rsidRPr="00DC6A82" w:rsidRDefault="00FB4AE9" w:rsidP="00FB4AE9">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blokadzie konta po określonej liczbie nieodbytych wizyt,</w:t>
            </w:r>
          </w:p>
          <w:p w14:paraId="7E4645E7" w14:textId="77777777" w:rsidR="00FB4AE9" w:rsidRPr="00DC6A82" w:rsidRDefault="00FB4AE9" w:rsidP="008E02AD">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zmianie hasła,</w:t>
            </w:r>
          </w:p>
          <w:p w14:paraId="46857F1C" w14:textId="68F4999D" w:rsidR="00FB4AE9" w:rsidRPr="00DC6A82" w:rsidRDefault="00FB4AE9" w:rsidP="008E02AD">
            <w:pPr>
              <w:pStyle w:val="Akapitzlist"/>
              <w:numPr>
                <w:ilvl w:val="0"/>
                <w:numId w:val="567"/>
              </w:numPr>
              <w:spacing w:after="0" w:line="276"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anulowaniu wizyty.</w:t>
            </w:r>
          </w:p>
        </w:tc>
      </w:tr>
      <w:tr w:rsidR="00DC6A82" w:rsidRPr="00DC6A82" w14:paraId="17455086" w14:textId="77777777" w:rsidTr="00130124">
        <w:trPr>
          <w:trHeight w:val="300"/>
        </w:trPr>
        <w:tc>
          <w:tcPr>
            <w:tcW w:w="574" w:type="pct"/>
            <w:noWrap/>
          </w:tcPr>
          <w:p w14:paraId="20A20888"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32E0368"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Automatyczne wysyłanie powiadomień SMS o zbliżających się wizytach.</w:t>
            </w:r>
          </w:p>
        </w:tc>
      </w:tr>
      <w:tr w:rsidR="00DC6A82" w:rsidRPr="00DC6A82" w14:paraId="3AFA5A9B" w14:textId="77777777" w:rsidTr="00130124">
        <w:trPr>
          <w:trHeight w:val="300"/>
        </w:trPr>
        <w:tc>
          <w:tcPr>
            <w:tcW w:w="574" w:type="pct"/>
            <w:noWrap/>
          </w:tcPr>
          <w:p w14:paraId="592EF0CF"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78D914A8"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dodawania aktualności na stronie głównej aplikacji.</w:t>
            </w:r>
          </w:p>
        </w:tc>
      </w:tr>
      <w:tr w:rsidR="00DC6A82" w:rsidRPr="00DC6A82" w14:paraId="543C1E6D" w14:textId="77777777" w:rsidTr="00130124">
        <w:trPr>
          <w:trHeight w:val="300"/>
        </w:trPr>
        <w:tc>
          <w:tcPr>
            <w:tcW w:w="574" w:type="pct"/>
            <w:noWrap/>
          </w:tcPr>
          <w:p w14:paraId="3172C39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AC6B5E0"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zablokowania dostępu do systemu dla wybranego konta lub dla wszystkich pacjentów.</w:t>
            </w:r>
          </w:p>
        </w:tc>
      </w:tr>
      <w:tr w:rsidR="00DC6A82" w:rsidRPr="00DC6A82" w14:paraId="24606B5E" w14:textId="77777777" w:rsidTr="00130124">
        <w:trPr>
          <w:trHeight w:val="300"/>
        </w:trPr>
        <w:tc>
          <w:tcPr>
            <w:tcW w:w="574" w:type="pct"/>
            <w:noWrap/>
          </w:tcPr>
          <w:p w14:paraId="21682373"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324C32D"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Utworzenie i zapis elektronicznego dokumentu recepty oraz pakietu recept,</w:t>
            </w:r>
          </w:p>
        </w:tc>
      </w:tr>
      <w:tr w:rsidR="00DC6A82" w:rsidRPr="00DC6A82" w14:paraId="1F48ED33" w14:textId="77777777" w:rsidTr="00130124">
        <w:trPr>
          <w:trHeight w:val="601"/>
        </w:trPr>
        <w:tc>
          <w:tcPr>
            <w:tcW w:w="574" w:type="pct"/>
            <w:noWrap/>
          </w:tcPr>
          <w:p w14:paraId="2203BCB5"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46B3124"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Wydruk informacji dla pacjenta o wystawionych receptach,</w:t>
            </w:r>
          </w:p>
        </w:tc>
      </w:tr>
      <w:tr w:rsidR="00DC6A82" w:rsidRPr="00DC6A82" w14:paraId="12629C0F" w14:textId="77777777" w:rsidTr="00130124">
        <w:trPr>
          <w:trHeight w:val="300"/>
        </w:trPr>
        <w:tc>
          <w:tcPr>
            <w:tcW w:w="574" w:type="pct"/>
            <w:noWrap/>
          </w:tcPr>
          <w:p w14:paraId="4BC07D11"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28AD037"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Przekazywanie kodów dostępowych umożliwiających automatyczną realizacje recept,</w:t>
            </w:r>
          </w:p>
        </w:tc>
      </w:tr>
      <w:tr w:rsidR="00DC6A82" w:rsidRPr="00DC6A82" w14:paraId="697F62DD" w14:textId="77777777" w:rsidTr="00130124">
        <w:trPr>
          <w:trHeight w:val="300"/>
        </w:trPr>
        <w:tc>
          <w:tcPr>
            <w:tcW w:w="574" w:type="pct"/>
            <w:noWrap/>
          </w:tcPr>
          <w:p w14:paraId="6C09A943"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49AF69EC"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Przesłanie dokumentu recepty do centralnej platformy,</w:t>
            </w:r>
          </w:p>
        </w:tc>
      </w:tr>
      <w:tr w:rsidR="00DC6A82" w:rsidRPr="00DC6A82" w14:paraId="2C303381" w14:textId="77777777" w:rsidTr="00130124">
        <w:trPr>
          <w:trHeight w:val="300"/>
        </w:trPr>
        <w:tc>
          <w:tcPr>
            <w:tcW w:w="574" w:type="pct"/>
            <w:noWrap/>
          </w:tcPr>
          <w:p w14:paraId="5700BA36"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51F4821B"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Możliwość anulowania recepty,</w:t>
            </w:r>
          </w:p>
        </w:tc>
      </w:tr>
      <w:tr w:rsidR="00DC6A82" w:rsidRPr="00DC6A82" w14:paraId="13A88F94" w14:textId="77777777" w:rsidTr="00130124">
        <w:trPr>
          <w:trHeight w:val="300"/>
        </w:trPr>
        <w:tc>
          <w:tcPr>
            <w:tcW w:w="574" w:type="pct"/>
            <w:noWrap/>
          </w:tcPr>
          <w:p w14:paraId="5034B2B4"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0B8913D"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Przeglądanie dokumentów recept wystawionych dla pacjenta,</w:t>
            </w:r>
          </w:p>
        </w:tc>
      </w:tr>
      <w:tr w:rsidR="00DC6A82" w:rsidRPr="00DC6A82" w14:paraId="37F5E863" w14:textId="77777777" w:rsidTr="00130124">
        <w:trPr>
          <w:trHeight w:val="300"/>
        </w:trPr>
        <w:tc>
          <w:tcPr>
            <w:tcW w:w="574" w:type="pct"/>
            <w:noWrap/>
          </w:tcPr>
          <w:p w14:paraId="4498E001"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7D66BE4" w14:textId="77777777" w:rsidR="00103D28" w:rsidRPr="00DC6A82" w:rsidRDefault="00103D28" w:rsidP="008E02AD">
            <w:pPr>
              <w:pStyle w:val="Akapitzlist"/>
              <w:spacing w:after="0" w:line="240" w:lineRule="auto"/>
              <w:ind w:left="0" w:right="57" w:firstLine="0"/>
              <w:rPr>
                <w:rFonts w:asciiTheme="minorHAnsi" w:hAnsiTheme="minorHAnsi" w:cstheme="minorHAnsi"/>
                <w:color w:val="000000" w:themeColor="text1"/>
                <w:sz w:val="22"/>
              </w:rPr>
            </w:pPr>
            <w:r w:rsidRPr="00DC6A82">
              <w:rPr>
                <w:rFonts w:ascii="Calibri" w:hAnsi="Calibri" w:cs="Calibri"/>
                <w:color w:val="000000" w:themeColor="text1"/>
                <w:sz w:val="22"/>
              </w:rPr>
              <w:t>eRejestracja umożliwia dodawanie kont powiązanych do konta głównego. Umożliwia to założenie konta dla dziecka przez rodzica. Konto rodzica staje się wówczas kontem opiekuna i ma dostęp zarówno do informacji dotyczących swojego konta jak i konta dziecka. Status potwierdzenia konta rodzica jest niezależny od statusu potwierdzenia konta dziecka (tzn. automatyczna zmiana roli na “Pacjent potwierdzony” następuje dla kont powiązanych także w przypadku, gdy konto główne nie jest potwierdzone)</w:t>
            </w:r>
          </w:p>
        </w:tc>
      </w:tr>
      <w:tr w:rsidR="00DC6A82" w:rsidRPr="00DC6A82" w14:paraId="019102B8" w14:textId="77777777" w:rsidTr="00130124">
        <w:trPr>
          <w:trHeight w:val="300"/>
        </w:trPr>
        <w:tc>
          <w:tcPr>
            <w:tcW w:w="574" w:type="pct"/>
            <w:noWrap/>
          </w:tcPr>
          <w:p w14:paraId="6FE100A5"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25E29C40"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 xml:space="preserve">Moduł zapewnia konfigurowalny system dynamicznych formularzy (ankiety). Funkcjonalność </w:t>
            </w:r>
            <w:r w:rsidRPr="00DC6A82">
              <w:rPr>
                <w:rFonts w:ascii="Calibri" w:hAnsi="Calibri" w:cs="Calibri"/>
                <w:color w:val="000000" w:themeColor="text1"/>
                <w:sz w:val="22"/>
              </w:rPr>
              <w:lastRenderedPageBreak/>
              <w:t>dynamicznych formularzy bazuje na funkcjonalności kart szpitalnych z systemu HIS. Formularze te mogą być udostępnione w aplikacji w trzech widokach:  Widok ankiety (menu Ankieta) dla użytkownika niezarejestrowanego, Widok podczas wybierania daty wizyty w poradni dla użytkownika zarejestrowanego, Widok w szczegółach udzielonego świadczenia medycznego.</w:t>
            </w:r>
          </w:p>
        </w:tc>
      </w:tr>
      <w:tr w:rsidR="00DC6A82" w:rsidRPr="00DC6A82" w14:paraId="41C3892D" w14:textId="77777777" w:rsidTr="00130124">
        <w:trPr>
          <w:trHeight w:val="300"/>
        </w:trPr>
        <w:tc>
          <w:tcPr>
            <w:tcW w:w="574" w:type="pct"/>
            <w:noWrap/>
          </w:tcPr>
          <w:p w14:paraId="3321FA8D"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3995C56C"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Moduł umożliwia dodawanie załączników w kontekście umawianej wizyty oraz w szczegółach świadczeń medycznych.</w:t>
            </w:r>
          </w:p>
        </w:tc>
      </w:tr>
      <w:tr w:rsidR="00DC6A82" w:rsidRPr="00DC6A82" w14:paraId="722B3B4D" w14:textId="77777777" w:rsidTr="00130124">
        <w:trPr>
          <w:trHeight w:val="300"/>
        </w:trPr>
        <w:tc>
          <w:tcPr>
            <w:tcW w:w="574" w:type="pct"/>
            <w:noWrap/>
          </w:tcPr>
          <w:p w14:paraId="057269B4"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114DD684" w14:textId="77777777" w:rsidR="00103D28" w:rsidRPr="00DC6A82" w:rsidRDefault="00103D28" w:rsidP="008E02AD">
            <w:pPr>
              <w:pStyle w:val="Akapitzlist"/>
              <w:spacing w:after="0" w:line="240" w:lineRule="auto"/>
              <w:ind w:left="0" w:right="57" w:firstLine="0"/>
              <w:rPr>
                <w:rFonts w:asciiTheme="minorHAnsi" w:hAnsiTheme="minorHAnsi" w:cstheme="minorHAnsi"/>
                <w:color w:val="000000" w:themeColor="text1"/>
                <w:sz w:val="22"/>
              </w:rPr>
            </w:pPr>
            <w:r w:rsidRPr="00DC6A82">
              <w:rPr>
                <w:rFonts w:ascii="Calibri" w:hAnsi="Calibri" w:cs="Calibri"/>
                <w:color w:val="000000" w:themeColor="text1"/>
                <w:sz w:val="22"/>
              </w:rPr>
              <w:t>Wysyłanie powiadomień o wolnym terminie wizyty. Podczas procesu umawiania wizyty, gdy nie zostanie znaleziony żaden wolny termin, pacjent ma możliwość wyrażenia chęci by poinformowano go o dostępnym terminie drogą mailową lub sms-ową.</w:t>
            </w:r>
          </w:p>
        </w:tc>
      </w:tr>
      <w:tr w:rsidR="00DC6A82" w:rsidRPr="00DC6A82" w14:paraId="2603FFC4" w14:textId="77777777" w:rsidTr="00130124">
        <w:trPr>
          <w:trHeight w:val="300"/>
        </w:trPr>
        <w:tc>
          <w:tcPr>
            <w:tcW w:w="574" w:type="pct"/>
            <w:noWrap/>
          </w:tcPr>
          <w:p w14:paraId="7F8EDF65"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271D3196" w14:textId="77777777" w:rsidR="00103D28" w:rsidRPr="00DC6A82" w:rsidRDefault="00103D28" w:rsidP="008E02AD">
            <w:pPr>
              <w:pStyle w:val="Akapitzlist"/>
              <w:spacing w:after="0" w:line="240" w:lineRule="auto"/>
              <w:ind w:left="0" w:right="57" w:firstLine="0"/>
              <w:rPr>
                <w:rFonts w:asciiTheme="minorHAnsi" w:hAnsiTheme="minorHAnsi" w:cstheme="minorHAnsi"/>
                <w:color w:val="000000" w:themeColor="text1"/>
                <w:sz w:val="22"/>
              </w:rPr>
            </w:pPr>
            <w:r w:rsidRPr="00DC6A82">
              <w:rPr>
                <w:rFonts w:ascii="Calibri" w:hAnsi="Calibri" w:cs="Calibri"/>
                <w:color w:val="000000" w:themeColor="text1"/>
                <w:sz w:val="22"/>
              </w:rPr>
              <w:t xml:space="preserve">Moduł umożliwia badanie satysfakcji dla udzielonego świadczenia medycznego za pomocą dynamicznych formularzy i ankiety. </w:t>
            </w:r>
          </w:p>
        </w:tc>
      </w:tr>
      <w:tr w:rsidR="00DC6A82" w:rsidRPr="00DC6A82" w14:paraId="7DCEEF6B" w14:textId="77777777" w:rsidTr="00130124">
        <w:trPr>
          <w:trHeight w:val="300"/>
        </w:trPr>
        <w:tc>
          <w:tcPr>
            <w:tcW w:w="574" w:type="pct"/>
            <w:noWrap/>
          </w:tcPr>
          <w:p w14:paraId="0277C57E"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47E02A98" w14:textId="77777777" w:rsidR="00103D28" w:rsidRPr="00DC6A82" w:rsidRDefault="00103D28" w:rsidP="008E02AD">
            <w:pPr>
              <w:pStyle w:val="Akapitzlist"/>
              <w:spacing w:after="0" w:line="240" w:lineRule="auto"/>
              <w:ind w:left="0" w:right="57" w:firstLine="0"/>
              <w:rPr>
                <w:rFonts w:asciiTheme="minorHAnsi" w:hAnsiTheme="minorHAnsi" w:cstheme="minorHAnsi"/>
                <w:color w:val="000000" w:themeColor="text1"/>
                <w:sz w:val="22"/>
              </w:rPr>
            </w:pPr>
            <w:r w:rsidRPr="00DC6A82">
              <w:rPr>
                <w:rFonts w:ascii="Calibri" w:hAnsi="Calibri" w:cs="Calibri"/>
                <w:color w:val="000000" w:themeColor="text1"/>
                <w:sz w:val="22"/>
              </w:rPr>
              <w:t xml:space="preserve">Moduł wysyła powiadomienie do pacjentów z prośbą o uzupełnienie ankiety satysfakcji dla udzielonego świadczenia, w przypadku gdy pacjent posiada aktywne konto w Module eRejestracji i posiadają poprawny adres e-mail. </w:t>
            </w:r>
          </w:p>
        </w:tc>
      </w:tr>
      <w:tr w:rsidR="00DC6A82" w:rsidRPr="00DC6A82" w14:paraId="249ED087" w14:textId="77777777" w:rsidTr="00130124">
        <w:trPr>
          <w:trHeight w:val="300"/>
        </w:trPr>
        <w:tc>
          <w:tcPr>
            <w:tcW w:w="574" w:type="pct"/>
            <w:noWrap/>
          </w:tcPr>
          <w:p w14:paraId="06C3E9CA"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24EC9F0F"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 xml:space="preserve">Badanie satysfakcji jest wykonywane tylko raz dla danego świadczenia. </w:t>
            </w:r>
          </w:p>
        </w:tc>
      </w:tr>
      <w:tr w:rsidR="00DC6A82" w:rsidRPr="00DC6A82" w14:paraId="2C922936" w14:textId="77777777" w:rsidTr="00130124">
        <w:trPr>
          <w:trHeight w:val="300"/>
        </w:trPr>
        <w:tc>
          <w:tcPr>
            <w:tcW w:w="574" w:type="pct"/>
            <w:noWrap/>
          </w:tcPr>
          <w:p w14:paraId="7BB288DB" w14:textId="77777777" w:rsidR="00103D28" w:rsidRPr="00DC6A82" w:rsidRDefault="00103D28" w:rsidP="00251726">
            <w:pPr>
              <w:numPr>
                <w:ilvl w:val="0"/>
                <w:numId w:val="522"/>
              </w:numPr>
              <w:suppressAutoHyphens/>
              <w:spacing w:after="0" w:line="240" w:lineRule="auto"/>
              <w:ind w:right="0"/>
              <w:jc w:val="center"/>
              <w:rPr>
                <w:rFonts w:asciiTheme="minorHAnsi" w:hAnsiTheme="minorHAnsi" w:cstheme="minorHAnsi"/>
                <w:color w:val="000000" w:themeColor="text1"/>
                <w:sz w:val="22"/>
              </w:rPr>
            </w:pPr>
          </w:p>
        </w:tc>
        <w:tc>
          <w:tcPr>
            <w:tcW w:w="4426" w:type="pct"/>
            <w:shd w:val="clear" w:color="auto" w:fill="auto"/>
          </w:tcPr>
          <w:p w14:paraId="0B393425" w14:textId="77777777" w:rsidR="00103D28" w:rsidRPr="00DC6A82" w:rsidRDefault="00103D28" w:rsidP="00251726">
            <w:pPr>
              <w:spacing w:after="0" w:line="240" w:lineRule="auto"/>
              <w:ind w:right="57"/>
              <w:rPr>
                <w:rFonts w:asciiTheme="minorHAnsi" w:hAnsiTheme="minorHAnsi" w:cstheme="minorHAnsi"/>
                <w:color w:val="000000" w:themeColor="text1"/>
                <w:sz w:val="22"/>
              </w:rPr>
            </w:pPr>
            <w:r w:rsidRPr="00DC6A82">
              <w:rPr>
                <w:rFonts w:ascii="Calibri" w:hAnsi="Calibri" w:cs="Calibri"/>
                <w:color w:val="000000" w:themeColor="text1"/>
                <w:sz w:val="22"/>
              </w:rPr>
              <w:t xml:space="preserve">Moduł umożliwia wykonywanie rozmów chat między lekarzem a pacjentem. </w:t>
            </w:r>
          </w:p>
        </w:tc>
      </w:tr>
    </w:tbl>
    <w:p w14:paraId="7E43D82D" w14:textId="77777777" w:rsidR="00103D28" w:rsidRPr="00DC6A82" w:rsidRDefault="00103D28" w:rsidP="00251726">
      <w:pPr>
        <w:spacing w:after="0" w:line="240" w:lineRule="auto"/>
        <w:rPr>
          <w:rFonts w:asciiTheme="minorHAnsi" w:hAnsiTheme="minorHAnsi" w:cstheme="minorHAnsi"/>
          <w:color w:val="000000" w:themeColor="text1"/>
          <w:sz w:val="22"/>
        </w:rPr>
      </w:pPr>
    </w:p>
    <w:p w14:paraId="0BC93534" w14:textId="77777777" w:rsidR="00103D28" w:rsidRPr="00DC6A82" w:rsidRDefault="00103D28" w:rsidP="008E02AD">
      <w:pPr>
        <w:pStyle w:val="Nagwek3"/>
        <w:numPr>
          <w:ilvl w:val="3"/>
          <w:numId w:val="3"/>
        </w:numPr>
        <w:spacing w:before="0" w:after="0" w:line="240" w:lineRule="auto"/>
        <w:rPr>
          <w:color w:val="000000" w:themeColor="text1"/>
        </w:rPr>
      </w:pPr>
      <w:bookmarkStart w:id="513" w:name="_Toc84929498"/>
      <w:bookmarkStart w:id="514" w:name="_Toc102558920"/>
      <w:r w:rsidRPr="00DC6A82">
        <w:rPr>
          <w:color w:val="000000" w:themeColor="text1"/>
        </w:rPr>
        <w:t>Integracja z Krajowym Systemem Elektronicznej Rejestracji na Platformie P1</w:t>
      </w:r>
      <w:bookmarkEnd w:id="513"/>
      <w:bookmarkEnd w:id="514"/>
    </w:p>
    <w:p w14:paraId="410AD34C" w14:textId="34DF0C7E" w:rsidR="00103D28" w:rsidRPr="00DC6A82" w:rsidRDefault="00103D28" w:rsidP="00251726">
      <w:pPr>
        <w:spacing w:after="0" w:line="240" w:lineRule="auto"/>
        <w:ind w:left="141" w:right="-284" w:hanging="11"/>
        <w:rPr>
          <w:rFonts w:asciiTheme="minorHAnsi" w:hAnsiTheme="minorHAnsi" w:cstheme="minorHAnsi"/>
          <w:color w:val="000000" w:themeColor="text1"/>
          <w:sz w:val="22"/>
        </w:rPr>
      </w:pPr>
      <w:bookmarkStart w:id="515" w:name="_Hlk84930824"/>
      <w:r w:rsidRPr="00DC6A82">
        <w:rPr>
          <w:rFonts w:asciiTheme="minorHAnsi" w:hAnsiTheme="minorHAnsi" w:cstheme="minorHAnsi"/>
          <w:color w:val="000000" w:themeColor="text1"/>
          <w:sz w:val="22"/>
        </w:rPr>
        <w:t>Mając na uwadze prowadzone przez Centrum e-Zdrowia  prace, w wyniku których planowane jest uruchomienie Systemu Elektronicznej Rejestracji (e-Rejestracji centralnej) dla poniższych świadczeń:</w:t>
      </w:r>
    </w:p>
    <w:p w14:paraId="5758E86B"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świadczenia w zakresie ortopedii i traumatologii narządu ruchu,</w:t>
      </w:r>
    </w:p>
    <w:p w14:paraId="08D93A99"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świadczenia w zakresie kardiologii,</w:t>
      </w:r>
    </w:p>
    <w:p w14:paraId="10A9BE60"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świadczenia w zakresie neurologii,</w:t>
      </w:r>
    </w:p>
    <w:p w14:paraId="5AF92497"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świadczenia w zakresie endokrynologii,</w:t>
      </w:r>
    </w:p>
    <w:p w14:paraId="22FDAC25"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rezonans magnetyczny,</w:t>
      </w:r>
    </w:p>
    <w:p w14:paraId="78C1C182" w14:textId="77777777" w:rsidR="00103D28" w:rsidRPr="00DC6A82" w:rsidRDefault="00103D28" w:rsidP="00251726">
      <w:pPr>
        <w:pStyle w:val="Akapitzlist"/>
        <w:numPr>
          <w:ilvl w:val="0"/>
          <w:numId w:val="523"/>
        </w:numPr>
        <w:autoSpaceDE w:val="0"/>
        <w:autoSpaceDN w:val="0"/>
        <w:adjustRightInd w:val="0"/>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tomografia komputerowa.</w:t>
      </w:r>
    </w:p>
    <w:p w14:paraId="3C298FAA" w14:textId="64B45673" w:rsidR="00103D28" w:rsidRPr="00DC6A82" w:rsidRDefault="00103D28" w:rsidP="00251726">
      <w:pPr>
        <w:spacing w:after="0" w:line="240" w:lineRule="auto"/>
        <w:ind w:left="141" w:right="-284" w:hanging="11"/>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dokona integracji systemu </w:t>
      </w:r>
      <w:r w:rsidR="00FB4AE9" w:rsidRPr="00DC6A82">
        <w:rPr>
          <w:rFonts w:asciiTheme="minorHAnsi" w:hAnsiTheme="minorHAnsi" w:cstheme="minorHAnsi"/>
          <w:color w:val="000000" w:themeColor="text1"/>
          <w:sz w:val="22"/>
        </w:rPr>
        <w:t xml:space="preserve">HIS </w:t>
      </w:r>
      <w:r w:rsidRPr="00DC6A82">
        <w:rPr>
          <w:rFonts w:asciiTheme="minorHAnsi" w:hAnsiTheme="minorHAnsi" w:cstheme="minorHAnsi"/>
          <w:color w:val="000000" w:themeColor="text1"/>
          <w:sz w:val="22"/>
        </w:rPr>
        <w:t>Zamawiającego (zewnętrznego w stosunku do P1) celem osiągnięcia następujących funkcjonalności</w:t>
      </w:r>
      <w:r w:rsidR="00E76E9D" w:rsidRPr="00DC6A82">
        <w:rPr>
          <w:color w:val="000000" w:themeColor="text1"/>
        </w:rPr>
        <w:t xml:space="preserve"> </w:t>
      </w:r>
      <w:r w:rsidR="00E76E9D" w:rsidRPr="00DC6A82">
        <w:rPr>
          <w:rFonts w:asciiTheme="minorHAnsi" w:hAnsiTheme="minorHAnsi" w:cstheme="minorHAnsi"/>
          <w:color w:val="000000" w:themeColor="text1"/>
          <w:sz w:val="22"/>
        </w:rPr>
        <w:t>wykorzystując najnowszą dostępną wersję dokumentacji integracyjnej:</w:t>
      </w:r>
      <w:r w:rsidRPr="00DC6A82">
        <w:rPr>
          <w:rFonts w:asciiTheme="minorHAnsi" w:hAnsiTheme="minorHAnsi" w:cstheme="minorHAnsi"/>
          <w:color w:val="000000" w:themeColor="text1"/>
          <w:sz w:val="22"/>
        </w:rPr>
        <w:t>:</w:t>
      </w:r>
    </w:p>
    <w:tbl>
      <w:tblPr>
        <w:tblW w:w="514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763"/>
      </w:tblGrid>
      <w:tr w:rsidR="00DC6A82" w:rsidRPr="00DC6A82" w14:paraId="276951CF" w14:textId="77777777" w:rsidTr="00130124">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7934EA" w14:textId="77777777" w:rsidR="00103D28" w:rsidRPr="00DC6A82" w:rsidRDefault="00103D28" w:rsidP="00251726">
            <w:pPr>
              <w:spacing w:after="0" w:line="240" w:lineRule="auto"/>
              <w:ind w:right="57"/>
              <w:contextualSpacing/>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69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EFCBC6" w14:textId="77777777" w:rsidR="00103D28" w:rsidRPr="00DC6A82" w:rsidRDefault="00103D28" w:rsidP="00251726">
            <w:pPr>
              <w:spacing w:after="0" w:line="240" w:lineRule="auto"/>
              <w:ind w:right="57"/>
              <w:contextualSpacing/>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0132FEBC"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0E7434BD"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hideMark/>
          </w:tcPr>
          <w:p w14:paraId="1B17F587"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oprogramowania Zamawiającego bezpośrednio zapisuje pacjentów na wizyty dotyczące ww. świadczeń tylko w przypadku, kiedy dla danego świadczenia nie będzie osób oczekujących na wolny termin. </w:t>
            </w:r>
          </w:p>
        </w:tc>
      </w:tr>
      <w:tr w:rsidR="00DC6A82" w:rsidRPr="00DC6A82" w14:paraId="6B6E75DC" w14:textId="77777777" w:rsidTr="00130124">
        <w:trPr>
          <w:trHeight w:val="535"/>
        </w:trPr>
        <w:tc>
          <w:tcPr>
            <w:tcW w:w="304" w:type="pct"/>
            <w:tcBorders>
              <w:top w:val="single" w:sz="4" w:space="0" w:color="auto"/>
              <w:left w:val="single" w:sz="4" w:space="0" w:color="auto"/>
              <w:bottom w:val="single" w:sz="4" w:space="0" w:color="auto"/>
              <w:right w:val="single" w:sz="4" w:space="0" w:color="auto"/>
            </w:tcBorders>
          </w:tcPr>
          <w:p w14:paraId="1C6318BD"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hideMark/>
          </w:tcPr>
          <w:p w14:paraId="20B8C51C"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Wykonawca jako dostawca oprogramowania musi zapewnić integrację systemu HIS z systemem P1 w zakresie zarządzanie harmonogramami oraz wizytami w Systemie Elektronicznej Rejestracji. </w:t>
            </w:r>
          </w:p>
        </w:tc>
      </w:tr>
      <w:tr w:rsidR="00DC6A82" w:rsidRPr="00DC6A82" w14:paraId="6C3962A5"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07AC6157"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7B1EEB64"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oprogramowania przesyła do Systemu Elektronicznej Rejestracji (SER) harmonogram zawierający wolne sloty. Wolny slot  rozumiany jest jako Obiekt reprezentujący termin (datę i czas) dla danego świadczenia, który Zamawiający  zgłasza do Systemu Elektronicznej Rejestracji w celu umożliwienia przypisania do niego pacjenta.</w:t>
            </w:r>
          </w:p>
        </w:tc>
      </w:tr>
      <w:tr w:rsidR="00DC6A82" w:rsidRPr="00DC6A82" w14:paraId="29C7BC3F"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708A55F0"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060FDE17"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Podmiot może dowolnie modyfikować i usuwać przesłane harmonogramy dopóki do danego wolnego slotu nie zostanie przypisany pacjent (zapisana wizyta).</w:t>
            </w:r>
          </w:p>
        </w:tc>
      </w:tr>
      <w:tr w:rsidR="00DC6A82" w:rsidRPr="00DC6A82" w14:paraId="0CE074AA"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6E8D96F3"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48E4CEDB"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Uruchamiany minimum raz dziennie algorytm w systemie SER dokonuje wyboru pacjentów zgodnie z ich zapisanymi kryteriami dostępności, ustala ich kolejność na podstawie wag a następnie dokonuje przypisania do poszczególnych wolnych slotów zgłoszonych w ramach harmonogramów przez Podmiot.</w:t>
            </w:r>
          </w:p>
        </w:tc>
      </w:tr>
      <w:tr w:rsidR="00DC6A82" w:rsidRPr="00DC6A82" w14:paraId="3A0C301F"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19E84DB7"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7FFA228B"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zakończeniu działania algorytmu, SER wysyła powiadomienia do pacjentów, którzy zostali zapisani na wizytę podczas ostatniego uruchomienia algorytmu z informacją, do którego Podmiotu zostali zapisani oraz na jaki dzień i godzinę.</w:t>
            </w:r>
          </w:p>
        </w:tc>
      </w:tr>
      <w:tr w:rsidR="00DC6A82" w:rsidRPr="00DC6A82" w14:paraId="79A5C4BA"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009EF865"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6DABFA14"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oprogramowania odpytuje SER w celu pobrania informacji o zapisanych na wizyty pacjentach i zsynchronizowania ich w swoim systemie.</w:t>
            </w:r>
          </w:p>
        </w:tc>
      </w:tr>
      <w:tr w:rsidR="00DC6A82" w:rsidRPr="00DC6A82" w14:paraId="1BEFCD66"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67791BDD"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2C2ED6B6"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uzyskaniu danych osobowych pacjenta przez system oprogramowania Podmiotu dalsza komunikacja między Podmiotem, a pacjentem realizowana jest bez udziału Systemu Elektronicznej Rejestracji.</w:t>
            </w:r>
          </w:p>
        </w:tc>
      </w:tr>
      <w:tr w:rsidR="00DC6A82" w:rsidRPr="00DC6A82" w14:paraId="5B51BC93"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59A78E41"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0C094967" w14:textId="77777777" w:rsidR="00103D28" w:rsidRPr="00DC6A82" w:rsidRDefault="00103D28" w:rsidP="00251726">
            <w:pPr>
              <w:spacing w:after="0" w:line="240" w:lineRule="auto"/>
              <w:ind w:right="57"/>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komunikacji z systemem P1 wymagane jest użycie rozszerzenia Web Services Security i profilu Web Services Security X.509 Certificate Token Profile.</w:t>
            </w:r>
          </w:p>
        </w:tc>
      </w:tr>
      <w:tr w:rsidR="00DC6A82" w:rsidRPr="00DC6A82" w14:paraId="72AA9A7F" w14:textId="77777777" w:rsidTr="00130124">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BC2A2B" w14:textId="77777777" w:rsidR="00103D28" w:rsidRPr="00DC6A82" w:rsidRDefault="00103D28" w:rsidP="00251726">
            <w:pPr>
              <w:spacing w:after="0" w:line="240" w:lineRule="auto"/>
              <w:ind w:right="57"/>
              <w:contextualSpacing/>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Uwierzytelnianie Systemu </w:t>
            </w:r>
          </w:p>
        </w:tc>
      </w:tr>
      <w:tr w:rsidR="00DC6A82" w:rsidRPr="00DC6A82" w14:paraId="3026B230"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15F5E30A"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1513B580" w14:textId="77777777" w:rsidR="00103D28" w:rsidRPr="00DC6A82" w:rsidRDefault="00103D2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usługi sieciowe Systemu Elektronicznej Rejestracji są zabezpieczone z wykorzystaniem mechanizmów WS-Security. System zewnętrzny jest zobowiązany do używania pary certyfikatów wystawionych podmiotowi przez Centrum Certyfikacji P1, tj. certyfikatu do uwierzytelnienia systemu (TLS) i certyfikatu do uwierzytelnienia danych (WS-Security).</w:t>
            </w:r>
          </w:p>
        </w:tc>
      </w:tr>
      <w:tr w:rsidR="00DC6A82" w:rsidRPr="00DC6A82" w14:paraId="1FD353A6"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578EA83D"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16D90CF8" w14:textId="77777777" w:rsidR="00103D28" w:rsidRPr="00DC6A82" w:rsidRDefault="00103D2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Uwierzytelnienie Systemu zewnętrznego wywołującego usługę systemu P1 następuje w warstwie transportowej połączenia za pomocą protokołu TLS z obustronnym uwierzytelnieniem - oprócz uwierzytelnienia serwera przez system zewnętrzny następuje uwierzytelnienie klienta (Systemu zewnętrznego) przez serwer. </w:t>
            </w:r>
          </w:p>
        </w:tc>
      </w:tr>
      <w:tr w:rsidR="00DC6A82" w:rsidRPr="00DC6A82" w14:paraId="415A7204"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093CBAB6"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79D37C74" w14:textId="77777777" w:rsidR="00103D28" w:rsidRPr="00DC6A82" w:rsidRDefault="00103D2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nawiązania połączenia TLS system zewnętrzny zobowiązany jest użyć certyfikatu do uwierzytelnienia systemu wydanego przez Centrum Certyfikacji P1 (użycie przez klienta P1 klucza prywatnego powiązanego z certyfikatem do uwierzytelnienia systemu przekazanego przez CeZ w wyniku założenia konta).</w:t>
            </w:r>
          </w:p>
        </w:tc>
      </w:tr>
      <w:tr w:rsidR="00DC6A82" w:rsidRPr="00DC6A82" w14:paraId="106E6C9D" w14:textId="77777777" w:rsidTr="00130124">
        <w:trPr>
          <w:trHeight w:val="32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D4D14E" w14:textId="77777777" w:rsidR="00103D28" w:rsidRPr="00DC6A82" w:rsidRDefault="00103D28" w:rsidP="00251726">
            <w:pPr>
              <w:spacing w:after="0" w:line="240" w:lineRule="auto"/>
              <w:ind w:right="57"/>
              <w:contextualSpacing/>
              <w:jc w:val="center"/>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Uwierzytelnianie danych</w:t>
            </w:r>
            <w:r w:rsidRPr="00DC6A82">
              <w:rPr>
                <w:rFonts w:asciiTheme="minorHAnsi" w:eastAsia="Calibri" w:hAnsiTheme="minorHAnsi" w:cstheme="minorHAnsi"/>
                <w:color w:val="000000" w:themeColor="text1"/>
                <w:sz w:val="22"/>
                <w:lang w:eastAsia="en-US"/>
              </w:rPr>
              <w:t xml:space="preserve"> </w:t>
            </w:r>
          </w:p>
        </w:tc>
      </w:tr>
      <w:tr w:rsidR="00DC6A82" w:rsidRPr="00DC6A82" w14:paraId="7A7F8AE3"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77497D40"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5957059F" w14:textId="77777777" w:rsidR="00103D28" w:rsidRPr="00DC6A82" w:rsidRDefault="00103D28" w:rsidP="00251726">
            <w:pPr>
              <w:spacing w:after="0" w:line="240" w:lineRule="auto"/>
              <w:rPr>
                <w:rFonts w:asciiTheme="minorHAnsi" w:hAnsiTheme="minorHAnsi" w:cstheme="minorHAnsi"/>
                <w:color w:val="000000" w:themeColor="text1"/>
                <w:sz w:val="22"/>
              </w:rPr>
            </w:pPr>
            <w:r w:rsidRPr="00DC6A82">
              <w:rPr>
                <w:rFonts w:asciiTheme="minorHAnsi" w:eastAsia="Calibri" w:hAnsiTheme="minorHAnsi" w:cstheme="minorHAnsi"/>
                <w:color w:val="000000" w:themeColor="text1"/>
                <w:sz w:val="22"/>
                <w:lang w:eastAsia="en-US"/>
              </w:rPr>
              <w:t xml:space="preserve">System zewnętrzny zobowiązany jest do podpisania komunikatu SOAP z użyciem certyfikatu do uwierzytelnienia danych służącego do weryfikacji złożonego podpisu cyfrowego. </w:t>
            </w:r>
          </w:p>
        </w:tc>
      </w:tr>
      <w:tr w:rsidR="00DC6A82" w:rsidRPr="00DC6A82" w14:paraId="036A259B"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0A001669"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40687C02"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Po poprawnej weryfikacji podpisu cyfrowego na podstawie certyfikatu do uwierzytelnienia danych identyfikowany i uwierzytelniany jest Usługodawca, w kontekście którego realizowana będzie usługa.</w:t>
            </w:r>
          </w:p>
        </w:tc>
      </w:tr>
      <w:tr w:rsidR="00DC6A82" w:rsidRPr="00DC6A82" w14:paraId="1DB24D5B"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1A316CB9"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7524BEA2"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Po uwierzytelnieniu następuje autoryzacja, na którą składa się autoryzacja wykonania usługi oraz autoryzacja dostępu do danych. Autoryzacja wykonania usługi polega na sprawdzeniu przydzielenia do konta Usługodawcy uprawnienia związanego z wywoływaną usługą. Autoryzacja dostępu do danych wykonywana jest w określonych przypadkach i weryfikuje możliwość dostępu do danych na podstawie parametrów wywołania usługi (np. dostęp podmiotu do zarezerwowanej w nim wizyty). </w:t>
            </w:r>
          </w:p>
        </w:tc>
      </w:tr>
      <w:tr w:rsidR="00DC6A82" w:rsidRPr="00DC6A82" w14:paraId="5CDD5793"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5C4E6350"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4644EA4D"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xml:space="preserve">Za uwierzytelnienie użytkownika końcowego Usługodawcy odpowiedzialny jest System zewnętrzny. </w:t>
            </w:r>
          </w:p>
        </w:tc>
      </w:tr>
      <w:tr w:rsidR="00DC6A82" w:rsidRPr="00DC6A82" w14:paraId="55D73223"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327586CF"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61C175F5"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System zewnętrzny uwierzytelnia użytkowników końcowych, a następnie przekazuje żądania do systemu P1. Tam gdzie jest to wymagane system zewnętrzny deklaruje informacje o użytkowniku końcowym (np. przez przekazanie identyfikatora pracownika medycznego lub pracownika administracyjnego zgodnie z ustalonym formatem).</w:t>
            </w:r>
          </w:p>
        </w:tc>
      </w:tr>
      <w:tr w:rsidR="00DC6A82" w:rsidRPr="00DC6A82" w14:paraId="6BD45C35"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3BAB4567"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34924E58"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System P1 nie realizuje powtórnego uwierzytelnienia użytkownika końcowego, w kontekście którego wykonywana jest usługa sieciowa.</w:t>
            </w:r>
          </w:p>
        </w:tc>
      </w:tr>
      <w:tr w:rsidR="00103D28" w:rsidRPr="00DC6A82" w14:paraId="37998FFE" w14:textId="77777777" w:rsidTr="00130124">
        <w:trPr>
          <w:trHeight w:val="283"/>
        </w:trPr>
        <w:tc>
          <w:tcPr>
            <w:tcW w:w="304" w:type="pct"/>
            <w:tcBorders>
              <w:top w:val="single" w:sz="4" w:space="0" w:color="auto"/>
              <w:left w:val="single" w:sz="4" w:space="0" w:color="auto"/>
              <w:bottom w:val="single" w:sz="4" w:space="0" w:color="auto"/>
              <w:right w:val="single" w:sz="4" w:space="0" w:color="auto"/>
            </w:tcBorders>
          </w:tcPr>
          <w:p w14:paraId="4CE26014" w14:textId="77777777" w:rsidR="00103D28" w:rsidRPr="00DC6A82" w:rsidRDefault="00103D28" w:rsidP="00251726">
            <w:pPr>
              <w:numPr>
                <w:ilvl w:val="0"/>
                <w:numId w:val="82"/>
              </w:numPr>
              <w:suppressAutoHyphens/>
              <w:spacing w:after="0" w:line="240" w:lineRule="auto"/>
              <w:ind w:right="0"/>
              <w:jc w:val="center"/>
              <w:rPr>
                <w:rFonts w:asciiTheme="minorHAnsi" w:hAnsiTheme="minorHAnsi" w:cstheme="minorHAnsi"/>
                <w:color w:val="000000" w:themeColor="text1"/>
                <w:sz w:val="22"/>
              </w:rPr>
            </w:pPr>
          </w:p>
        </w:tc>
        <w:tc>
          <w:tcPr>
            <w:tcW w:w="4696" w:type="pct"/>
            <w:tcBorders>
              <w:top w:val="single" w:sz="4" w:space="0" w:color="auto"/>
              <w:left w:val="single" w:sz="4" w:space="0" w:color="auto"/>
              <w:bottom w:val="single" w:sz="4" w:space="0" w:color="auto"/>
              <w:right w:val="single" w:sz="4" w:space="0" w:color="auto"/>
            </w:tcBorders>
          </w:tcPr>
          <w:p w14:paraId="238CBECD" w14:textId="77777777" w:rsidR="00103D28" w:rsidRPr="00DC6A82" w:rsidRDefault="00103D28" w:rsidP="00251726">
            <w:p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Scenariusz wywołania usług:</w:t>
            </w:r>
          </w:p>
          <w:p w14:paraId="698088A6" w14:textId="77777777" w:rsidR="00103D28" w:rsidRPr="00DC6A82" w:rsidRDefault="00103D28" w:rsidP="00251726">
            <w:pPr>
              <w:pStyle w:val="Akapitzlist"/>
              <w:numPr>
                <w:ilvl w:val="0"/>
                <w:numId w:val="524"/>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pobranie informacji o wizytach;</w:t>
            </w:r>
          </w:p>
          <w:p w14:paraId="030741C4" w14:textId="77777777" w:rsidR="00103D28" w:rsidRPr="00DC6A82" w:rsidRDefault="00103D28" w:rsidP="00251726">
            <w:pPr>
              <w:pStyle w:val="Akapitzlist"/>
              <w:numPr>
                <w:ilvl w:val="0"/>
                <w:numId w:val="524"/>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zapis pacjenta na listę oczekujących;</w:t>
            </w:r>
          </w:p>
          <w:p w14:paraId="4872C08A" w14:textId="77777777" w:rsidR="00103D28" w:rsidRPr="00DC6A82" w:rsidRDefault="00103D28" w:rsidP="00251726">
            <w:pPr>
              <w:pStyle w:val="Akapitzlist"/>
              <w:numPr>
                <w:ilvl w:val="0"/>
                <w:numId w:val="524"/>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anulowanie/zmiana zapisu pacjenta na listę oczekujących;</w:t>
            </w:r>
          </w:p>
          <w:p w14:paraId="75513AC9" w14:textId="77777777" w:rsidR="00103D28" w:rsidRPr="00DC6A82" w:rsidRDefault="00103D28" w:rsidP="00251726">
            <w:pPr>
              <w:pStyle w:val="Akapitzlist"/>
              <w:numPr>
                <w:ilvl w:val="0"/>
                <w:numId w:val="524"/>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zapis pacjenta na wizytę</w:t>
            </w:r>
          </w:p>
          <w:p w14:paraId="48491AE5" w14:textId="77777777" w:rsidR="00103D28" w:rsidRPr="00DC6A82" w:rsidRDefault="00103D28" w:rsidP="00251726">
            <w:pPr>
              <w:pStyle w:val="Akapitzlist"/>
              <w:numPr>
                <w:ilvl w:val="0"/>
                <w:numId w:val="524"/>
              </w:numPr>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anulowanie / zmiana zapisu na wizytę</w:t>
            </w:r>
          </w:p>
        </w:tc>
      </w:tr>
    </w:tbl>
    <w:p w14:paraId="1935E415" w14:textId="77777777" w:rsidR="00103D28" w:rsidRPr="00DC6A82" w:rsidRDefault="00103D28" w:rsidP="00251726">
      <w:pPr>
        <w:spacing w:after="0" w:line="240" w:lineRule="auto"/>
        <w:rPr>
          <w:color w:val="000000" w:themeColor="text1"/>
        </w:rPr>
      </w:pPr>
      <w:bookmarkStart w:id="516" w:name="_Hlk84930728"/>
      <w:bookmarkEnd w:id="515"/>
    </w:p>
    <w:bookmarkEnd w:id="516"/>
    <w:p w14:paraId="437BC72E" w14:textId="77777777" w:rsidR="00AE7DC7" w:rsidRPr="00DC6A82" w:rsidRDefault="00AE7DC7" w:rsidP="00251726">
      <w:pPr>
        <w:spacing w:after="0" w:line="240" w:lineRule="auto"/>
        <w:ind w:left="0" w:right="-90" w:firstLine="0"/>
        <w:rPr>
          <w:rFonts w:asciiTheme="minorHAnsi" w:hAnsiTheme="minorHAnsi" w:cstheme="minorHAnsi"/>
          <w:color w:val="000000" w:themeColor="text1"/>
          <w:sz w:val="22"/>
        </w:rPr>
      </w:pPr>
    </w:p>
    <w:p w14:paraId="7E950979" w14:textId="77777777" w:rsidR="003179F5" w:rsidRPr="00DC6A82" w:rsidRDefault="003179F5" w:rsidP="00251726">
      <w:pPr>
        <w:pStyle w:val="Nagwek3"/>
        <w:numPr>
          <w:ilvl w:val="3"/>
          <w:numId w:val="3"/>
        </w:numPr>
        <w:spacing w:before="0" w:after="0" w:line="240" w:lineRule="auto"/>
        <w:rPr>
          <w:color w:val="000000" w:themeColor="text1"/>
        </w:rPr>
      </w:pPr>
      <w:bookmarkStart w:id="517" w:name="_Toc102558921"/>
      <w:r w:rsidRPr="00DC6A82">
        <w:rPr>
          <w:color w:val="000000" w:themeColor="text1"/>
        </w:rPr>
        <w:t>RIS/PACS</w:t>
      </w:r>
      <w:r w:rsidR="0097280C" w:rsidRPr="00DC6A82">
        <w:rPr>
          <w:color w:val="000000" w:themeColor="text1"/>
        </w:rPr>
        <w:t xml:space="preserve"> wraz z integracją z systemem HIS</w:t>
      </w:r>
      <w:bookmarkEnd w:id="517"/>
    </w:p>
    <w:tbl>
      <w:tblPr>
        <w:tblW w:w="9488" w:type="dxa"/>
        <w:tblCellMar>
          <w:left w:w="70" w:type="dxa"/>
          <w:right w:w="70" w:type="dxa"/>
        </w:tblCellMar>
        <w:tblLook w:val="04A0" w:firstRow="1" w:lastRow="0" w:firstColumn="1" w:lastColumn="0" w:noHBand="0" w:noVBand="1"/>
      </w:tblPr>
      <w:tblGrid>
        <w:gridCol w:w="960"/>
        <w:gridCol w:w="8528"/>
      </w:tblGrid>
      <w:tr w:rsidR="00DC6A82" w:rsidRPr="00DC6A82" w14:paraId="367A2306" w14:textId="77777777" w:rsidTr="00EF641F">
        <w:tc>
          <w:tcPr>
            <w:tcW w:w="960"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3699580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bookmarkStart w:id="518" w:name="RANGE!A1"/>
            <w:bookmarkStart w:id="519" w:name="OLE_LINK1" w:colFirst="1" w:colLast="1"/>
            <w:r w:rsidRPr="00DC6A82">
              <w:rPr>
                <w:rFonts w:asciiTheme="minorHAnsi" w:hAnsiTheme="minorHAnsi" w:cstheme="minorHAnsi"/>
                <w:color w:val="000000" w:themeColor="text1"/>
                <w:sz w:val="22"/>
              </w:rPr>
              <w:t>L.p.</w:t>
            </w:r>
            <w:bookmarkEnd w:id="518"/>
          </w:p>
        </w:tc>
        <w:tc>
          <w:tcPr>
            <w:tcW w:w="8528" w:type="dxa"/>
            <w:tcBorders>
              <w:top w:val="single" w:sz="8" w:space="0" w:color="auto"/>
              <w:left w:val="nil"/>
              <w:bottom w:val="single" w:sz="8" w:space="0" w:color="auto"/>
              <w:right w:val="single" w:sz="8" w:space="0" w:color="auto"/>
            </w:tcBorders>
            <w:shd w:val="clear" w:color="000000" w:fill="DBE5F1"/>
            <w:noWrap/>
            <w:vAlign w:val="center"/>
            <w:hideMark/>
          </w:tcPr>
          <w:p w14:paraId="33D2BBC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wymagań</w:t>
            </w:r>
          </w:p>
        </w:tc>
      </w:tr>
      <w:tr w:rsidR="00DC6A82" w:rsidRPr="00DC6A82" w14:paraId="7DF09E3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69E685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1.</w:t>
            </w:r>
          </w:p>
        </w:tc>
        <w:tc>
          <w:tcPr>
            <w:tcW w:w="8528" w:type="dxa"/>
            <w:tcBorders>
              <w:top w:val="nil"/>
              <w:left w:val="nil"/>
              <w:bottom w:val="single" w:sz="8" w:space="0" w:color="auto"/>
              <w:right w:val="single" w:sz="8" w:space="0" w:color="auto"/>
            </w:tcBorders>
            <w:shd w:val="clear" w:color="auto" w:fill="auto"/>
            <w:vAlign w:val="center"/>
            <w:hideMark/>
          </w:tcPr>
          <w:p w14:paraId="061565D7" w14:textId="6BEF1F6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Baza danych oparta o komercyjny system bazodanowy ze wsparciem technicznym producenta lub oparta o otwarto</w:t>
            </w:r>
            <w:r w:rsidRPr="00DC6A82">
              <w:rPr>
                <w:rFonts w:asciiTheme="minorHAnsi" w:hAnsiTheme="minorHAnsi" w:cstheme="minorHAnsi"/>
                <w:color w:val="000000" w:themeColor="text1"/>
                <w:sz w:val="22"/>
                <w:u w:val="single"/>
              </w:rPr>
              <w:t xml:space="preserve"> </w:t>
            </w:r>
            <w:r w:rsidRPr="00DC6A82">
              <w:rPr>
                <w:rFonts w:asciiTheme="minorHAnsi" w:hAnsiTheme="minorHAnsi" w:cstheme="minorHAnsi"/>
                <w:color w:val="000000" w:themeColor="text1"/>
                <w:sz w:val="22"/>
              </w:rPr>
              <w:t>źródłowy system bazo</w:t>
            </w:r>
            <w:r w:rsidR="00953BEA" w:rsidRPr="00DC6A82">
              <w:rPr>
                <w:rFonts w:asciiTheme="minorHAnsi" w:hAnsiTheme="minorHAnsi" w:cstheme="minorHAnsi"/>
                <w:color w:val="000000" w:themeColor="text1"/>
                <w:sz w:val="22"/>
              </w:rPr>
              <w:t>d</w:t>
            </w:r>
            <w:r w:rsidRPr="00DC6A82">
              <w:rPr>
                <w:rFonts w:asciiTheme="minorHAnsi" w:hAnsiTheme="minorHAnsi" w:cstheme="minorHAnsi"/>
                <w:color w:val="000000" w:themeColor="text1"/>
                <w:sz w:val="22"/>
              </w:rPr>
              <w:t>anowy ze wsparciem technicznym Wykonawcy, obejmującym w okresie wymaganej gwarancji bezpłatną aktualizację do najnowszej wersji</w:t>
            </w:r>
          </w:p>
        </w:tc>
      </w:tr>
      <w:tr w:rsidR="00DC6A82" w:rsidRPr="00DC6A82" w14:paraId="199296F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2F30EF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w:t>
            </w:r>
          </w:p>
        </w:tc>
        <w:tc>
          <w:tcPr>
            <w:tcW w:w="8528" w:type="dxa"/>
            <w:tcBorders>
              <w:top w:val="nil"/>
              <w:left w:val="nil"/>
              <w:bottom w:val="single" w:sz="8" w:space="0" w:color="auto"/>
              <w:right w:val="single" w:sz="8" w:space="0" w:color="auto"/>
            </w:tcBorders>
            <w:shd w:val="clear" w:color="auto" w:fill="auto"/>
            <w:vAlign w:val="center"/>
            <w:hideMark/>
          </w:tcPr>
          <w:p w14:paraId="119198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Oferowane produkty medyczne są zgodne z wymaganiami art. 12 MDD 93/42/EWG</w:t>
            </w:r>
          </w:p>
        </w:tc>
      </w:tr>
      <w:tr w:rsidR="00DC6A82" w:rsidRPr="00DC6A82" w14:paraId="20BCE63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7B699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w:t>
            </w:r>
          </w:p>
        </w:tc>
        <w:tc>
          <w:tcPr>
            <w:tcW w:w="8528" w:type="dxa"/>
            <w:tcBorders>
              <w:top w:val="nil"/>
              <w:left w:val="nil"/>
              <w:bottom w:val="single" w:sz="8" w:space="0" w:color="auto"/>
              <w:right w:val="single" w:sz="8" w:space="0" w:color="auto"/>
            </w:tcBorders>
            <w:shd w:val="clear" w:color="auto" w:fill="auto"/>
            <w:vAlign w:val="center"/>
            <w:hideMark/>
          </w:tcPr>
          <w:p w14:paraId="232A16E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Oferowane systemy muszą posiadać jednolitą, wspólną bazę kont użytkowników wraz z zintegrowanym panelem zarządzania poświadczeniami</w:t>
            </w:r>
          </w:p>
        </w:tc>
      </w:tr>
      <w:tr w:rsidR="00DC6A82" w:rsidRPr="00DC6A82" w14:paraId="759DD3E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9D7DCF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w:t>
            </w:r>
          </w:p>
        </w:tc>
        <w:tc>
          <w:tcPr>
            <w:tcW w:w="8528" w:type="dxa"/>
            <w:tcBorders>
              <w:top w:val="nil"/>
              <w:left w:val="nil"/>
              <w:bottom w:val="single" w:sz="8" w:space="0" w:color="auto"/>
              <w:right w:val="single" w:sz="8" w:space="0" w:color="auto"/>
            </w:tcBorders>
            <w:shd w:val="clear" w:color="auto" w:fill="auto"/>
            <w:vAlign w:val="center"/>
            <w:hideMark/>
          </w:tcPr>
          <w:p w14:paraId="3943B5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dodawanie/ usuwanie kont użytkowników</w:t>
            </w:r>
          </w:p>
        </w:tc>
      </w:tr>
      <w:tr w:rsidR="00DC6A82" w:rsidRPr="00DC6A82" w14:paraId="647FE01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2D6991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w:t>
            </w:r>
          </w:p>
        </w:tc>
        <w:tc>
          <w:tcPr>
            <w:tcW w:w="8528" w:type="dxa"/>
            <w:tcBorders>
              <w:top w:val="nil"/>
              <w:left w:val="nil"/>
              <w:bottom w:val="single" w:sz="8" w:space="0" w:color="auto"/>
              <w:right w:val="single" w:sz="8" w:space="0" w:color="auto"/>
            </w:tcBorders>
            <w:shd w:val="clear" w:color="auto" w:fill="auto"/>
            <w:vAlign w:val="center"/>
            <w:hideMark/>
          </w:tcPr>
          <w:p w14:paraId="3DBBB0F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uprawnieniami oparte o role (Role-Based Authorization Control)</w:t>
            </w:r>
          </w:p>
        </w:tc>
      </w:tr>
      <w:tr w:rsidR="00DC6A82" w:rsidRPr="00DC6A82" w14:paraId="60F47CE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8C5E58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w:t>
            </w:r>
          </w:p>
        </w:tc>
        <w:tc>
          <w:tcPr>
            <w:tcW w:w="8528" w:type="dxa"/>
            <w:tcBorders>
              <w:top w:val="nil"/>
              <w:left w:val="nil"/>
              <w:bottom w:val="single" w:sz="8" w:space="0" w:color="auto"/>
              <w:right w:val="single" w:sz="8" w:space="0" w:color="auto"/>
            </w:tcBorders>
            <w:shd w:val="clear" w:color="auto" w:fill="auto"/>
            <w:vAlign w:val="center"/>
            <w:hideMark/>
          </w:tcPr>
          <w:p w14:paraId="7B03EEF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przypisania kontu użytkownika uprawnień do logowania się do dowolnego modułu w obrębie proponowanego rozwiązania, jeżeli proponowane rozwiązanie składa się z dwóch lub więcej systemów możliwe jest nadanie do nich dostępu z poziomu jednego panelu</w:t>
            </w:r>
          </w:p>
        </w:tc>
      </w:tr>
      <w:tr w:rsidR="00DC6A82" w:rsidRPr="00DC6A82" w14:paraId="1AAF7BEC"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67D8A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w:t>
            </w:r>
          </w:p>
        </w:tc>
        <w:tc>
          <w:tcPr>
            <w:tcW w:w="8528" w:type="dxa"/>
            <w:tcBorders>
              <w:top w:val="nil"/>
              <w:left w:val="nil"/>
              <w:bottom w:val="nil"/>
              <w:right w:val="single" w:sz="8" w:space="0" w:color="auto"/>
            </w:tcBorders>
            <w:shd w:val="clear" w:color="auto" w:fill="auto"/>
            <w:vAlign w:val="center"/>
            <w:hideMark/>
          </w:tcPr>
          <w:p w14:paraId="10EE228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określania polityk bezpieczeństwa:</w:t>
            </w:r>
          </w:p>
        </w:tc>
      </w:tr>
      <w:tr w:rsidR="00DC6A82" w:rsidRPr="00DC6A82" w14:paraId="245F794C"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931CF4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6E96F4B" w14:textId="77777777" w:rsidR="00E56FDF" w:rsidRPr="00DC6A82" w:rsidRDefault="00E56FDF" w:rsidP="008E02AD">
            <w:pPr>
              <w:pStyle w:val="Akapitzlist"/>
              <w:numPr>
                <w:ilvl w:val="0"/>
                <w:numId w:val="60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określanie minimalnej złożoności i czasu obowiązywania haseł,</w:t>
            </w:r>
          </w:p>
        </w:tc>
      </w:tr>
      <w:tr w:rsidR="00DC6A82" w:rsidRPr="00DC6A82" w14:paraId="2C91173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DBD256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C510DF3" w14:textId="77777777" w:rsidR="00E56FDF" w:rsidRPr="00DC6A82" w:rsidRDefault="00E56FDF" w:rsidP="008E02AD">
            <w:pPr>
              <w:pStyle w:val="Akapitzlist"/>
              <w:numPr>
                <w:ilvl w:val="0"/>
                <w:numId w:val="60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funkcjonalność wymuszania zmiany hasła co określony interwał,</w:t>
            </w:r>
          </w:p>
        </w:tc>
      </w:tr>
      <w:tr w:rsidR="00DC6A82" w:rsidRPr="00DC6A82" w14:paraId="7E38A3B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5338C9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5A46161" w14:textId="77777777" w:rsidR="00E56FDF" w:rsidRPr="00DC6A82" w:rsidRDefault="00E56FDF" w:rsidP="008E02AD">
            <w:pPr>
              <w:pStyle w:val="Akapitzlist"/>
              <w:numPr>
                <w:ilvl w:val="0"/>
                <w:numId w:val="60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funkcjonalność sprawdzania, czy użyte hasło nie znajduje się na publicznej liście złamanych haseł - bez ujawniania tego hasła,</w:t>
            </w:r>
          </w:p>
        </w:tc>
      </w:tr>
      <w:tr w:rsidR="00DC6A82" w:rsidRPr="00DC6A82" w14:paraId="0C7235C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DEECA9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CDF454C" w14:textId="77777777" w:rsidR="00E56FDF" w:rsidRPr="00DC6A82" w:rsidRDefault="00E56FDF" w:rsidP="008E02AD">
            <w:pPr>
              <w:pStyle w:val="Akapitzlist"/>
              <w:numPr>
                <w:ilvl w:val="0"/>
                <w:numId w:val="60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funkcjonalność wymuszania zmiany hasła przy pierwszym logowaniu lub po logowaniu się do Systemu po dłuższej przerwie,</w:t>
            </w:r>
          </w:p>
        </w:tc>
      </w:tr>
      <w:tr w:rsidR="00DC6A82" w:rsidRPr="00DC6A82" w14:paraId="3168892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486AE0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0DCDF624" w14:textId="77777777" w:rsidR="00E56FDF" w:rsidRPr="00DC6A82" w:rsidRDefault="00E56FDF" w:rsidP="008E02AD">
            <w:pPr>
              <w:pStyle w:val="Akapitzlist"/>
              <w:numPr>
                <w:ilvl w:val="0"/>
                <w:numId w:val="60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funkcjonalność wymuszającą po zmianie hasła użycie innego hasła niż hasło z listy poprzednio używanych.</w:t>
            </w:r>
          </w:p>
        </w:tc>
      </w:tr>
      <w:tr w:rsidR="00DC6A82" w:rsidRPr="00DC6A82" w14:paraId="7ACE2EA8"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261D73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w:t>
            </w:r>
          </w:p>
        </w:tc>
        <w:tc>
          <w:tcPr>
            <w:tcW w:w="8528" w:type="dxa"/>
            <w:tcBorders>
              <w:top w:val="nil"/>
              <w:left w:val="nil"/>
              <w:bottom w:val="single" w:sz="8" w:space="0" w:color="auto"/>
              <w:right w:val="single" w:sz="8" w:space="0" w:color="auto"/>
            </w:tcBorders>
            <w:shd w:val="clear" w:color="auto" w:fill="auto"/>
            <w:vAlign w:val="center"/>
            <w:hideMark/>
          </w:tcPr>
          <w:p w14:paraId="4E890D4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czasu aktywności konta</w:t>
            </w:r>
          </w:p>
        </w:tc>
      </w:tr>
      <w:tr w:rsidR="00DC6A82" w:rsidRPr="00DC6A82" w14:paraId="5B3D024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2E0DE2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w:t>
            </w:r>
          </w:p>
        </w:tc>
        <w:tc>
          <w:tcPr>
            <w:tcW w:w="8528" w:type="dxa"/>
            <w:tcBorders>
              <w:top w:val="nil"/>
              <w:left w:val="nil"/>
              <w:bottom w:val="single" w:sz="8" w:space="0" w:color="auto"/>
              <w:right w:val="single" w:sz="8" w:space="0" w:color="auto"/>
            </w:tcBorders>
            <w:shd w:val="clear" w:color="auto" w:fill="auto"/>
            <w:vAlign w:val="center"/>
            <w:hideMark/>
          </w:tcPr>
          <w:p w14:paraId="17B6CF5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automatycznego zablokowania konta po trzykrotnej nieudanej próbie zalogowania</w:t>
            </w:r>
          </w:p>
        </w:tc>
      </w:tr>
      <w:tr w:rsidR="00DC6A82" w:rsidRPr="00DC6A82" w14:paraId="38AD754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E8DA7E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w:t>
            </w:r>
          </w:p>
        </w:tc>
        <w:tc>
          <w:tcPr>
            <w:tcW w:w="8528" w:type="dxa"/>
            <w:tcBorders>
              <w:top w:val="nil"/>
              <w:left w:val="nil"/>
              <w:bottom w:val="single" w:sz="8" w:space="0" w:color="auto"/>
              <w:right w:val="single" w:sz="8" w:space="0" w:color="auto"/>
            </w:tcBorders>
            <w:shd w:val="clear" w:color="auto" w:fill="auto"/>
            <w:vAlign w:val="center"/>
            <w:hideMark/>
          </w:tcPr>
          <w:p w14:paraId="2B6E11C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zresetowania hasła użytkownika przez administratora oraz możliwość samodzielnej zmiany hasła przez użytkownika, przy czy dostępność tej funkcjonalności jest konfigurowalna przez administratora.</w:t>
            </w:r>
          </w:p>
        </w:tc>
      </w:tr>
      <w:tr w:rsidR="00DC6A82" w:rsidRPr="00DC6A82" w14:paraId="6372EFE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179318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w:t>
            </w:r>
          </w:p>
        </w:tc>
        <w:tc>
          <w:tcPr>
            <w:tcW w:w="8528" w:type="dxa"/>
            <w:tcBorders>
              <w:top w:val="nil"/>
              <w:left w:val="nil"/>
              <w:bottom w:val="single" w:sz="8" w:space="0" w:color="auto"/>
              <w:right w:val="single" w:sz="8" w:space="0" w:color="auto"/>
            </w:tcBorders>
            <w:shd w:val="clear" w:color="auto" w:fill="auto"/>
            <w:vAlign w:val="center"/>
            <w:hideMark/>
          </w:tcPr>
          <w:p w14:paraId="516D26B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samodzielnej zmiany adresu email przez użytkownika i jego weryfikacji, przy czy dostępność tej funkcjonalności jest konfigurowalna przez administratora</w:t>
            </w:r>
          </w:p>
        </w:tc>
      </w:tr>
      <w:tr w:rsidR="00DC6A82" w:rsidRPr="00DC6A82" w14:paraId="04026EA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B6A5E5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w:t>
            </w:r>
          </w:p>
        </w:tc>
        <w:tc>
          <w:tcPr>
            <w:tcW w:w="8528" w:type="dxa"/>
            <w:tcBorders>
              <w:top w:val="nil"/>
              <w:left w:val="nil"/>
              <w:bottom w:val="single" w:sz="8" w:space="0" w:color="auto"/>
              <w:right w:val="single" w:sz="8" w:space="0" w:color="auto"/>
            </w:tcBorders>
            <w:shd w:val="clear" w:color="auto" w:fill="auto"/>
            <w:vAlign w:val="center"/>
            <w:hideMark/>
          </w:tcPr>
          <w:p w14:paraId="4AB104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obsługuje uwierzytelnianie dwuskładnikowe (2-Factor Authentication, 2FA) z wykorzystaniem aplikacji mobilnych zgodnych z protokołem TOTP (Authy, Google Authenticator itp.). System umożliwia wymuszanie włączenia 2FA przez użytkowników. Włączenie obsługi 2FA oraz włączenie wymuszania 2FA jest konfigurowalne przez administratora.</w:t>
            </w:r>
          </w:p>
        </w:tc>
      </w:tr>
      <w:tr w:rsidR="00DC6A82" w:rsidRPr="00DC6A82" w14:paraId="1FC7D93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C5C064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13.</w:t>
            </w:r>
          </w:p>
        </w:tc>
        <w:tc>
          <w:tcPr>
            <w:tcW w:w="8528" w:type="dxa"/>
            <w:tcBorders>
              <w:top w:val="nil"/>
              <w:left w:val="nil"/>
              <w:bottom w:val="single" w:sz="8" w:space="0" w:color="auto"/>
              <w:right w:val="single" w:sz="8" w:space="0" w:color="auto"/>
            </w:tcBorders>
            <w:shd w:val="clear" w:color="auto" w:fill="auto"/>
            <w:vAlign w:val="center"/>
            <w:hideMark/>
          </w:tcPr>
          <w:p w14:paraId="216AF86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wszystkich elementów systemu medycznego w zakresie zautomatyzowanego tworzenia kopii zapasowej bazy danych bez konieczności całkowitego lub częściowego zatrzymania jej działania</w:t>
            </w:r>
          </w:p>
        </w:tc>
      </w:tr>
      <w:tr w:rsidR="00DC6A82" w:rsidRPr="00DC6A82" w14:paraId="5D1FC1A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0E3DD8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14.</w:t>
            </w:r>
          </w:p>
        </w:tc>
        <w:tc>
          <w:tcPr>
            <w:tcW w:w="8528" w:type="dxa"/>
            <w:tcBorders>
              <w:top w:val="nil"/>
              <w:left w:val="nil"/>
              <w:bottom w:val="single" w:sz="8" w:space="0" w:color="auto"/>
              <w:right w:val="single" w:sz="8" w:space="0" w:color="auto"/>
            </w:tcBorders>
            <w:shd w:val="clear" w:color="auto" w:fill="auto"/>
            <w:vAlign w:val="center"/>
            <w:hideMark/>
          </w:tcPr>
          <w:p w14:paraId="50B57A4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proponowanych systemów w oparciu o klaster wysokiej dostępności typu HA.</w:t>
            </w:r>
          </w:p>
        </w:tc>
      </w:tr>
      <w:tr w:rsidR="00DC6A82" w:rsidRPr="00DC6A82" w14:paraId="19810F3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6557D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15.</w:t>
            </w:r>
          </w:p>
        </w:tc>
        <w:tc>
          <w:tcPr>
            <w:tcW w:w="8528" w:type="dxa"/>
            <w:tcBorders>
              <w:top w:val="nil"/>
              <w:left w:val="nil"/>
              <w:bottom w:val="single" w:sz="8" w:space="0" w:color="auto"/>
              <w:right w:val="single" w:sz="8" w:space="0" w:color="auto"/>
            </w:tcBorders>
            <w:shd w:val="clear" w:color="auto" w:fill="auto"/>
            <w:vAlign w:val="center"/>
            <w:hideMark/>
          </w:tcPr>
          <w:p w14:paraId="38BBD90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wszystkich elementów systemu medycznego w zakresie zautomatyzowanego tworzenia kopii zapasowej baz danych bez konieczności całkowitego lub częściowego zatrzymania jej działania</w:t>
            </w:r>
          </w:p>
        </w:tc>
      </w:tr>
      <w:tr w:rsidR="00DC6A82" w:rsidRPr="00DC6A82" w14:paraId="1ED8828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730D97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16.</w:t>
            </w:r>
          </w:p>
        </w:tc>
        <w:tc>
          <w:tcPr>
            <w:tcW w:w="8528" w:type="dxa"/>
            <w:tcBorders>
              <w:top w:val="nil"/>
              <w:left w:val="nil"/>
              <w:bottom w:val="single" w:sz="8" w:space="0" w:color="auto"/>
              <w:right w:val="single" w:sz="8" w:space="0" w:color="auto"/>
            </w:tcBorders>
            <w:shd w:val="clear" w:color="auto" w:fill="auto"/>
            <w:vAlign w:val="center"/>
            <w:hideMark/>
          </w:tcPr>
          <w:p w14:paraId="78137E1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Oferowane systemy zarejestrowane/zgłoszone w Polsce jako wyrób medyczny w klasie I (systemy RIS i PACS) i w klasie IIa/b (przeglądarka obrazów) w przypadku, gdy są to oddzielne produkty, i w klasie IIa/b, jeśli RIS, PACS i przeglądarka obrazów są jednym produktem.</w:t>
            </w:r>
          </w:p>
        </w:tc>
      </w:tr>
      <w:tr w:rsidR="00DC6A82" w:rsidRPr="00DC6A82" w14:paraId="07EFE5C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31571E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w:t>
            </w:r>
          </w:p>
        </w:tc>
        <w:tc>
          <w:tcPr>
            <w:tcW w:w="8528" w:type="dxa"/>
            <w:tcBorders>
              <w:top w:val="nil"/>
              <w:left w:val="nil"/>
              <w:bottom w:val="single" w:sz="8" w:space="0" w:color="auto"/>
              <w:right w:val="single" w:sz="8" w:space="0" w:color="auto"/>
            </w:tcBorders>
            <w:shd w:val="clear" w:color="auto" w:fill="auto"/>
            <w:vAlign w:val="center"/>
            <w:hideMark/>
          </w:tcPr>
          <w:p w14:paraId="0D848C04" w14:textId="4F94A642"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i system dystrybucji danych medycznych poprzez przeglądarkę internetową spełniają profile integracji IHE</w:t>
            </w:r>
            <w:r w:rsidR="00953BEA" w:rsidRPr="00DC6A82">
              <w:rPr>
                <w:rFonts w:asciiTheme="minorHAnsi" w:hAnsiTheme="minorHAnsi" w:cstheme="minorHAnsi"/>
                <w:color w:val="000000" w:themeColor="text1"/>
                <w:sz w:val="22"/>
              </w:rPr>
              <w:t>:</w:t>
            </w:r>
          </w:p>
          <w:p w14:paraId="3990DE6C" w14:textId="77777777"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Access to Radiology Information</w:t>
            </w:r>
          </w:p>
          <w:p w14:paraId="05B1B8F8" w14:textId="77777777"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Consistent Time</w:t>
            </w:r>
          </w:p>
          <w:p w14:paraId="0E11AC82" w14:textId="77777777"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Consistent Presentation of Image</w:t>
            </w:r>
          </w:p>
          <w:p w14:paraId="5713A35C" w14:textId="77777777"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Key Image Notes</w:t>
            </w:r>
          </w:p>
          <w:p w14:paraId="276ED9BD" w14:textId="77777777"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Patient Information Reconciliation</w:t>
            </w:r>
          </w:p>
          <w:p w14:paraId="18BF8F79" w14:textId="62A3EEEA" w:rsidR="00953BEA" w:rsidRPr="00DC6A82" w:rsidRDefault="00953BEA" w:rsidP="008E02AD">
            <w:pPr>
              <w:pStyle w:val="Akapitzlist"/>
              <w:numPr>
                <w:ilvl w:val="0"/>
                <w:numId w:val="57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Radiation Exposure Monitoring</w:t>
            </w:r>
          </w:p>
        </w:tc>
      </w:tr>
      <w:tr w:rsidR="00DC6A82" w:rsidRPr="00DC6A82" w14:paraId="06492FA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3A374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val="en-US"/>
              </w:rPr>
              <w:lastRenderedPageBreak/>
              <w:t>24.</w:t>
            </w:r>
          </w:p>
        </w:tc>
        <w:tc>
          <w:tcPr>
            <w:tcW w:w="8528" w:type="dxa"/>
            <w:tcBorders>
              <w:top w:val="nil"/>
              <w:left w:val="nil"/>
              <w:bottom w:val="single" w:sz="8" w:space="0" w:color="auto"/>
              <w:right w:val="single" w:sz="8" w:space="0" w:color="auto"/>
            </w:tcBorders>
            <w:shd w:val="clear" w:color="auto" w:fill="auto"/>
            <w:vAlign w:val="center"/>
            <w:hideMark/>
          </w:tcPr>
          <w:p w14:paraId="20C0249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Użytkownicy korzystają z Systemu wyłącznie przy użyciu przeglądarki internetowej. Dostęp do zewnętrznego napędu CD/DVD celem uploadu badań porównawczych, dostęp do skanera, dostęp do podpisu cyfrowego, może wymagać zainstalowania dodatkowej aplikacji narzędziowej na komputerze użytkownika (min. Windows 7/10 i MacOS 10.13 lub wyżej), przy czym Zamawiający oczekuje, że dla tych funkcjonalności wspólnym interfejsem użytkownika jest również przeglądarka internetowa.</w:t>
            </w:r>
          </w:p>
        </w:tc>
      </w:tr>
      <w:tr w:rsidR="00DC6A82" w:rsidRPr="00DC6A82" w14:paraId="461A089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0B57E8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25.</w:t>
            </w:r>
          </w:p>
        </w:tc>
        <w:tc>
          <w:tcPr>
            <w:tcW w:w="8528" w:type="dxa"/>
            <w:tcBorders>
              <w:top w:val="nil"/>
              <w:left w:val="nil"/>
              <w:bottom w:val="single" w:sz="8" w:space="0" w:color="auto"/>
              <w:right w:val="single" w:sz="8" w:space="0" w:color="auto"/>
            </w:tcBorders>
            <w:shd w:val="clear" w:color="auto" w:fill="auto"/>
            <w:vAlign w:val="center"/>
            <w:hideMark/>
          </w:tcPr>
          <w:p w14:paraId="0DC47DC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danemu użytkownikowi pracę nad więcej niż jednym zdarzeniem medycznym jednocześnie w ramach jednego okna (zakładki) przeglądarki.</w:t>
            </w:r>
          </w:p>
        </w:tc>
      </w:tr>
      <w:tr w:rsidR="00DC6A82" w:rsidRPr="00DC6A82" w14:paraId="716FE38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FC9809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26.</w:t>
            </w:r>
          </w:p>
        </w:tc>
        <w:tc>
          <w:tcPr>
            <w:tcW w:w="8528" w:type="dxa"/>
            <w:tcBorders>
              <w:top w:val="nil"/>
              <w:left w:val="nil"/>
              <w:bottom w:val="single" w:sz="8" w:space="0" w:color="auto"/>
              <w:right w:val="single" w:sz="8" w:space="0" w:color="auto"/>
            </w:tcBorders>
            <w:shd w:val="clear" w:color="auto" w:fill="auto"/>
            <w:vAlign w:val="center"/>
            <w:hideMark/>
          </w:tcPr>
          <w:p w14:paraId="20582AD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ograniczenia widoczność badań w Systemie w zależności od roli użytkownika i jego przypisania do określonych pracowni diagnostycznych </w:t>
            </w:r>
          </w:p>
        </w:tc>
      </w:tr>
      <w:tr w:rsidR="00DC6A82" w:rsidRPr="00DC6A82" w14:paraId="0449BEFF"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797E9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27.</w:t>
            </w:r>
          </w:p>
        </w:tc>
        <w:tc>
          <w:tcPr>
            <w:tcW w:w="8528" w:type="dxa"/>
            <w:tcBorders>
              <w:top w:val="nil"/>
              <w:left w:val="nil"/>
              <w:bottom w:val="nil"/>
              <w:right w:val="single" w:sz="8" w:space="0" w:color="auto"/>
            </w:tcBorders>
            <w:shd w:val="clear" w:color="auto" w:fill="auto"/>
            <w:vAlign w:val="center"/>
            <w:hideMark/>
          </w:tcPr>
          <w:p w14:paraId="0BF9AC0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ograniczenia dostępności i funkcjonalności związanych z rejestracją jak i opisem badań w zależności od roli użytkownika, w tym minimum:</w:t>
            </w:r>
          </w:p>
        </w:tc>
      </w:tr>
      <w:tr w:rsidR="00DC6A82" w:rsidRPr="00DC6A82" w14:paraId="5BB1F22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C30FB6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E2A66AE" w14:textId="6F17FB30"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nagrań głosowych opisów badań</w:t>
            </w:r>
          </w:p>
        </w:tc>
      </w:tr>
      <w:tr w:rsidR="00DC6A82" w:rsidRPr="00DC6A82" w14:paraId="2C0702B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4A2E2C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7E30A18" w14:textId="195B4EF1"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użycie podpisów kwalifikowanych</w:t>
            </w:r>
          </w:p>
        </w:tc>
      </w:tr>
      <w:tr w:rsidR="00DC6A82" w:rsidRPr="00DC6A82" w14:paraId="4F4ACA2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400626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DCBD22C" w14:textId="79977A89"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użycie certyfikatu ZUS do podpisywania badań</w:t>
            </w:r>
          </w:p>
        </w:tc>
      </w:tr>
      <w:tr w:rsidR="00DC6A82" w:rsidRPr="00DC6A82" w14:paraId="6E38957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33966A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C22CDA8" w14:textId="465767DB"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konsultacji badań</w:t>
            </w:r>
          </w:p>
        </w:tc>
      </w:tr>
      <w:tr w:rsidR="00DC6A82" w:rsidRPr="00DC6A82" w14:paraId="6E4909A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BCA517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BA32ED8" w14:textId="29407C9D"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administracji regułami przypisywania badań do poszczególnych lekarzy opisujących</w:t>
            </w:r>
          </w:p>
        </w:tc>
      </w:tr>
      <w:tr w:rsidR="00DC6A82" w:rsidRPr="00DC6A82" w14:paraId="4AB5D50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3044F2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75DF611" w14:textId="0F194DFD"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administracji regułami walidacji badań w trakcie rejestracji </w:t>
            </w:r>
          </w:p>
        </w:tc>
      </w:tr>
      <w:tr w:rsidR="00DC6A82" w:rsidRPr="00DC6A82" w14:paraId="37454A2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CBA38C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F20C57E" w14:textId="404614BA"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raportów</w:t>
            </w:r>
          </w:p>
        </w:tc>
      </w:tr>
      <w:tr w:rsidR="00DC6A82" w:rsidRPr="00DC6A82" w14:paraId="22F30BF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83A18F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7DCF6C0" w14:textId="5A75EFC6"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terminarza</w:t>
            </w:r>
          </w:p>
        </w:tc>
      </w:tr>
      <w:tr w:rsidR="00DC6A82" w:rsidRPr="00DC6A82" w14:paraId="6BBB4E7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11F42B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074E8E72" w14:textId="43036BEE" w:rsidR="00E56FDF" w:rsidRPr="00DC6A82" w:rsidRDefault="00E56FDF" w:rsidP="00953BEA">
            <w:pPr>
              <w:pStyle w:val="Akapitzlist"/>
              <w:numPr>
                <w:ilvl w:val="0"/>
                <w:numId w:val="57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raportów rozliczeniowych</w:t>
            </w:r>
          </w:p>
        </w:tc>
      </w:tr>
      <w:tr w:rsidR="00DC6A82" w:rsidRPr="00DC6A82" w14:paraId="669E7984"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BBE9ED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28.</w:t>
            </w:r>
          </w:p>
        </w:tc>
        <w:tc>
          <w:tcPr>
            <w:tcW w:w="8528" w:type="dxa"/>
            <w:tcBorders>
              <w:top w:val="nil"/>
              <w:left w:val="nil"/>
              <w:bottom w:val="single" w:sz="8" w:space="0" w:color="auto"/>
              <w:right w:val="single" w:sz="8" w:space="0" w:color="auto"/>
            </w:tcBorders>
            <w:shd w:val="clear" w:color="auto" w:fill="auto"/>
            <w:vAlign w:val="center"/>
            <w:hideMark/>
          </w:tcPr>
          <w:p w14:paraId="2ADFCBE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odzwierciedlenie struktury organizacyjnej podmiotu zawartej w Rejestrze Podmiotów Wykonujących Działalność Leczniczą poprzez zdefiniowanie w Systemie jednostek organizacyjnych, ustawienie dla tych jednostek odpowiednich danych z ksiąg rejestrowych oraz przypisanie do nich użytkowników, a także późniejsze przypisywanie jednostek organizacyjnych do zdarzeń medycznych na etapie ich wprowadzania.</w:t>
            </w:r>
          </w:p>
        </w:tc>
      </w:tr>
      <w:tr w:rsidR="00DC6A82" w:rsidRPr="00DC6A82" w14:paraId="268D020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8A8AEE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29.</w:t>
            </w:r>
          </w:p>
        </w:tc>
        <w:tc>
          <w:tcPr>
            <w:tcW w:w="8528" w:type="dxa"/>
            <w:tcBorders>
              <w:top w:val="nil"/>
              <w:left w:val="nil"/>
              <w:bottom w:val="single" w:sz="8" w:space="0" w:color="auto"/>
              <w:right w:val="single" w:sz="8" w:space="0" w:color="auto"/>
            </w:tcBorders>
            <w:shd w:val="clear" w:color="auto" w:fill="auto"/>
            <w:vAlign w:val="center"/>
            <w:hideMark/>
          </w:tcPr>
          <w:p w14:paraId="2A4B51C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umożliwia zarządzanie widocznością badań dla użytkowników w oparciu o jedną lub większa liczbę grup widoczności przypisanych użytkownikom, a pozwalającą na wybór badań spełniających określone kryteria definiowane w oparciu o dane badania, w tym min.: jednostkę kierującą, pracownię wykonującą, modalność, procedurę, płatnika, priorytet opisu lub wykonania badania. </w:t>
            </w:r>
          </w:p>
        </w:tc>
      </w:tr>
      <w:tr w:rsidR="00DC6A82" w:rsidRPr="00DC6A82" w14:paraId="29C6CAD0"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A94A6D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30.</w:t>
            </w:r>
          </w:p>
        </w:tc>
        <w:tc>
          <w:tcPr>
            <w:tcW w:w="8528" w:type="dxa"/>
            <w:tcBorders>
              <w:top w:val="nil"/>
              <w:left w:val="nil"/>
              <w:bottom w:val="nil"/>
              <w:right w:val="single" w:sz="8" w:space="0" w:color="auto"/>
            </w:tcBorders>
            <w:shd w:val="clear" w:color="auto" w:fill="auto"/>
            <w:vAlign w:val="center"/>
            <w:hideMark/>
          </w:tcPr>
          <w:p w14:paraId="03D1FC4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zleceń wykonania badania w oparciu o:</w:t>
            </w:r>
          </w:p>
        </w:tc>
      </w:tr>
      <w:tr w:rsidR="00DC6A82" w:rsidRPr="00DC6A82" w14:paraId="25B8ECF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A5F63C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884B24C" w14:textId="6CF4669E" w:rsidR="00E56FDF" w:rsidRPr="00DC6A82" w:rsidRDefault="00E56FDF" w:rsidP="00953BEA">
            <w:pPr>
              <w:pStyle w:val="Akapitzlist"/>
              <w:numPr>
                <w:ilvl w:val="0"/>
                <w:numId w:val="57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pochodzące z API integracyjnego HL7 </w:t>
            </w:r>
          </w:p>
        </w:tc>
      </w:tr>
      <w:tr w:rsidR="00DC6A82" w:rsidRPr="00DC6A82" w14:paraId="2373C7D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268AEE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509C913" w14:textId="391BAE43" w:rsidR="00E56FDF" w:rsidRPr="00DC6A82" w:rsidRDefault="00E56FDF" w:rsidP="00953BEA">
            <w:pPr>
              <w:pStyle w:val="Akapitzlist"/>
              <w:numPr>
                <w:ilvl w:val="0"/>
                <w:numId w:val="57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pochodzące z API integracyjnego JSON</w:t>
            </w:r>
          </w:p>
        </w:tc>
      </w:tr>
      <w:tr w:rsidR="00DC6A82" w:rsidRPr="00DC6A82" w14:paraId="0DAD9DE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BC6C9E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43C058D" w14:textId="0AB22F54" w:rsidR="00E56FDF" w:rsidRPr="00DC6A82" w:rsidRDefault="00E56FDF" w:rsidP="00953BEA">
            <w:pPr>
              <w:pStyle w:val="Akapitzlist"/>
              <w:numPr>
                <w:ilvl w:val="0"/>
                <w:numId w:val="57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ręcznie wprowadzone przez użytkownika końcowego</w:t>
            </w:r>
          </w:p>
        </w:tc>
      </w:tr>
      <w:tr w:rsidR="00DC6A82" w:rsidRPr="00DC6A82" w14:paraId="638DBB0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88FA32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972C8CA" w14:textId="1E4F5303" w:rsidR="00E56FDF" w:rsidRPr="00DC6A82" w:rsidRDefault="00E56FDF" w:rsidP="00953BEA">
            <w:pPr>
              <w:pStyle w:val="Akapitzlist"/>
              <w:numPr>
                <w:ilvl w:val="0"/>
                <w:numId w:val="57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pochodzące z e-Skierowania</w:t>
            </w:r>
          </w:p>
        </w:tc>
      </w:tr>
      <w:tr w:rsidR="00DC6A82" w:rsidRPr="00DC6A82" w14:paraId="51FA96A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F4C1C7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35ECA173" w14:textId="66D61225" w:rsidR="00E56FDF" w:rsidRPr="00DC6A82" w:rsidRDefault="00E56FDF" w:rsidP="00953BEA">
            <w:pPr>
              <w:pStyle w:val="Akapitzlist"/>
              <w:numPr>
                <w:ilvl w:val="0"/>
                <w:numId w:val="57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pochodzące z wbudowanego w system portalu e-Rejestracji, umożliwiającego samodzielną rejestrację online przez pacjentów</w:t>
            </w:r>
          </w:p>
        </w:tc>
      </w:tr>
      <w:tr w:rsidR="00DC6A82" w:rsidRPr="00DC6A82" w14:paraId="24F073A3"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572C21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31.</w:t>
            </w:r>
          </w:p>
        </w:tc>
        <w:tc>
          <w:tcPr>
            <w:tcW w:w="8528" w:type="dxa"/>
            <w:tcBorders>
              <w:top w:val="nil"/>
              <w:left w:val="nil"/>
              <w:bottom w:val="nil"/>
              <w:right w:val="single" w:sz="8" w:space="0" w:color="auto"/>
            </w:tcBorders>
            <w:shd w:val="clear" w:color="auto" w:fill="auto"/>
            <w:vAlign w:val="center"/>
            <w:hideMark/>
          </w:tcPr>
          <w:p w14:paraId="6E8CA70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zleceń wykonania badania zgodnie z wymogami obowiązujących przepisów dotyczących m.in. dokumentacji medycznej oraz w zakresie umożliwiającym wprowadzenie danych rozliczeniowych:</w:t>
            </w:r>
          </w:p>
        </w:tc>
      </w:tr>
      <w:tr w:rsidR="00DC6A82" w:rsidRPr="00DC6A82" w14:paraId="2B6F15C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79101C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0FD95F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podmiotu wystawiającego skierowanie; </w:t>
            </w:r>
          </w:p>
        </w:tc>
      </w:tr>
      <w:tr w:rsidR="00DC6A82" w:rsidRPr="00DC6A82" w14:paraId="0EF96350"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FA4109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41E719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pacjenta; </w:t>
            </w:r>
          </w:p>
        </w:tc>
      </w:tr>
      <w:tr w:rsidR="00DC6A82" w:rsidRPr="00DC6A82" w14:paraId="3D7B346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063AE4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B21DF2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podmiotu i rodzaju przedsiębiorstwa, do którego kieruje się skierowanie; </w:t>
            </w:r>
          </w:p>
        </w:tc>
      </w:tr>
      <w:tr w:rsidR="00DC6A82" w:rsidRPr="00DC6A82" w14:paraId="1666ED5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A95838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4E4539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rozpoznanie;</w:t>
            </w:r>
          </w:p>
        </w:tc>
      </w:tr>
      <w:tr w:rsidR="00DC6A82" w:rsidRPr="00DC6A82" w14:paraId="57B65C0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5AC12A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5534CC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rodzaj i zakres procedury badania;</w:t>
            </w:r>
          </w:p>
        </w:tc>
      </w:tr>
      <w:tr w:rsidR="00DC6A82" w:rsidRPr="00DC6A82" w14:paraId="28B1BED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9F4F5D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5884AF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powiązane informacje oraz dane dodatkowe niezbędne do przeprowadzenia badania, w tym minimum: wcześniejsze konsultacje, dokumentację medyczną, skany dokumentacji, wyniki badań dodatkowych, medyczne dane obrazowe DICOM, inna dokumentacja obrazowa, pliki multimedialne </w:t>
            </w:r>
          </w:p>
        </w:tc>
      </w:tr>
      <w:tr w:rsidR="00DC6A82" w:rsidRPr="00DC6A82" w14:paraId="59406C4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5F37D1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91301F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datę wystawienia skierowania; </w:t>
            </w:r>
          </w:p>
        </w:tc>
      </w:tr>
      <w:tr w:rsidR="00DC6A82" w:rsidRPr="00DC6A82" w14:paraId="28BFABBE"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786B51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5DCF56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priorytetu skierowania;</w:t>
            </w:r>
          </w:p>
        </w:tc>
      </w:tr>
      <w:tr w:rsidR="00DC6A82" w:rsidRPr="00DC6A82" w14:paraId="2326D6B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C2C4F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AEEB87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płatnika (niezależnie od oznaczenia podmiotu zlecającego badanie);</w:t>
            </w:r>
          </w:p>
        </w:tc>
      </w:tr>
      <w:tr w:rsidR="00DC6A82" w:rsidRPr="00DC6A82" w14:paraId="3F9571A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406FFA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B8A316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umownych produktów rozliczeniowych związanych ze skierowaniem;</w:t>
            </w:r>
          </w:p>
        </w:tc>
      </w:tr>
      <w:tr w:rsidR="00DC6A82" w:rsidRPr="00DC6A82" w14:paraId="77F8ED6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3356FC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40DFEE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osoby kierującej;</w:t>
            </w:r>
          </w:p>
        </w:tc>
      </w:tr>
      <w:tr w:rsidR="00DC6A82" w:rsidRPr="00DC6A82" w14:paraId="32CB811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3B8BAE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00E6D6C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r>
      <w:tr w:rsidR="00DC6A82" w:rsidRPr="00DC6A82" w14:paraId="019D7D47"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242A8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32.</w:t>
            </w:r>
          </w:p>
        </w:tc>
        <w:tc>
          <w:tcPr>
            <w:tcW w:w="8528" w:type="dxa"/>
            <w:tcBorders>
              <w:top w:val="nil"/>
              <w:left w:val="nil"/>
              <w:bottom w:val="nil"/>
              <w:right w:val="single" w:sz="8" w:space="0" w:color="auto"/>
            </w:tcBorders>
            <w:shd w:val="clear" w:color="auto" w:fill="auto"/>
            <w:vAlign w:val="center"/>
            <w:hideMark/>
          </w:tcPr>
          <w:p w14:paraId="3A80FE0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oznaczenia podmiotu zlecającego (wystawiającego skierowanie):</w:t>
            </w:r>
          </w:p>
        </w:tc>
      </w:tr>
      <w:tr w:rsidR="00DC6A82" w:rsidRPr="00DC6A82" w14:paraId="020E8B2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1DBCB8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81B155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nazwę podmiotu, </w:t>
            </w:r>
          </w:p>
        </w:tc>
      </w:tr>
      <w:tr w:rsidR="00DC6A82" w:rsidRPr="00DC6A82" w14:paraId="583637E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2FD1F8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3B0298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kod resortowy, stanowiący część I systemu resortowych kodów identyfikacyjnych, </w:t>
            </w:r>
          </w:p>
        </w:tc>
      </w:tr>
      <w:tr w:rsidR="00DC6A82" w:rsidRPr="00DC6A82" w14:paraId="75AB1C0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30C0BB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029263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nazwę przedsiębiorstwa podmiotu leczniczego, </w:t>
            </w:r>
          </w:p>
        </w:tc>
      </w:tr>
      <w:tr w:rsidR="00DC6A82" w:rsidRPr="00DC6A82" w14:paraId="5CF2CA4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05F776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973DD0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nazwę jednostki organizacyjnej oraz jej kod resortowy stanowiący część V systemu resortowych kodów identyfikacyjnych </w:t>
            </w:r>
          </w:p>
        </w:tc>
      </w:tr>
      <w:tr w:rsidR="00DC6A82" w:rsidRPr="00DC6A82" w14:paraId="689516F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947E2B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5D21C5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nazwę komórki organizacyjnej podmiotu, która zleca konsultację oraz jej kod resortowy stanowiący część VII systemu resortowych kodów identyfikacyjnych</w:t>
            </w:r>
          </w:p>
        </w:tc>
      </w:tr>
      <w:tr w:rsidR="00DC6A82" w:rsidRPr="00DC6A82" w14:paraId="77A3B87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A9F86E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50839F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adres miejsca udzielania świadczeń zdrowotnych</w:t>
            </w:r>
          </w:p>
        </w:tc>
      </w:tr>
      <w:tr w:rsidR="00DC6A82" w:rsidRPr="00DC6A82" w14:paraId="647B0A1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EE8152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88153D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logo komórki organizacyjnej</w:t>
            </w:r>
          </w:p>
        </w:tc>
      </w:tr>
      <w:tr w:rsidR="00DC6A82" w:rsidRPr="00DC6A82" w14:paraId="0581CE40"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F3E24A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E1061B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adres korespondencyjny komórki organizacyjnej podmiotu</w:t>
            </w:r>
          </w:p>
        </w:tc>
      </w:tr>
      <w:tr w:rsidR="00DC6A82" w:rsidRPr="00DC6A82" w14:paraId="054290D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FD2313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DB6B4C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dane kontaktowe podmiotu, w tym min. numer telefonu, e-mail</w:t>
            </w:r>
          </w:p>
        </w:tc>
      </w:tr>
      <w:tr w:rsidR="00DC6A82" w:rsidRPr="00DC6A82" w14:paraId="133A589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5BC1BD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7C84F1B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r>
      <w:tr w:rsidR="00DC6A82" w:rsidRPr="00DC6A82" w14:paraId="2FDA98B5"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667C8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33.</w:t>
            </w:r>
          </w:p>
        </w:tc>
        <w:tc>
          <w:tcPr>
            <w:tcW w:w="8528" w:type="dxa"/>
            <w:tcBorders>
              <w:top w:val="nil"/>
              <w:left w:val="nil"/>
              <w:bottom w:val="nil"/>
              <w:right w:val="single" w:sz="8" w:space="0" w:color="auto"/>
            </w:tcBorders>
            <w:shd w:val="clear" w:color="auto" w:fill="auto"/>
            <w:vAlign w:val="center"/>
            <w:hideMark/>
          </w:tcPr>
          <w:p w14:paraId="36C49D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oznaczenia pacjenta, którego dotyczy zlecenie wykonania badania:</w:t>
            </w:r>
          </w:p>
        </w:tc>
      </w:tr>
      <w:tr w:rsidR="00DC6A82" w:rsidRPr="00DC6A82" w14:paraId="0BC523E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02118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0B5713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nazwisko i imię </w:t>
            </w:r>
          </w:p>
        </w:tc>
      </w:tr>
      <w:tr w:rsidR="00DC6A82" w:rsidRPr="00DC6A82" w14:paraId="1F4D4145"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4FFDF8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72E891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datę urodzenia,</w:t>
            </w:r>
          </w:p>
        </w:tc>
      </w:tr>
      <w:tr w:rsidR="00DC6A82" w:rsidRPr="00DC6A82" w14:paraId="341F3F0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1CDC3B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DDA208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oznaczenie płci,</w:t>
            </w:r>
          </w:p>
        </w:tc>
      </w:tr>
      <w:tr w:rsidR="00DC6A82" w:rsidRPr="00DC6A82" w14:paraId="365573C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DC2A55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F4F0A9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adres miejsca zamieszkania, w tym min. ulicę i dom, kod pocztowy, miasto, kraj</w:t>
            </w:r>
          </w:p>
        </w:tc>
      </w:tr>
      <w:tr w:rsidR="00DC6A82" w:rsidRPr="00DC6A82" w14:paraId="2112B20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7488DD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576291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obywatelstwo</w:t>
            </w:r>
          </w:p>
        </w:tc>
      </w:tr>
      <w:tr w:rsidR="00DC6A82" w:rsidRPr="00DC6A82" w14:paraId="0152997C"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545184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6C226A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numer PESEL</w:t>
            </w:r>
          </w:p>
        </w:tc>
      </w:tr>
      <w:tr w:rsidR="00DC6A82" w:rsidRPr="00DC6A82" w14:paraId="0117BB7C"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8D6ED5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85BB41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w przypadku noworodka - numer PESEL matki, </w:t>
            </w:r>
          </w:p>
        </w:tc>
      </w:tr>
      <w:tr w:rsidR="00DC6A82" w:rsidRPr="00DC6A82" w14:paraId="22EE91D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680263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D46DF3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w przypadku osób, które nie mają nadanego numeru PESEL inny, unikalny systemowo numer identyfikacyjny </w:t>
            </w:r>
          </w:p>
        </w:tc>
      </w:tr>
      <w:tr w:rsidR="00DC6A82" w:rsidRPr="00DC6A82" w14:paraId="6E26B7D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55DB08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64B346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rodzaj i numer dokumentu potwierdzającego tożsamość, w tym minimum możliwość wyboru spośród: dowód osobisty, paszport</w:t>
            </w:r>
          </w:p>
        </w:tc>
      </w:tr>
      <w:tr w:rsidR="00DC6A82" w:rsidRPr="00DC6A82" w14:paraId="0B29450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E68DF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84F096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możliwość dodawania, usuwania i edycji jednego lub więcej powiązanych osób, w tym przedstawicieli ustawowych z uwzględnieniem minimum: imienia, nazwiska, numeru PESEL oraz adresu zamieszkania każdej z osób powiązanych</w:t>
            </w:r>
          </w:p>
        </w:tc>
      </w:tr>
      <w:tr w:rsidR="00DC6A82" w:rsidRPr="00DC6A82" w14:paraId="5E1E853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949305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7D193C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dane kontaktowe, w tym min.: telefon, adres e-mail</w:t>
            </w:r>
          </w:p>
        </w:tc>
      </w:tr>
      <w:tr w:rsidR="00DC6A82" w:rsidRPr="00DC6A82" w14:paraId="6A27CB3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3E985F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0C53FA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 xml:space="preserve">możliwość zdefiniowania innego niż kontaktowy numeru telefonu do powiadomień SMS </w:t>
            </w:r>
          </w:p>
        </w:tc>
      </w:tr>
      <w:tr w:rsidR="00DC6A82" w:rsidRPr="00DC6A82" w14:paraId="098BE20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3AC369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50B6A2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r>
      <w:tr w:rsidR="00DC6A82" w:rsidRPr="00DC6A82" w14:paraId="08720FDB"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66AE0D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34.</w:t>
            </w:r>
          </w:p>
        </w:tc>
        <w:tc>
          <w:tcPr>
            <w:tcW w:w="8528" w:type="dxa"/>
            <w:tcBorders>
              <w:top w:val="nil"/>
              <w:left w:val="nil"/>
              <w:bottom w:val="nil"/>
              <w:right w:val="single" w:sz="8" w:space="0" w:color="auto"/>
            </w:tcBorders>
            <w:shd w:val="clear" w:color="auto" w:fill="auto"/>
            <w:vAlign w:val="center"/>
            <w:hideMark/>
          </w:tcPr>
          <w:p w14:paraId="5D4057B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oznaczenia osoby kierującej na badanie diagnostyczne lub konsultację w zakresie: </w:t>
            </w:r>
          </w:p>
        </w:tc>
      </w:tr>
      <w:tr w:rsidR="00DC6A82" w:rsidRPr="00DC6A82" w14:paraId="07234020"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AD6E82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194DE5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nazwisko i imię, </w:t>
            </w:r>
          </w:p>
        </w:tc>
      </w:tr>
      <w:tr w:rsidR="00DC6A82" w:rsidRPr="00DC6A82" w14:paraId="7EF4C93E"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E5FB0C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80E12D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tytuł zawodowy,</w:t>
            </w:r>
          </w:p>
        </w:tc>
      </w:tr>
      <w:tr w:rsidR="00DC6A82" w:rsidRPr="00DC6A82" w14:paraId="59091CE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FD9504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EE883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uzyskane specjalizacje, </w:t>
            </w:r>
          </w:p>
        </w:tc>
      </w:tr>
      <w:tr w:rsidR="00DC6A82" w:rsidRPr="00DC6A82" w14:paraId="1290DF4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DA61F6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910BF8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numer prawa wykonywania zawodu</w:t>
            </w:r>
          </w:p>
        </w:tc>
      </w:tr>
      <w:tr w:rsidR="00DC6A82" w:rsidRPr="00DC6A82" w14:paraId="2D94E4B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AD2B86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60F8384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r>
      <w:tr w:rsidR="00DC6A82" w:rsidRPr="00DC6A82" w14:paraId="0202756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417659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35.</w:t>
            </w:r>
          </w:p>
        </w:tc>
        <w:tc>
          <w:tcPr>
            <w:tcW w:w="8528" w:type="dxa"/>
            <w:tcBorders>
              <w:top w:val="nil"/>
              <w:left w:val="nil"/>
              <w:bottom w:val="single" w:sz="8" w:space="0" w:color="auto"/>
              <w:right w:val="single" w:sz="8" w:space="0" w:color="auto"/>
            </w:tcBorders>
            <w:shd w:val="clear" w:color="auto" w:fill="auto"/>
            <w:vAlign w:val="center"/>
            <w:hideMark/>
          </w:tcPr>
          <w:p w14:paraId="50A26B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oznaczenia priorytetu zlecenia wykonania badania</w:t>
            </w:r>
          </w:p>
        </w:tc>
      </w:tr>
      <w:tr w:rsidR="00DC6A82" w:rsidRPr="00DC6A82" w14:paraId="4D444AE5"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5DAAF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36.</w:t>
            </w:r>
          </w:p>
        </w:tc>
        <w:tc>
          <w:tcPr>
            <w:tcW w:w="8528" w:type="dxa"/>
            <w:tcBorders>
              <w:top w:val="nil"/>
              <w:left w:val="nil"/>
              <w:bottom w:val="nil"/>
              <w:right w:val="single" w:sz="8" w:space="0" w:color="auto"/>
            </w:tcBorders>
            <w:shd w:val="clear" w:color="auto" w:fill="auto"/>
            <w:vAlign w:val="center"/>
            <w:hideMark/>
          </w:tcPr>
          <w:p w14:paraId="2B75477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oparciu o wbudowane narzędzie możliwość samodzielnego definiowania słowników dla </w:t>
            </w:r>
            <w:r w:rsidRPr="00DC6A82">
              <w:rPr>
                <w:rFonts w:asciiTheme="minorHAnsi" w:hAnsiTheme="minorHAnsi" w:cstheme="minorHAnsi"/>
                <w:color w:val="000000" w:themeColor="text1"/>
                <w:sz w:val="22"/>
              </w:rPr>
              <w:lastRenderedPageBreak/>
              <w:t>każdego z podmiotów użytkujących system, w tym min:</w:t>
            </w:r>
          </w:p>
        </w:tc>
      </w:tr>
      <w:tr w:rsidR="00DC6A82" w:rsidRPr="00DC6A82" w14:paraId="6C7FD30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FFA0DC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6EF7C49" w14:textId="2E823CA1"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słowników procedur </w:t>
            </w:r>
          </w:p>
        </w:tc>
      </w:tr>
      <w:tr w:rsidR="00DC6A82" w:rsidRPr="00DC6A82" w14:paraId="40E0424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ED0DEC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DFF9412" w14:textId="7F58C1EF"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słowników płatników</w:t>
            </w:r>
          </w:p>
        </w:tc>
      </w:tr>
      <w:tr w:rsidR="00DC6A82" w:rsidRPr="00DC6A82" w14:paraId="3942AF7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65C033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2F48297" w14:textId="50CAFBF3"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o świadczenie usług</w:t>
            </w:r>
          </w:p>
        </w:tc>
      </w:tr>
      <w:tr w:rsidR="00DC6A82" w:rsidRPr="00DC6A82" w14:paraId="717DE4E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E51AB6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E28E249" w14:textId="3B7CDB45"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personelu</w:t>
            </w:r>
          </w:p>
        </w:tc>
      </w:tr>
      <w:tr w:rsidR="00DC6A82" w:rsidRPr="00DC6A82" w14:paraId="06F7A2B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5C28E3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3D5AA6C" w14:textId="65310A32"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funkcji personelu</w:t>
            </w:r>
          </w:p>
        </w:tc>
      </w:tr>
      <w:tr w:rsidR="00DC6A82" w:rsidRPr="00DC6A82" w14:paraId="62A72DAE"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5290F4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33C12B9" w14:textId="5A69B07C"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specjalizacji</w:t>
            </w:r>
          </w:p>
        </w:tc>
      </w:tr>
      <w:tr w:rsidR="00DC6A82" w:rsidRPr="00DC6A82" w14:paraId="1D7A23BE"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2904A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3482EAE5" w14:textId="1ECBBA23" w:rsidR="00E56FDF" w:rsidRPr="00DC6A82" w:rsidRDefault="00E56FDF" w:rsidP="00953BEA">
            <w:pPr>
              <w:pStyle w:val="Akapitzlist"/>
              <w:numPr>
                <w:ilvl w:val="0"/>
                <w:numId w:val="57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priorytetów zleceń </w:t>
            </w:r>
          </w:p>
        </w:tc>
      </w:tr>
      <w:tr w:rsidR="00DC6A82" w:rsidRPr="00DC6A82" w14:paraId="415F83B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1B9ED9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37.</w:t>
            </w:r>
          </w:p>
        </w:tc>
        <w:tc>
          <w:tcPr>
            <w:tcW w:w="8528" w:type="dxa"/>
            <w:tcBorders>
              <w:top w:val="nil"/>
              <w:left w:val="nil"/>
              <w:bottom w:val="single" w:sz="8" w:space="0" w:color="auto"/>
              <w:right w:val="single" w:sz="8" w:space="0" w:color="auto"/>
            </w:tcBorders>
            <w:shd w:val="clear" w:color="auto" w:fill="auto"/>
            <w:vAlign w:val="center"/>
            <w:hideMark/>
          </w:tcPr>
          <w:p w14:paraId="04DD85B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własnych słowników procedur, grupowania procedur w oparciu o tagi słowne, okolice anatomiczne i przypisania ich poszczególnym komórkom organizacyjnym oraz płatnikom</w:t>
            </w:r>
          </w:p>
        </w:tc>
      </w:tr>
      <w:tr w:rsidR="00DC6A82" w:rsidRPr="00DC6A82" w14:paraId="7BBF2B1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84BD85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38.</w:t>
            </w:r>
          </w:p>
        </w:tc>
        <w:tc>
          <w:tcPr>
            <w:tcW w:w="8528" w:type="dxa"/>
            <w:tcBorders>
              <w:top w:val="nil"/>
              <w:left w:val="nil"/>
              <w:bottom w:val="single" w:sz="8" w:space="0" w:color="auto"/>
              <w:right w:val="single" w:sz="8" w:space="0" w:color="auto"/>
            </w:tcBorders>
            <w:shd w:val="clear" w:color="auto" w:fill="auto"/>
            <w:vAlign w:val="center"/>
            <w:hideMark/>
          </w:tcPr>
          <w:p w14:paraId="60B786E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Wbudowany pełny słownik jednostek zlecających na podstawie aktualnej wersji RPWDL z możliwością edycji i dodawania nowych podmiotów i komórek organizacyjnych</w:t>
            </w:r>
          </w:p>
        </w:tc>
      </w:tr>
      <w:tr w:rsidR="00DC6A82" w:rsidRPr="00DC6A82" w14:paraId="377BA6B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FE46BF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39.</w:t>
            </w:r>
          </w:p>
        </w:tc>
        <w:tc>
          <w:tcPr>
            <w:tcW w:w="8528" w:type="dxa"/>
            <w:tcBorders>
              <w:top w:val="nil"/>
              <w:left w:val="nil"/>
              <w:bottom w:val="single" w:sz="8" w:space="0" w:color="auto"/>
              <w:right w:val="single" w:sz="8" w:space="0" w:color="auto"/>
            </w:tcBorders>
            <w:shd w:val="clear" w:color="auto" w:fill="auto"/>
            <w:vAlign w:val="center"/>
            <w:hideMark/>
          </w:tcPr>
          <w:p w14:paraId="290ECA8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dodawania i edycji słownika lekarzy zlecających, wyszukiwania lekarzy zlecających podczas wprowadzania wg. fragmentu nazwy, fragmentu numeru PWZ</w:t>
            </w:r>
          </w:p>
        </w:tc>
      </w:tr>
      <w:tr w:rsidR="00DC6A82" w:rsidRPr="00DC6A82" w14:paraId="72A3CAB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DB8350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40.</w:t>
            </w:r>
          </w:p>
        </w:tc>
        <w:tc>
          <w:tcPr>
            <w:tcW w:w="8528" w:type="dxa"/>
            <w:tcBorders>
              <w:top w:val="nil"/>
              <w:left w:val="nil"/>
              <w:bottom w:val="single" w:sz="8" w:space="0" w:color="auto"/>
              <w:right w:val="single" w:sz="8" w:space="0" w:color="auto"/>
            </w:tcBorders>
            <w:shd w:val="clear" w:color="auto" w:fill="auto"/>
            <w:vAlign w:val="center"/>
            <w:hideMark/>
          </w:tcPr>
          <w:p w14:paraId="3ED7AA0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powiązania użytkownika z więcej niż jednym personelem i funkcją</w:t>
            </w:r>
          </w:p>
        </w:tc>
      </w:tr>
      <w:tr w:rsidR="00DC6A82" w:rsidRPr="00DC6A82" w14:paraId="73D1F71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0A5342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41.</w:t>
            </w:r>
          </w:p>
        </w:tc>
        <w:tc>
          <w:tcPr>
            <w:tcW w:w="8528" w:type="dxa"/>
            <w:tcBorders>
              <w:top w:val="nil"/>
              <w:left w:val="nil"/>
              <w:bottom w:val="single" w:sz="8" w:space="0" w:color="auto"/>
              <w:right w:val="single" w:sz="8" w:space="0" w:color="auto"/>
            </w:tcBorders>
            <w:shd w:val="clear" w:color="auto" w:fill="auto"/>
            <w:vAlign w:val="center"/>
            <w:hideMark/>
          </w:tcPr>
          <w:p w14:paraId="2CCDF23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Wbudowany słownik personelu z możliwością szybkiego wyszukiwanie personelu wg. fragmentu nazwiska bądź imienia, funkcji </w:t>
            </w:r>
          </w:p>
        </w:tc>
      </w:tr>
      <w:tr w:rsidR="00DC6A82" w:rsidRPr="00DC6A82" w14:paraId="2B2B6794"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901997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42.</w:t>
            </w:r>
          </w:p>
        </w:tc>
        <w:tc>
          <w:tcPr>
            <w:tcW w:w="8528" w:type="dxa"/>
            <w:tcBorders>
              <w:top w:val="nil"/>
              <w:left w:val="nil"/>
              <w:bottom w:val="single" w:sz="8" w:space="0" w:color="auto"/>
              <w:right w:val="single" w:sz="8" w:space="0" w:color="auto"/>
            </w:tcBorders>
            <w:shd w:val="clear" w:color="auto" w:fill="auto"/>
            <w:vAlign w:val="center"/>
            <w:hideMark/>
          </w:tcPr>
          <w:p w14:paraId="2D68DE7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informacji o personelu uczestniczącym w procedurze badania, np.: lekarz nadzorujący, lekarz kwalifikujący, lekarz opisujący, pielęgniarka, technik elektroradiologii  itp.</w:t>
            </w:r>
          </w:p>
        </w:tc>
      </w:tr>
      <w:tr w:rsidR="00DC6A82" w:rsidRPr="00DC6A82" w14:paraId="2CF3570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B31654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43.</w:t>
            </w:r>
          </w:p>
        </w:tc>
        <w:tc>
          <w:tcPr>
            <w:tcW w:w="8528" w:type="dxa"/>
            <w:tcBorders>
              <w:top w:val="nil"/>
              <w:left w:val="nil"/>
              <w:bottom w:val="single" w:sz="8" w:space="0" w:color="auto"/>
              <w:right w:val="single" w:sz="8" w:space="0" w:color="auto"/>
            </w:tcBorders>
            <w:shd w:val="clear" w:color="auto" w:fill="auto"/>
            <w:vAlign w:val="center"/>
            <w:hideMark/>
          </w:tcPr>
          <w:p w14:paraId="7106CCF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Wymuszenie na użytkowniku końcowym wprowadzania danych personelu powiązanego z badaniem, w zależności od zdefiniowanych reguł zależnych od minimum: wybranej komórki organizacyjnej, priorytetu badania i typu płatnika </w:t>
            </w:r>
          </w:p>
        </w:tc>
      </w:tr>
      <w:tr w:rsidR="00DC6A82" w:rsidRPr="00DC6A82" w14:paraId="51D2C70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E5ECC9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44.</w:t>
            </w:r>
          </w:p>
        </w:tc>
        <w:tc>
          <w:tcPr>
            <w:tcW w:w="8528" w:type="dxa"/>
            <w:tcBorders>
              <w:top w:val="nil"/>
              <w:left w:val="nil"/>
              <w:bottom w:val="single" w:sz="8" w:space="0" w:color="auto"/>
              <w:right w:val="single" w:sz="8" w:space="0" w:color="auto"/>
            </w:tcBorders>
            <w:shd w:val="clear" w:color="auto" w:fill="auto"/>
            <w:vAlign w:val="center"/>
            <w:hideMark/>
          </w:tcPr>
          <w:p w14:paraId="65DC5C6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Wymuszenie na użytkowniku końcowym załączania skanów dokumentów powiązanych z badaniem w zależności od rodzaju dokumentu oraz zdefiniowanych reguł zależnych od minimum: wybranej komórki organizacyjnej, typu płatnika, priorytetu badania</w:t>
            </w:r>
          </w:p>
        </w:tc>
      </w:tr>
      <w:tr w:rsidR="00DC6A82" w:rsidRPr="00DC6A82" w14:paraId="55881ACC"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E2ADE1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45.</w:t>
            </w:r>
          </w:p>
        </w:tc>
        <w:tc>
          <w:tcPr>
            <w:tcW w:w="8528" w:type="dxa"/>
            <w:tcBorders>
              <w:top w:val="nil"/>
              <w:left w:val="nil"/>
              <w:bottom w:val="single" w:sz="8" w:space="0" w:color="auto"/>
              <w:right w:val="single" w:sz="8" w:space="0" w:color="auto"/>
            </w:tcBorders>
            <w:shd w:val="clear" w:color="auto" w:fill="auto"/>
            <w:vAlign w:val="center"/>
            <w:hideMark/>
          </w:tcPr>
          <w:p w14:paraId="6D97042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Zapewniona możliwość zgłoszenia niezgodności związanych z otrzymanym wynikiem opisu i skierowaniem opisu do kontroli jakości lub do rekonsultacji</w:t>
            </w:r>
          </w:p>
        </w:tc>
      </w:tr>
      <w:tr w:rsidR="00DC6A82" w:rsidRPr="00DC6A82" w14:paraId="7698E3D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178E60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46.</w:t>
            </w:r>
          </w:p>
        </w:tc>
        <w:tc>
          <w:tcPr>
            <w:tcW w:w="8528" w:type="dxa"/>
            <w:tcBorders>
              <w:top w:val="nil"/>
              <w:left w:val="nil"/>
              <w:bottom w:val="single" w:sz="8" w:space="0" w:color="auto"/>
              <w:right w:val="single" w:sz="8" w:space="0" w:color="auto"/>
            </w:tcBorders>
            <w:shd w:val="clear" w:color="auto" w:fill="auto"/>
            <w:vAlign w:val="center"/>
            <w:hideMark/>
          </w:tcPr>
          <w:p w14:paraId="761DF6F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oznaczania opisu badania jako wymagającego pilnej konsultacji klinicznej </w:t>
            </w:r>
          </w:p>
        </w:tc>
      </w:tr>
      <w:tr w:rsidR="00DC6A82" w:rsidRPr="00DC6A82" w14:paraId="64D766A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26A3F5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lang w:val="en-US"/>
              </w:rPr>
              <w:t>47.</w:t>
            </w:r>
          </w:p>
        </w:tc>
        <w:tc>
          <w:tcPr>
            <w:tcW w:w="8528" w:type="dxa"/>
            <w:tcBorders>
              <w:top w:val="nil"/>
              <w:left w:val="nil"/>
              <w:bottom w:val="single" w:sz="8" w:space="0" w:color="auto"/>
              <w:right w:val="single" w:sz="8" w:space="0" w:color="auto"/>
            </w:tcBorders>
            <w:shd w:val="clear" w:color="auto" w:fill="auto"/>
            <w:vAlign w:val="center"/>
            <w:hideMark/>
          </w:tcPr>
          <w:p w14:paraId="210C02E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wbudowaną Sztuczną inteligencję w zakresie detekcji i oceny udaru mózgu w badaniu TK bez kontrastu, angio TK oraz perfuzji TK, obejmującej również zautomatyzowaną ocenę wg skali ASPECTS. – OPCJA PUNKTOWANA</w:t>
            </w:r>
          </w:p>
        </w:tc>
      </w:tr>
      <w:tr w:rsidR="00DC6A82" w:rsidRPr="00DC6A82" w14:paraId="63066EB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688EFC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48.</w:t>
            </w:r>
          </w:p>
        </w:tc>
        <w:tc>
          <w:tcPr>
            <w:tcW w:w="8528" w:type="dxa"/>
            <w:tcBorders>
              <w:top w:val="nil"/>
              <w:left w:val="nil"/>
              <w:bottom w:val="single" w:sz="8" w:space="0" w:color="auto"/>
              <w:right w:val="single" w:sz="8" w:space="0" w:color="auto"/>
            </w:tcBorders>
            <w:shd w:val="clear" w:color="auto" w:fill="auto"/>
            <w:vAlign w:val="center"/>
            <w:hideMark/>
          </w:tcPr>
          <w:p w14:paraId="3E627A9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wbudowaną sztuczną inteligencję w zakresie oceny badania RTG klatki piersiowej pod kątem minimum 50 patologii wraz z automatycznym „triage” badań z podziałem minimum na badania pilne oraz prawidłowe w oparciu o wykryte patologie lub ich brak – OPCJA PUNKTOWANA</w:t>
            </w:r>
          </w:p>
        </w:tc>
      </w:tr>
      <w:tr w:rsidR="00DC6A82" w:rsidRPr="00DC6A82" w14:paraId="3668A17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8D142B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49.</w:t>
            </w:r>
          </w:p>
        </w:tc>
        <w:tc>
          <w:tcPr>
            <w:tcW w:w="8528" w:type="dxa"/>
            <w:tcBorders>
              <w:top w:val="nil"/>
              <w:left w:val="nil"/>
              <w:bottom w:val="single" w:sz="8" w:space="0" w:color="auto"/>
              <w:right w:val="single" w:sz="8" w:space="0" w:color="auto"/>
            </w:tcBorders>
            <w:shd w:val="clear" w:color="auto" w:fill="auto"/>
            <w:vAlign w:val="center"/>
            <w:hideMark/>
          </w:tcPr>
          <w:p w14:paraId="5EF9F63E" w14:textId="65C66D96"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wbudowaną sztuczną inteligencję dla badania TK klatki piersiowej pod kątem detekcji i oceny COVID-19, dokonującą analizy procentowego zajęcia płuc w podziale na płaty oraz określenia prawdopodobieństwa występowania COVID-19 u pacjenta</w:t>
            </w:r>
            <w:r w:rsidR="00B0764C" w:rsidRPr="00DC6A82">
              <w:rPr>
                <w:rFonts w:asciiTheme="minorHAnsi" w:hAnsiTheme="minorHAnsi" w:cstheme="minorHAnsi"/>
                <w:color w:val="000000" w:themeColor="text1"/>
                <w:sz w:val="22"/>
              </w:rPr>
              <w:t xml:space="preserve"> – OPCJA PUNKTOWANA</w:t>
            </w:r>
          </w:p>
        </w:tc>
      </w:tr>
      <w:tr w:rsidR="00DC6A82" w:rsidRPr="00DC6A82" w14:paraId="336D739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706E5C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50.</w:t>
            </w:r>
          </w:p>
        </w:tc>
        <w:tc>
          <w:tcPr>
            <w:tcW w:w="8528" w:type="dxa"/>
            <w:tcBorders>
              <w:top w:val="nil"/>
              <w:left w:val="nil"/>
              <w:bottom w:val="single" w:sz="8" w:space="0" w:color="auto"/>
              <w:right w:val="single" w:sz="8" w:space="0" w:color="auto"/>
            </w:tcBorders>
            <w:shd w:val="clear" w:color="auto" w:fill="auto"/>
            <w:vAlign w:val="center"/>
            <w:hideMark/>
          </w:tcPr>
          <w:p w14:paraId="0EAA3986" w14:textId="34A137AE"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oferowane algorytmy sztucznej inteligencji muszą być wyrobami medycznymi zarejestrowanymi jako wyroby medyczne klasy II.</w:t>
            </w:r>
            <w:r w:rsidR="00B0764C" w:rsidRPr="00DC6A82">
              <w:rPr>
                <w:color w:val="000000" w:themeColor="text1"/>
              </w:rPr>
              <w:t xml:space="preserve"> </w:t>
            </w:r>
            <w:r w:rsidR="00B0764C" w:rsidRPr="00DC6A82">
              <w:rPr>
                <w:rFonts w:asciiTheme="minorHAnsi" w:hAnsiTheme="minorHAnsi" w:cstheme="minorHAnsi"/>
                <w:color w:val="000000" w:themeColor="text1"/>
                <w:sz w:val="22"/>
              </w:rPr>
              <w:t>– OPCJA PUNKTOWANA</w:t>
            </w:r>
          </w:p>
        </w:tc>
      </w:tr>
      <w:tr w:rsidR="00DC6A82" w:rsidRPr="00DC6A82" w14:paraId="42E7D36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8F749C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51.</w:t>
            </w:r>
          </w:p>
        </w:tc>
        <w:tc>
          <w:tcPr>
            <w:tcW w:w="8528" w:type="dxa"/>
            <w:tcBorders>
              <w:top w:val="nil"/>
              <w:left w:val="nil"/>
              <w:bottom w:val="single" w:sz="8" w:space="0" w:color="auto"/>
              <w:right w:val="single" w:sz="8" w:space="0" w:color="auto"/>
            </w:tcBorders>
            <w:shd w:val="clear" w:color="auto" w:fill="auto"/>
            <w:vAlign w:val="center"/>
            <w:hideMark/>
          </w:tcPr>
          <w:p w14:paraId="11D56747" w14:textId="51BAE496"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Wyniki algorytmów sztucznej inteligencji muszą być dostępne jako dodatkowe serie obrazów w PACS oraz w edytorze opisu jako gotowe fragmenty opisu możliwe do wklejenia bezpośrednio do opisu i do natychmiastowego zatwierdzenia. </w:t>
            </w:r>
            <w:r w:rsidR="00B0764C" w:rsidRPr="00DC6A82">
              <w:rPr>
                <w:rFonts w:asciiTheme="minorHAnsi" w:hAnsiTheme="minorHAnsi" w:cstheme="minorHAnsi"/>
                <w:color w:val="000000" w:themeColor="text1"/>
                <w:sz w:val="22"/>
              </w:rPr>
              <w:t>– OPCJA PUNKTOWANA</w:t>
            </w:r>
          </w:p>
        </w:tc>
      </w:tr>
      <w:tr w:rsidR="00DC6A82" w:rsidRPr="00DC6A82" w14:paraId="029CAD6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2A6E51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52.</w:t>
            </w:r>
          </w:p>
        </w:tc>
        <w:tc>
          <w:tcPr>
            <w:tcW w:w="8528" w:type="dxa"/>
            <w:tcBorders>
              <w:top w:val="nil"/>
              <w:left w:val="nil"/>
              <w:bottom w:val="single" w:sz="8" w:space="0" w:color="auto"/>
              <w:right w:val="single" w:sz="8" w:space="0" w:color="auto"/>
            </w:tcBorders>
            <w:shd w:val="clear" w:color="auto" w:fill="auto"/>
            <w:vAlign w:val="center"/>
            <w:hideMark/>
          </w:tcPr>
          <w:p w14:paraId="67B0BF0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prezentować w edytorze opisu informacje pozwalające na szybką metodologiczną weryfikację zakresu danych, na podstawie których algorytmy sztucznej inteligencji dokonały analizy (data i godzina przeprowadzenia analizy, nazwy wysłanych serii, liczba obrazów, grubość warstwy, kernel rekonstrukcyjny) oraz informacje pozwalające na </w:t>
            </w:r>
            <w:r w:rsidRPr="00DC6A82">
              <w:rPr>
                <w:rFonts w:asciiTheme="minorHAnsi" w:hAnsiTheme="minorHAnsi" w:cstheme="minorHAnsi"/>
                <w:color w:val="000000" w:themeColor="text1"/>
                <w:sz w:val="22"/>
              </w:rPr>
              <w:lastRenderedPageBreak/>
              <w:t>określenie, która z przesłanych serii została przez dany algorytm użyta do wygenerowania wyniku.</w:t>
            </w:r>
          </w:p>
        </w:tc>
      </w:tr>
      <w:tr w:rsidR="00DC6A82" w:rsidRPr="00DC6A82" w14:paraId="05B60B5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FB4538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lastRenderedPageBreak/>
              <w:t>53.</w:t>
            </w:r>
          </w:p>
        </w:tc>
        <w:tc>
          <w:tcPr>
            <w:tcW w:w="8528" w:type="dxa"/>
            <w:tcBorders>
              <w:top w:val="nil"/>
              <w:left w:val="nil"/>
              <w:bottom w:val="single" w:sz="8" w:space="0" w:color="auto"/>
              <w:right w:val="single" w:sz="8" w:space="0" w:color="auto"/>
            </w:tcBorders>
            <w:shd w:val="clear" w:color="auto" w:fill="auto"/>
            <w:vAlign w:val="center"/>
            <w:hideMark/>
          </w:tcPr>
          <w:p w14:paraId="53F554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możliwość wzbogacenia opisów o tekst sformatowany z algorytmów AI (obrazy, tabele i wykresy).</w:t>
            </w:r>
          </w:p>
        </w:tc>
      </w:tr>
      <w:tr w:rsidR="00DC6A82" w:rsidRPr="00DC6A82" w14:paraId="667A3F7C"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3DE8FC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54.</w:t>
            </w:r>
          </w:p>
        </w:tc>
        <w:tc>
          <w:tcPr>
            <w:tcW w:w="8528" w:type="dxa"/>
            <w:tcBorders>
              <w:top w:val="nil"/>
              <w:left w:val="nil"/>
              <w:bottom w:val="single" w:sz="8" w:space="0" w:color="auto"/>
              <w:right w:val="single" w:sz="8" w:space="0" w:color="auto"/>
            </w:tcBorders>
            <w:shd w:val="clear" w:color="auto" w:fill="auto"/>
            <w:vAlign w:val="center"/>
            <w:hideMark/>
          </w:tcPr>
          <w:p w14:paraId="7C3DB5F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posiada funkcjonalność anonimizacji danych, obejmującą zarówno dane RIS, jak i dane obrazowe DICOM w PACS. Oprócz usuwania danych osobowych z pól danych w RIS oraz z tagów DICOM w PACS, anonimizacja skutecznie usuwa z danych obrazowych DICOM skany dokumentów z odręcznym pismem oraz zaciemnia utrwalone (burned-in) w obrazach dane osobowe, bez usuwania tych obrazów (np. nazwisko pacjenta na raporcie dawki Dose Screen albo na obrazie Secondary Capture z algorytmu AI), a także gwarantuje, że w powstałych w wyniku anonimizacji nowych danych pacjentów zachowane zostaną klinicznie istotne informacje: płeć oraz wiek pacjenta w momencie wykonania badania. </w:t>
            </w:r>
            <w:r w:rsidRPr="00DC6A82">
              <w:rPr>
                <w:rFonts w:asciiTheme="minorHAnsi" w:hAnsiTheme="minorHAnsi" w:cstheme="minorHAnsi"/>
                <w:color w:val="000000" w:themeColor="text1"/>
                <w:sz w:val="22"/>
                <w:lang w:val="en-US"/>
              </w:rPr>
              <w:t xml:space="preserve">Anonimizacja jest przeprowadzona zgodnie z profilem DICOM PS 3.15 2011 (Basic Application Level Confidentiality Profile), z opcjami: Retain Longitudinal Temporal Information With Modified Dates Option i Retain Safe Private Option. </w:t>
            </w:r>
            <w:r w:rsidRPr="00DC6A82">
              <w:rPr>
                <w:rFonts w:asciiTheme="minorHAnsi" w:hAnsiTheme="minorHAnsi" w:cstheme="minorHAnsi"/>
                <w:color w:val="000000" w:themeColor="text1"/>
                <w:sz w:val="22"/>
              </w:rPr>
              <w:t>Anonimizacja jest dostępna na żądanie użytkownika oraz jako opcja do wyboru przy tworzeniu reguł automatycznego przekazywania danych obrazowych (autorouting, prefetching)</w:t>
            </w:r>
          </w:p>
        </w:tc>
      </w:tr>
      <w:tr w:rsidR="00DC6A82" w:rsidRPr="00DC6A82" w14:paraId="300DA71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AE25CF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55.</w:t>
            </w:r>
          </w:p>
        </w:tc>
        <w:tc>
          <w:tcPr>
            <w:tcW w:w="8528" w:type="dxa"/>
            <w:tcBorders>
              <w:top w:val="nil"/>
              <w:left w:val="nil"/>
              <w:bottom w:val="single" w:sz="8" w:space="0" w:color="auto"/>
              <w:right w:val="single" w:sz="8" w:space="0" w:color="auto"/>
            </w:tcBorders>
            <w:shd w:val="clear" w:color="auto" w:fill="auto"/>
            <w:vAlign w:val="center"/>
            <w:hideMark/>
          </w:tcPr>
          <w:p w14:paraId="5915AFF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posiadać wbudowany obieg pracy dla transkrypcji opisu badania, pozwalający zarówno na organizację pracy własnego działu transkrypcji jak i na wysyłanie zleceń transkrypcji do zewnętrznego podmiotu świadczącego usługi transkrypcji. </w:t>
            </w:r>
          </w:p>
        </w:tc>
      </w:tr>
      <w:tr w:rsidR="00DC6A82" w:rsidRPr="00DC6A82" w14:paraId="0205C6B8"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6CF4AC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56.</w:t>
            </w:r>
          </w:p>
        </w:tc>
        <w:tc>
          <w:tcPr>
            <w:tcW w:w="8528" w:type="dxa"/>
            <w:tcBorders>
              <w:top w:val="nil"/>
              <w:left w:val="nil"/>
              <w:bottom w:val="single" w:sz="8" w:space="0" w:color="auto"/>
              <w:right w:val="single" w:sz="8" w:space="0" w:color="auto"/>
            </w:tcBorders>
            <w:shd w:val="clear" w:color="auto" w:fill="auto"/>
            <w:vAlign w:val="center"/>
            <w:hideMark/>
          </w:tcPr>
          <w:p w14:paraId="2974D46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obieg kontroli jakości wykonanej transkrypcji</w:t>
            </w:r>
          </w:p>
        </w:tc>
      </w:tr>
      <w:tr w:rsidR="00DC6A82" w:rsidRPr="00DC6A82" w14:paraId="2C413D94"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2A53D0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57.</w:t>
            </w:r>
          </w:p>
        </w:tc>
        <w:tc>
          <w:tcPr>
            <w:tcW w:w="8528" w:type="dxa"/>
            <w:tcBorders>
              <w:top w:val="nil"/>
              <w:left w:val="nil"/>
              <w:bottom w:val="single" w:sz="8" w:space="0" w:color="auto"/>
              <w:right w:val="single" w:sz="8" w:space="0" w:color="auto"/>
            </w:tcBorders>
            <w:shd w:val="clear" w:color="auto" w:fill="auto"/>
            <w:vAlign w:val="center"/>
            <w:hideMark/>
          </w:tcPr>
          <w:p w14:paraId="0822707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skorzystania z kontrolerów nożnych do sterowania procesem odsłuchu nagrania podczas transkrypcji</w:t>
            </w:r>
          </w:p>
        </w:tc>
      </w:tr>
      <w:tr w:rsidR="00DC6A82" w:rsidRPr="00DC6A82" w14:paraId="37501C5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DE4210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58.</w:t>
            </w:r>
          </w:p>
        </w:tc>
        <w:tc>
          <w:tcPr>
            <w:tcW w:w="8528" w:type="dxa"/>
            <w:tcBorders>
              <w:top w:val="nil"/>
              <w:left w:val="nil"/>
              <w:bottom w:val="single" w:sz="8" w:space="0" w:color="auto"/>
              <w:right w:val="single" w:sz="8" w:space="0" w:color="auto"/>
            </w:tcBorders>
            <w:shd w:val="clear" w:color="auto" w:fill="auto"/>
            <w:vAlign w:val="center"/>
            <w:hideMark/>
          </w:tcPr>
          <w:p w14:paraId="13D396E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obsługiwać transkrypcję zarówno </w:t>
            </w:r>
            <w:r w:rsidR="00AF327B" w:rsidRPr="00DC6A82">
              <w:rPr>
                <w:rFonts w:asciiTheme="minorHAnsi" w:hAnsiTheme="minorHAnsi" w:cstheme="minorHAnsi"/>
                <w:color w:val="000000" w:themeColor="text1"/>
                <w:sz w:val="22"/>
              </w:rPr>
              <w:t>przy</w:t>
            </w:r>
            <w:r w:rsidRPr="00DC6A82">
              <w:rPr>
                <w:rFonts w:asciiTheme="minorHAnsi" w:hAnsiTheme="minorHAnsi" w:cstheme="minorHAnsi"/>
                <w:color w:val="000000" w:themeColor="text1"/>
                <w:sz w:val="22"/>
              </w:rPr>
              <w:t xml:space="preserve"> użyciu urządzenia Speechmike jak i musi obsługiwać nagrywanie przy użyciu aplikacji mobilnych pozwalających na zapis nagrania na serwerze ftp/sftp </w:t>
            </w:r>
          </w:p>
        </w:tc>
      </w:tr>
      <w:tr w:rsidR="00DC6A82" w:rsidRPr="00DC6A82" w14:paraId="6E926BF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75B1C7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59.</w:t>
            </w:r>
          </w:p>
        </w:tc>
        <w:tc>
          <w:tcPr>
            <w:tcW w:w="8528" w:type="dxa"/>
            <w:tcBorders>
              <w:top w:val="nil"/>
              <w:left w:val="nil"/>
              <w:bottom w:val="single" w:sz="8" w:space="0" w:color="auto"/>
              <w:right w:val="single" w:sz="8" w:space="0" w:color="auto"/>
            </w:tcBorders>
            <w:shd w:val="clear" w:color="auto" w:fill="auto"/>
            <w:vAlign w:val="center"/>
            <w:hideMark/>
          </w:tcPr>
          <w:p w14:paraId="1D5F5D7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strukturyzowanych formularzy opisów, druków zgód i kwestionariuszy.</w:t>
            </w:r>
          </w:p>
        </w:tc>
      </w:tr>
      <w:tr w:rsidR="00DC6A82" w:rsidRPr="00DC6A82" w14:paraId="62FB47D4"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244974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60.</w:t>
            </w:r>
          </w:p>
        </w:tc>
        <w:tc>
          <w:tcPr>
            <w:tcW w:w="8528" w:type="dxa"/>
            <w:tcBorders>
              <w:top w:val="nil"/>
              <w:left w:val="nil"/>
              <w:bottom w:val="single" w:sz="8" w:space="0" w:color="auto"/>
              <w:right w:val="single" w:sz="8" w:space="0" w:color="auto"/>
            </w:tcBorders>
            <w:shd w:val="clear" w:color="auto" w:fill="auto"/>
            <w:vAlign w:val="center"/>
            <w:hideMark/>
          </w:tcPr>
          <w:p w14:paraId="1C6B7F3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zdefiniowania roli użytkownika w module opisu: lekarz, konsultant, manager modułu </w:t>
            </w:r>
          </w:p>
        </w:tc>
      </w:tr>
      <w:tr w:rsidR="00DC6A82" w:rsidRPr="00DC6A82" w14:paraId="1CD96C9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CFF765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61.</w:t>
            </w:r>
          </w:p>
        </w:tc>
        <w:tc>
          <w:tcPr>
            <w:tcW w:w="8528" w:type="dxa"/>
            <w:tcBorders>
              <w:top w:val="nil"/>
              <w:left w:val="nil"/>
              <w:bottom w:val="single" w:sz="8" w:space="0" w:color="auto"/>
              <w:right w:val="single" w:sz="8" w:space="0" w:color="auto"/>
            </w:tcBorders>
            <w:shd w:val="clear" w:color="auto" w:fill="auto"/>
            <w:vAlign w:val="center"/>
            <w:hideMark/>
          </w:tcPr>
          <w:p w14:paraId="4F6CD2A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reguł obiegu zlecenia opisu (workflow) w zależności od roli użytkownika w module opisu</w:t>
            </w:r>
          </w:p>
        </w:tc>
      </w:tr>
      <w:tr w:rsidR="00DC6A82" w:rsidRPr="00DC6A82" w14:paraId="501D6E2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C26B6B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62.</w:t>
            </w:r>
          </w:p>
        </w:tc>
        <w:tc>
          <w:tcPr>
            <w:tcW w:w="8528" w:type="dxa"/>
            <w:tcBorders>
              <w:top w:val="nil"/>
              <w:left w:val="nil"/>
              <w:bottom w:val="single" w:sz="8" w:space="0" w:color="auto"/>
              <w:right w:val="single" w:sz="8" w:space="0" w:color="auto"/>
            </w:tcBorders>
            <w:shd w:val="clear" w:color="auto" w:fill="auto"/>
            <w:vAlign w:val="center"/>
            <w:hideMark/>
          </w:tcPr>
          <w:p w14:paraId="543D561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ograniczenia widoczności zlecenia opisu w zależności od wcześniej predefiniowanych reguł i roli użytkownika</w:t>
            </w:r>
          </w:p>
        </w:tc>
      </w:tr>
      <w:tr w:rsidR="00DC6A82" w:rsidRPr="00DC6A82" w14:paraId="22BA0765"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416A86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63.</w:t>
            </w:r>
          </w:p>
        </w:tc>
        <w:tc>
          <w:tcPr>
            <w:tcW w:w="8528" w:type="dxa"/>
            <w:tcBorders>
              <w:top w:val="nil"/>
              <w:left w:val="nil"/>
              <w:bottom w:val="nil"/>
              <w:right w:val="single" w:sz="8" w:space="0" w:color="auto"/>
            </w:tcBorders>
            <w:shd w:val="clear" w:color="auto" w:fill="auto"/>
            <w:vAlign w:val="center"/>
            <w:hideMark/>
          </w:tcPr>
          <w:p w14:paraId="44483F8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przypisania lekarza opisującego/konsultującego do zlecenia opisu:</w:t>
            </w:r>
          </w:p>
        </w:tc>
      </w:tr>
      <w:tr w:rsidR="00DC6A82" w:rsidRPr="00DC6A82" w14:paraId="5F727CFC"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5BA700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C67A6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ręcznie w oparciu o akcje użytkownika z odpowiednią rolą </w:t>
            </w:r>
          </w:p>
        </w:tc>
      </w:tr>
      <w:tr w:rsidR="00DC6A82" w:rsidRPr="00DC6A82" w14:paraId="7DDBA72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631C1A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7DDF62B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automatycznie w oparciu o zdefiniowane reguły biznesowe</w:t>
            </w:r>
          </w:p>
        </w:tc>
      </w:tr>
      <w:tr w:rsidR="00DC6A82" w:rsidRPr="00DC6A82" w14:paraId="25BA712F"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EA9644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64.</w:t>
            </w:r>
          </w:p>
        </w:tc>
        <w:tc>
          <w:tcPr>
            <w:tcW w:w="8528" w:type="dxa"/>
            <w:tcBorders>
              <w:top w:val="nil"/>
              <w:left w:val="nil"/>
              <w:bottom w:val="nil"/>
              <w:right w:val="single" w:sz="8" w:space="0" w:color="auto"/>
            </w:tcBorders>
            <w:shd w:val="clear" w:color="auto" w:fill="auto"/>
            <w:vAlign w:val="center"/>
            <w:hideMark/>
          </w:tcPr>
          <w:p w14:paraId="7379E10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automatycznych reguł przypisywania zleceń opisu do lekarza w oparciu minimum o:</w:t>
            </w:r>
          </w:p>
        </w:tc>
      </w:tr>
      <w:tr w:rsidR="00DC6A82" w:rsidRPr="00DC6A82" w14:paraId="70C97E8C"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C94CEF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3D5EBF1" w14:textId="78CBBAE3" w:rsidR="00E56FDF" w:rsidRPr="00DC6A82" w:rsidRDefault="00E56FDF" w:rsidP="00B0764C">
            <w:pPr>
              <w:pStyle w:val="Akapitzlist"/>
              <w:numPr>
                <w:ilvl w:val="0"/>
                <w:numId w:val="57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aktualną datę i czas </w:t>
            </w:r>
          </w:p>
        </w:tc>
      </w:tr>
      <w:tr w:rsidR="00DC6A82" w:rsidRPr="00DC6A82" w14:paraId="1017421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D08C6C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4BDCABB" w14:textId="3560EEB2" w:rsidR="00E56FDF" w:rsidRPr="00DC6A82" w:rsidRDefault="00E56FDF" w:rsidP="00B0764C">
            <w:pPr>
              <w:pStyle w:val="Akapitzlist"/>
              <w:numPr>
                <w:ilvl w:val="0"/>
                <w:numId w:val="57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priorytet zlecenia</w:t>
            </w:r>
          </w:p>
        </w:tc>
      </w:tr>
      <w:tr w:rsidR="00DC6A82" w:rsidRPr="00DC6A82" w14:paraId="5D67754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74E9A1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D7A06E6" w14:textId="6388D357" w:rsidR="00E56FDF" w:rsidRPr="00DC6A82" w:rsidRDefault="00E56FDF" w:rsidP="00B0764C">
            <w:pPr>
              <w:pStyle w:val="Akapitzlist"/>
              <w:numPr>
                <w:ilvl w:val="0"/>
                <w:numId w:val="57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procedurę (onkologiczna, radiologiczna, badanie obrazowe, kardiologiczna itp.). </w:t>
            </w:r>
          </w:p>
        </w:tc>
      </w:tr>
      <w:tr w:rsidR="00DC6A82" w:rsidRPr="00DC6A82" w14:paraId="03BA553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50B08D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735E4CEF" w14:textId="7720C646" w:rsidR="00E56FDF" w:rsidRPr="00DC6A82" w:rsidRDefault="00E56FDF" w:rsidP="00B0764C">
            <w:pPr>
              <w:pStyle w:val="Akapitzlist"/>
              <w:numPr>
                <w:ilvl w:val="0"/>
                <w:numId w:val="57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jednostkę zlecającą</w:t>
            </w:r>
          </w:p>
        </w:tc>
      </w:tr>
      <w:tr w:rsidR="00DC6A82" w:rsidRPr="00DC6A82" w14:paraId="143E9E27"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63606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65.</w:t>
            </w:r>
          </w:p>
        </w:tc>
        <w:tc>
          <w:tcPr>
            <w:tcW w:w="8528" w:type="dxa"/>
            <w:tcBorders>
              <w:top w:val="nil"/>
              <w:left w:val="nil"/>
              <w:bottom w:val="nil"/>
              <w:right w:val="single" w:sz="8" w:space="0" w:color="auto"/>
            </w:tcBorders>
            <w:shd w:val="clear" w:color="auto" w:fill="auto"/>
            <w:vAlign w:val="center"/>
            <w:hideMark/>
          </w:tcPr>
          <w:p w14:paraId="6576A90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SLA wykonania opisu:</w:t>
            </w:r>
          </w:p>
        </w:tc>
      </w:tr>
      <w:tr w:rsidR="00DC6A82" w:rsidRPr="00DC6A82" w14:paraId="1EDFEFB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145EB4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25FC39B" w14:textId="27518FE0" w:rsidR="00E56FDF" w:rsidRPr="00DC6A82" w:rsidRDefault="00E56FDF" w:rsidP="00B0764C">
            <w:pPr>
              <w:pStyle w:val="Akapitzlist"/>
              <w:numPr>
                <w:ilvl w:val="0"/>
                <w:numId w:val="57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priorytet zlecenia</w:t>
            </w:r>
          </w:p>
        </w:tc>
      </w:tr>
      <w:tr w:rsidR="00DC6A82" w:rsidRPr="00DC6A82" w14:paraId="41C39FB6"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FFC3A9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A60770A" w14:textId="71608428" w:rsidR="00E56FDF" w:rsidRPr="00DC6A82" w:rsidRDefault="00E56FDF" w:rsidP="00B0764C">
            <w:pPr>
              <w:pStyle w:val="Akapitzlist"/>
              <w:numPr>
                <w:ilvl w:val="0"/>
                <w:numId w:val="57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otrzymania zlecenia</w:t>
            </w:r>
          </w:p>
        </w:tc>
      </w:tr>
      <w:tr w:rsidR="00DC6A82" w:rsidRPr="00DC6A82" w14:paraId="656FA860"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8D2E43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D8A807B" w14:textId="342A2081" w:rsidR="00E56FDF" w:rsidRPr="00DC6A82" w:rsidRDefault="00E56FDF" w:rsidP="00B0764C">
            <w:pPr>
              <w:pStyle w:val="Akapitzlist"/>
              <w:numPr>
                <w:ilvl w:val="0"/>
                <w:numId w:val="57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podmiot zlecający </w:t>
            </w:r>
          </w:p>
        </w:tc>
      </w:tr>
      <w:tr w:rsidR="00DC6A82" w:rsidRPr="00DC6A82" w14:paraId="2D946F3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79B65D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F9E78FD" w14:textId="77A1D138" w:rsidR="00E56FDF" w:rsidRPr="00DC6A82" w:rsidRDefault="00E56FDF" w:rsidP="00B0764C">
            <w:pPr>
              <w:pStyle w:val="Akapitzlist"/>
              <w:numPr>
                <w:ilvl w:val="0"/>
                <w:numId w:val="57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komórkę organizacyjna podmiotu zlecającego </w:t>
            </w:r>
          </w:p>
        </w:tc>
      </w:tr>
      <w:tr w:rsidR="00DC6A82" w:rsidRPr="00DC6A82" w14:paraId="08C8E4F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27C04E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5AD3C211" w14:textId="184B53A5" w:rsidR="00E56FDF" w:rsidRPr="00DC6A82" w:rsidRDefault="00E56FDF" w:rsidP="00B0764C">
            <w:pPr>
              <w:pStyle w:val="Akapitzlist"/>
              <w:numPr>
                <w:ilvl w:val="0"/>
                <w:numId w:val="57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procedurę</w:t>
            </w:r>
          </w:p>
        </w:tc>
      </w:tr>
      <w:tr w:rsidR="00DC6A82" w:rsidRPr="00DC6A82" w14:paraId="1E156910"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4829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66.</w:t>
            </w:r>
          </w:p>
        </w:tc>
        <w:tc>
          <w:tcPr>
            <w:tcW w:w="8528" w:type="dxa"/>
            <w:tcBorders>
              <w:top w:val="nil"/>
              <w:left w:val="nil"/>
              <w:bottom w:val="nil"/>
              <w:right w:val="single" w:sz="8" w:space="0" w:color="auto"/>
            </w:tcBorders>
            <w:shd w:val="clear" w:color="auto" w:fill="auto"/>
            <w:vAlign w:val="center"/>
            <w:hideMark/>
          </w:tcPr>
          <w:p w14:paraId="2E12B0C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zdefiniowania SLA wykonania opisu przez lekarza odpowiedzialnego za opis </w:t>
            </w:r>
            <w:r w:rsidRPr="00DC6A82">
              <w:rPr>
                <w:rFonts w:asciiTheme="minorHAnsi" w:hAnsiTheme="minorHAnsi" w:cstheme="minorHAnsi"/>
                <w:color w:val="000000" w:themeColor="text1"/>
                <w:sz w:val="22"/>
              </w:rPr>
              <w:lastRenderedPageBreak/>
              <w:t>(przypisanego do zlecenia) w oparciu o:</w:t>
            </w:r>
          </w:p>
        </w:tc>
      </w:tr>
      <w:tr w:rsidR="00DC6A82" w:rsidRPr="00DC6A82" w14:paraId="0AE1B2D5"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66C545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4EB8888" w14:textId="40CE1C18" w:rsidR="00E56FDF" w:rsidRPr="00DC6A82" w:rsidRDefault="00E56FDF" w:rsidP="00B0764C">
            <w:pPr>
              <w:pStyle w:val="Akapitzlist"/>
              <w:numPr>
                <w:ilvl w:val="0"/>
                <w:numId w:val="57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priorytet zlecenia</w:t>
            </w:r>
          </w:p>
        </w:tc>
      </w:tr>
      <w:tr w:rsidR="00DC6A82" w:rsidRPr="00DC6A82" w14:paraId="715337E5"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F965EB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6BD2578" w14:textId="3CDFCB98" w:rsidR="00E56FDF" w:rsidRPr="00DC6A82" w:rsidRDefault="00E56FDF" w:rsidP="00B0764C">
            <w:pPr>
              <w:pStyle w:val="Akapitzlist"/>
              <w:numPr>
                <w:ilvl w:val="0"/>
                <w:numId w:val="57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datę przypisania zlecenia </w:t>
            </w:r>
          </w:p>
        </w:tc>
      </w:tr>
      <w:tr w:rsidR="00DC6A82" w:rsidRPr="00DC6A82" w14:paraId="5D7C8C6E"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0943B1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71AB8E3C" w14:textId="068629E1" w:rsidR="00E56FDF" w:rsidRPr="00DC6A82" w:rsidRDefault="00E56FDF" w:rsidP="00B0764C">
            <w:pPr>
              <w:pStyle w:val="Akapitzlist"/>
              <w:numPr>
                <w:ilvl w:val="0"/>
                <w:numId w:val="57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podmiot zlecający </w:t>
            </w:r>
          </w:p>
        </w:tc>
      </w:tr>
      <w:tr w:rsidR="00DC6A82" w:rsidRPr="00DC6A82" w14:paraId="08AD4EE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E2442E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2026B9A9" w14:textId="4EF0D51A" w:rsidR="00E56FDF" w:rsidRPr="00DC6A82" w:rsidRDefault="00E56FDF" w:rsidP="00B0764C">
            <w:pPr>
              <w:pStyle w:val="Akapitzlist"/>
              <w:numPr>
                <w:ilvl w:val="0"/>
                <w:numId w:val="57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komórkę organizacyjna podmiotu zlecającego </w:t>
            </w:r>
          </w:p>
        </w:tc>
      </w:tr>
      <w:tr w:rsidR="00DC6A82" w:rsidRPr="00DC6A82" w14:paraId="6ADA328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BB8CAD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7B4A4230" w14:textId="6F15F062" w:rsidR="00E56FDF" w:rsidRPr="00DC6A82" w:rsidRDefault="00E56FDF" w:rsidP="00B0764C">
            <w:pPr>
              <w:pStyle w:val="Akapitzlist"/>
              <w:numPr>
                <w:ilvl w:val="0"/>
                <w:numId w:val="57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procedurę</w:t>
            </w:r>
          </w:p>
        </w:tc>
      </w:tr>
      <w:tr w:rsidR="00DC6A82" w:rsidRPr="00DC6A82" w14:paraId="246A523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FD1786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67.</w:t>
            </w:r>
          </w:p>
        </w:tc>
        <w:tc>
          <w:tcPr>
            <w:tcW w:w="8528" w:type="dxa"/>
            <w:tcBorders>
              <w:top w:val="nil"/>
              <w:left w:val="nil"/>
              <w:bottom w:val="single" w:sz="8" w:space="0" w:color="auto"/>
              <w:right w:val="single" w:sz="8" w:space="0" w:color="auto"/>
            </w:tcBorders>
            <w:shd w:val="clear" w:color="auto" w:fill="auto"/>
            <w:vAlign w:val="center"/>
            <w:hideMark/>
          </w:tcPr>
          <w:p w14:paraId="3205D28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równoczesnej edycji kilku opisów w ramach jednego okna przeglądarki bez konieczności ich zamykania i zapisu podczas przełączania się między zleceniami</w:t>
            </w:r>
          </w:p>
        </w:tc>
      </w:tr>
      <w:tr w:rsidR="00DC6A82" w:rsidRPr="00DC6A82" w14:paraId="4546B3B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DE10BA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68.</w:t>
            </w:r>
          </w:p>
        </w:tc>
        <w:tc>
          <w:tcPr>
            <w:tcW w:w="8528" w:type="dxa"/>
            <w:tcBorders>
              <w:top w:val="nil"/>
              <w:left w:val="nil"/>
              <w:bottom w:val="single" w:sz="8" w:space="0" w:color="auto"/>
              <w:right w:val="single" w:sz="8" w:space="0" w:color="auto"/>
            </w:tcBorders>
            <w:shd w:val="clear" w:color="auto" w:fill="auto"/>
            <w:vAlign w:val="center"/>
            <w:hideMark/>
          </w:tcPr>
          <w:p w14:paraId="5D87FEC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podglądu on-line obrazów DICOM na stanowisku roboczym przez przeglądarkę webową DICOM dostępną w systemie </w:t>
            </w:r>
          </w:p>
        </w:tc>
      </w:tr>
      <w:tr w:rsidR="00DC6A82" w:rsidRPr="00DC6A82" w14:paraId="4A051236"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46A85D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69.</w:t>
            </w:r>
          </w:p>
        </w:tc>
        <w:tc>
          <w:tcPr>
            <w:tcW w:w="8528" w:type="dxa"/>
            <w:tcBorders>
              <w:top w:val="nil"/>
              <w:left w:val="nil"/>
              <w:bottom w:val="single" w:sz="8" w:space="0" w:color="auto"/>
              <w:right w:val="single" w:sz="8" w:space="0" w:color="auto"/>
            </w:tcBorders>
            <w:shd w:val="clear" w:color="auto" w:fill="auto"/>
            <w:vAlign w:val="center"/>
            <w:hideMark/>
          </w:tcPr>
          <w:p w14:paraId="459D990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wyników opisu zdalnie z innej fizycznej lokalizacji niż miejsce zlecenia (moduł dostępny przez www, połączenie szyfrowane SSL).</w:t>
            </w:r>
          </w:p>
        </w:tc>
      </w:tr>
      <w:tr w:rsidR="00DC6A82" w:rsidRPr="00DC6A82" w14:paraId="0180DCB0"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88BF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70.</w:t>
            </w:r>
          </w:p>
        </w:tc>
        <w:tc>
          <w:tcPr>
            <w:tcW w:w="8528" w:type="dxa"/>
            <w:tcBorders>
              <w:top w:val="nil"/>
              <w:left w:val="nil"/>
              <w:bottom w:val="nil"/>
              <w:right w:val="single" w:sz="8" w:space="0" w:color="auto"/>
            </w:tcBorders>
            <w:shd w:val="clear" w:color="auto" w:fill="auto"/>
            <w:vAlign w:val="center"/>
            <w:hideMark/>
          </w:tcPr>
          <w:p w14:paraId="5A3D6CB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Edytor opisu umożliwiający:</w:t>
            </w:r>
          </w:p>
        </w:tc>
      </w:tr>
      <w:tr w:rsidR="00DC6A82" w:rsidRPr="00DC6A82" w14:paraId="0E97B735"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79EF97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8D64166" w14:textId="09033A38"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wybór rodzaju i wielkości czcionki </w:t>
            </w:r>
          </w:p>
        </w:tc>
      </w:tr>
      <w:tr w:rsidR="00DC6A82" w:rsidRPr="00DC6A82" w14:paraId="14398BA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6D5C14D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0994D5D" w14:textId="4D32DF20"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pogrubienie, pochylenie, podkreślenie, przekreślenie,</w:t>
            </w:r>
          </w:p>
        </w:tc>
      </w:tr>
      <w:tr w:rsidR="00DC6A82" w:rsidRPr="00DC6A82" w14:paraId="52265028"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EAE64B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35AEC42" w14:textId="1DFDF35C"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wycinanie, wklejanie, wyszukiwanie, zastępowanie,</w:t>
            </w:r>
          </w:p>
        </w:tc>
      </w:tr>
      <w:tr w:rsidR="00DC6A82" w:rsidRPr="00DC6A82" w14:paraId="099DB3F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2DDE08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4FA83C4" w14:textId="389F391D"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wyrównanie tekstu akapitu: do lewej, do prawej, wyśrodkowanie, wyjustowanie,</w:t>
            </w:r>
          </w:p>
        </w:tc>
      </w:tr>
      <w:tr w:rsidR="00DC6A82" w:rsidRPr="00DC6A82" w14:paraId="791267C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20D182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B64E783" w14:textId="0754FA40"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list numerowanych i wypunktowania,</w:t>
            </w:r>
          </w:p>
        </w:tc>
      </w:tr>
      <w:tr w:rsidR="00DC6A82" w:rsidRPr="00DC6A82" w14:paraId="220AABB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224304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15E19A5" w14:textId="432398CA"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cofanie i ponawianie operacji,</w:t>
            </w:r>
          </w:p>
        </w:tc>
      </w:tr>
      <w:tr w:rsidR="00DC6A82" w:rsidRPr="00DC6A82" w14:paraId="51B6FF6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E69ED4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0C0DBA5" w14:textId="45C3600B"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wstawianie tabeli z możliwością edycji liczby wierszy i kolumn</w:t>
            </w:r>
          </w:p>
        </w:tc>
      </w:tr>
      <w:tr w:rsidR="00DC6A82" w:rsidRPr="00DC6A82" w14:paraId="781149D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471615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3CB14783" w14:textId="3BA27A21" w:rsidR="00E56FDF" w:rsidRPr="00DC6A82" w:rsidRDefault="00E56FDF" w:rsidP="00B0764C">
            <w:pPr>
              <w:pStyle w:val="Akapitzlist"/>
              <w:numPr>
                <w:ilvl w:val="0"/>
                <w:numId w:val="57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wstawianie obrazów kluczowych z badania DICOM</w:t>
            </w:r>
          </w:p>
        </w:tc>
      </w:tr>
      <w:tr w:rsidR="00DC6A82" w:rsidRPr="00DC6A82" w14:paraId="79E9F513"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4BF5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71.</w:t>
            </w:r>
          </w:p>
        </w:tc>
        <w:tc>
          <w:tcPr>
            <w:tcW w:w="8528" w:type="dxa"/>
            <w:tcBorders>
              <w:top w:val="nil"/>
              <w:left w:val="nil"/>
              <w:bottom w:val="nil"/>
              <w:right w:val="single" w:sz="8" w:space="0" w:color="auto"/>
            </w:tcBorders>
            <w:shd w:val="clear" w:color="auto" w:fill="auto"/>
            <w:vAlign w:val="center"/>
            <w:hideMark/>
          </w:tcPr>
          <w:p w14:paraId="5F1D163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korzystania z szablonów opisów z określeniem i osadzeniem w treści szablonu opisu:</w:t>
            </w:r>
          </w:p>
        </w:tc>
      </w:tr>
      <w:tr w:rsidR="00DC6A82" w:rsidRPr="00DC6A82" w14:paraId="4B9FAFF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F6BC37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436F69E" w14:textId="5C498552" w:rsidR="00E56FDF" w:rsidRPr="00DC6A82" w:rsidRDefault="00E56FDF" w:rsidP="00B0764C">
            <w:pPr>
              <w:pStyle w:val="Akapitzlist"/>
              <w:numPr>
                <w:ilvl w:val="0"/>
                <w:numId w:val="57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sekcji i segmentów opisu niezbędnych do uzupełnienia, </w:t>
            </w:r>
          </w:p>
        </w:tc>
      </w:tr>
      <w:tr w:rsidR="00DC6A82" w:rsidRPr="00DC6A82" w14:paraId="5FB89D9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82E62C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6907A82" w14:textId="2A346A31" w:rsidR="00E56FDF" w:rsidRPr="00DC6A82" w:rsidRDefault="00E56FDF" w:rsidP="00B0764C">
            <w:pPr>
              <w:pStyle w:val="Akapitzlist"/>
              <w:numPr>
                <w:ilvl w:val="0"/>
                <w:numId w:val="57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selektorów, </w:t>
            </w:r>
          </w:p>
        </w:tc>
      </w:tr>
      <w:tr w:rsidR="00DC6A82" w:rsidRPr="00DC6A82" w14:paraId="56C14D6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883D92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52E2800" w14:textId="5916CFAF" w:rsidR="00E56FDF" w:rsidRPr="00DC6A82" w:rsidRDefault="00E56FDF" w:rsidP="00B0764C">
            <w:pPr>
              <w:pStyle w:val="Akapitzlist"/>
              <w:numPr>
                <w:ilvl w:val="0"/>
                <w:numId w:val="57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automatycznych bloków tekstowych w oparciu o dane systemowe (min.  załączona dokumentacja, treść przyczyn zlecenia opisu) </w:t>
            </w:r>
          </w:p>
        </w:tc>
      </w:tr>
      <w:tr w:rsidR="00DC6A82" w:rsidRPr="00DC6A82" w14:paraId="5037957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0C28A1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2382D88" w14:textId="02490640" w:rsidR="00E56FDF" w:rsidRPr="00DC6A82" w:rsidRDefault="00E56FDF" w:rsidP="00B0764C">
            <w:pPr>
              <w:pStyle w:val="Akapitzlist"/>
              <w:numPr>
                <w:ilvl w:val="0"/>
                <w:numId w:val="57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automatycznych bloków tekstowych w oparciu o dane ze skierowania HL7 (min. rozpoznanie ICD10 i dane kliniczne)</w:t>
            </w:r>
          </w:p>
        </w:tc>
      </w:tr>
      <w:tr w:rsidR="00DC6A82" w:rsidRPr="00DC6A82" w14:paraId="2BC65C27"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F6D047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14521398" w14:textId="6EC51778" w:rsidR="00E56FDF" w:rsidRPr="00DC6A82" w:rsidRDefault="00E56FDF" w:rsidP="00B0764C">
            <w:pPr>
              <w:pStyle w:val="Akapitzlist"/>
              <w:numPr>
                <w:ilvl w:val="0"/>
                <w:numId w:val="57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zawartość tagów DICOM pochodzących z badania związanego ze zleceniem opisu</w:t>
            </w:r>
          </w:p>
        </w:tc>
      </w:tr>
      <w:tr w:rsidR="00DC6A82" w:rsidRPr="00DC6A82" w14:paraId="17070526"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3CA04E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72.</w:t>
            </w:r>
          </w:p>
        </w:tc>
        <w:tc>
          <w:tcPr>
            <w:tcW w:w="8528" w:type="dxa"/>
            <w:tcBorders>
              <w:top w:val="nil"/>
              <w:left w:val="nil"/>
              <w:bottom w:val="single" w:sz="8" w:space="0" w:color="auto"/>
              <w:right w:val="single" w:sz="8" w:space="0" w:color="auto"/>
            </w:tcBorders>
            <w:shd w:val="clear" w:color="auto" w:fill="auto"/>
            <w:vAlign w:val="center"/>
            <w:hideMark/>
          </w:tcPr>
          <w:p w14:paraId="282B0FB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własnych wzorców opisów - możliwych do wstawienia predefiniowanych bloków tekstowych z uwzględnieniem formatowania tekstu</w:t>
            </w:r>
          </w:p>
        </w:tc>
      </w:tr>
      <w:tr w:rsidR="00DC6A82" w:rsidRPr="00DC6A82" w14:paraId="2A59F76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35D4D9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73.</w:t>
            </w:r>
          </w:p>
        </w:tc>
        <w:tc>
          <w:tcPr>
            <w:tcW w:w="8528" w:type="dxa"/>
            <w:tcBorders>
              <w:top w:val="nil"/>
              <w:left w:val="nil"/>
              <w:bottom w:val="single" w:sz="8" w:space="0" w:color="auto"/>
              <w:right w:val="single" w:sz="8" w:space="0" w:color="auto"/>
            </w:tcBorders>
            <w:shd w:val="clear" w:color="auto" w:fill="auto"/>
            <w:vAlign w:val="center"/>
            <w:hideMark/>
          </w:tcPr>
          <w:p w14:paraId="2D76319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dla opisów strukturyzowanych. Edytor opisu umożliwia tworzenie opisu przez uzupełnianie formularza i wykonywanie obrysów na schematycznych diagramach zamiast ręcznego wpisywania tekstu opisu.</w:t>
            </w:r>
          </w:p>
        </w:tc>
      </w:tr>
      <w:tr w:rsidR="00DC6A82" w:rsidRPr="00DC6A82" w14:paraId="0FAF5D91"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74FA1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74.</w:t>
            </w:r>
          </w:p>
        </w:tc>
        <w:tc>
          <w:tcPr>
            <w:tcW w:w="8528" w:type="dxa"/>
            <w:tcBorders>
              <w:top w:val="nil"/>
              <w:left w:val="nil"/>
              <w:bottom w:val="nil"/>
              <w:right w:val="single" w:sz="8" w:space="0" w:color="auto"/>
            </w:tcBorders>
            <w:shd w:val="clear" w:color="auto" w:fill="auto"/>
            <w:vAlign w:val="center"/>
            <w:hideMark/>
          </w:tcPr>
          <w:p w14:paraId="1AAA3B3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wbudowane formularze opisu strukturyzowanego przynajmniej dla:</w:t>
            </w:r>
          </w:p>
        </w:tc>
      </w:tr>
      <w:tr w:rsidR="00DC6A82" w:rsidRPr="00DC6A82" w14:paraId="6159D2D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5A5455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060EC6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opisu badań TK płuc, w tym pod kątem COVID-19,</w:t>
            </w:r>
          </w:p>
        </w:tc>
      </w:tr>
      <w:tr w:rsidR="00DC6A82" w:rsidRPr="00DC6A82" w14:paraId="52D20D6D"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4DF9FDA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0A86074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badań MR gruczołu krokowego zgodnie z PI-RADS.</w:t>
            </w:r>
          </w:p>
        </w:tc>
      </w:tr>
      <w:tr w:rsidR="00DC6A82" w:rsidRPr="00DC6A82" w14:paraId="13A003BF" w14:textId="77777777" w:rsidTr="00EF641F">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59F83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75.</w:t>
            </w:r>
          </w:p>
        </w:tc>
        <w:tc>
          <w:tcPr>
            <w:tcW w:w="8528" w:type="dxa"/>
            <w:tcBorders>
              <w:top w:val="nil"/>
              <w:left w:val="nil"/>
              <w:bottom w:val="nil"/>
              <w:right w:val="single" w:sz="8" w:space="0" w:color="auto"/>
            </w:tcBorders>
            <w:shd w:val="clear" w:color="auto" w:fill="auto"/>
            <w:vAlign w:val="center"/>
            <w:hideMark/>
          </w:tcPr>
          <w:p w14:paraId="1995671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Formularz opisu strukturyzowanego dedykowany badaniom MR gruczołu krokowego z oceną PI-RADS zawiera minimum: </w:t>
            </w:r>
          </w:p>
        </w:tc>
      </w:tr>
      <w:tr w:rsidR="00DC6A82" w:rsidRPr="00DC6A82" w14:paraId="42B38A1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CBC609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1D1A4F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możliwość wprowadzenia wszystkich parametrów dotyczących wielkości i objętości gruczołu krokowego określonych w PI-RADS v. 2.1</w:t>
            </w:r>
          </w:p>
        </w:tc>
      </w:tr>
      <w:tr w:rsidR="00DC6A82" w:rsidRPr="00DC6A82" w14:paraId="3BCE7AAF"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CC5DB8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4D83292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możliwość podglądu zaleceń metodycznych wykonywania pomiaru gruczołu krokowego wg. PI-RADS z uwzględnieniem przykładów w formie graficznej</w:t>
            </w:r>
          </w:p>
        </w:tc>
      </w:tr>
      <w:tr w:rsidR="00DC6A82" w:rsidRPr="00DC6A82" w14:paraId="17275212"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B456A4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310B3CC6"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 xml:space="preserve">możliwość graficznego odwzorowania lokalizacji każdej zmiany patologicznej z uwzględnieniem schematu prostaty wg. PI-RADS v.2.1 </w:t>
            </w:r>
          </w:p>
        </w:tc>
      </w:tr>
      <w:tr w:rsidR="00DC6A82" w:rsidRPr="00DC6A82" w14:paraId="3063FD43"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5A8443B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F26D91D"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wbudowany automatyczny kalkulator oceny zmiany wg. PI-RADS w oparciu o ocenę cząstkową poszczególnych sekwencji w zależności od lokalizacji zmiany</w:t>
            </w:r>
          </w:p>
        </w:tc>
      </w:tr>
      <w:tr w:rsidR="00DC6A82" w:rsidRPr="00DC6A82" w14:paraId="44C6151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6F7B10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674E6002"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 xml:space="preserve">możliwość podania oceny w skali TNM </w:t>
            </w:r>
          </w:p>
        </w:tc>
      </w:tr>
      <w:tr w:rsidR="00DC6A82" w:rsidRPr="00DC6A82" w14:paraId="18846BD9"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7E24614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4B40082"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formularz umożliwia korzystanie z jednokrotnych jak i wielokrotnych pól wyboru a także na wprowadzanie tekstu w wybrane elementy opisu</w:t>
            </w:r>
          </w:p>
        </w:tc>
      </w:tr>
      <w:tr w:rsidR="00DC6A82" w:rsidRPr="00DC6A82" w14:paraId="06DA6A94"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2B2A178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08D5A2FD"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 xml:space="preserve">możliwość podglądu treści opisu w trakcie wypełniania formularza </w:t>
            </w:r>
          </w:p>
        </w:tc>
      </w:tr>
      <w:tr w:rsidR="00DC6A82" w:rsidRPr="00DC6A82" w14:paraId="7C5655DB"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043758C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5A54A54D"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 xml:space="preserve">struktura danych formularza umożliwia identyfikację minimum: przypadków zmianowych, z podziałem na liczbę zmian, demografię, wielkość gruczołu krokowego, lokalizację zmian, poziom PSA, ocenę PI-RADS zmian  </w:t>
            </w:r>
          </w:p>
        </w:tc>
      </w:tr>
      <w:tr w:rsidR="00DC6A82" w:rsidRPr="00DC6A82" w14:paraId="0BBBC681"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1728BF6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nil"/>
              <w:right w:val="single" w:sz="8" w:space="0" w:color="auto"/>
            </w:tcBorders>
            <w:shd w:val="clear" w:color="auto" w:fill="auto"/>
            <w:vAlign w:val="center"/>
            <w:hideMark/>
          </w:tcPr>
          <w:p w14:paraId="11447EA9"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tabelaryczna prezentacja wykrytych zmian w opisie badania uwzględniająca minimum: lokalizację zmiany z uwzględnieniem strony i segmentu prostaty, odnośnik pozwalający na identyfikację zmiany na załączonym schemacie prostaty, oceny wg. PI-RADS, składowych cząstkowych oceny w sekwencjach podstawowych</w:t>
            </w:r>
          </w:p>
        </w:tc>
      </w:tr>
      <w:tr w:rsidR="00DC6A82" w:rsidRPr="00DC6A82" w14:paraId="005CD2BA" w14:textId="77777777" w:rsidTr="00EF641F">
        <w:tc>
          <w:tcPr>
            <w:tcW w:w="960" w:type="dxa"/>
            <w:vMerge/>
            <w:tcBorders>
              <w:top w:val="nil"/>
              <w:left w:val="single" w:sz="8" w:space="0" w:color="auto"/>
              <w:bottom w:val="single" w:sz="8" w:space="0" w:color="000000"/>
              <w:right w:val="single" w:sz="8" w:space="0" w:color="auto"/>
            </w:tcBorders>
            <w:vAlign w:val="center"/>
            <w:hideMark/>
          </w:tcPr>
          <w:p w14:paraId="3DBB03A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p>
        </w:tc>
        <w:tc>
          <w:tcPr>
            <w:tcW w:w="8528" w:type="dxa"/>
            <w:tcBorders>
              <w:top w:val="nil"/>
              <w:left w:val="nil"/>
              <w:bottom w:val="single" w:sz="8" w:space="0" w:color="auto"/>
              <w:right w:val="single" w:sz="8" w:space="0" w:color="auto"/>
            </w:tcBorders>
            <w:shd w:val="clear" w:color="auto" w:fill="auto"/>
            <w:vAlign w:val="center"/>
            <w:hideMark/>
          </w:tcPr>
          <w:p w14:paraId="4A88E242" w14:textId="77777777" w:rsidR="00E56FDF" w:rsidRPr="00DC6A82" w:rsidRDefault="00E56FDF" w:rsidP="00B0764C">
            <w:pPr>
              <w:pStyle w:val="Akapitzlist"/>
              <w:numPr>
                <w:ilvl w:val="0"/>
                <w:numId w:val="57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r w:rsidR="009B6BE6"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14"/>
                <w:szCs w:val="14"/>
              </w:rPr>
              <w:t xml:space="preserve"> </w:t>
            </w:r>
            <w:r w:rsidRPr="00DC6A82">
              <w:rPr>
                <w:rFonts w:asciiTheme="minorHAnsi" w:hAnsiTheme="minorHAnsi" w:cstheme="minorHAnsi"/>
                <w:color w:val="000000" w:themeColor="text1"/>
                <w:sz w:val="22"/>
              </w:rPr>
              <w:t>opis badania zawiera wbudowany schemat graficzny prostaty zgodny z PI-RADS v.2.1 z naniesionymi zmianami pozwalający na identyfikacje każdej ze zmian wykazanej w tabeli</w:t>
            </w:r>
          </w:p>
        </w:tc>
      </w:tr>
      <w:tr w:rsidR="00DC6A82" w:rsidRPr="00DC6A82" w14:paraId="2D967B4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40CC7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76.</w:t>
            </w:r>
          </w:p>
        </w:tc>
        <w:tc>
          <w:tcPr>
            <w:tcW w:w="8528" w:type="dxa"/>
            <w:tcBorders>
              <w:top w:val="nil"/>
              <w:left w:val="nil"/>
              <w:bottom w:val="single" w:sz="8" w:space="0" w:color="auto"/>
              <w:right w:val="single" w:sz="8" w:space="0" w:color="auto"/>
            </w:tcBorders>
            <w:shd w:val="clear" w:color="auto" w:fill="auto"/>
            <w:vAlign w:val="center"/>
            <w:hideMark/>
          </w:tcPr>
          <w:p w14:paraId="794A2C6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grupowania i hierarchizacji wzorców opisów w formie drzewa</w:t>
            </w:r>
          </w:p>
        </w:tc>
      </w:tr>
      <w:tr w:rsidR="00DC6A82" w:rsidRPr="00DC6A82" w14:paraId="7D72F14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103BF8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77.</w:t>
            </w:r>
          </w:p>
        </w:tc>
        <w:tc>
          <w:tcPr>
            <w:tcW w:w="8528" w:type="dxa"/>
            <w:tcBorders>
              <w:top w:val="nil"/>
              <w:left w:val="nil"/>
              <w:bottom w:val="single" w:sz="8" w:space="0" w:color="auto"/>
              <w:right w:val="single" w:sz="8" w:space="0" w:color="auto"/>
            </w:tcBorders>
            <w:shd w:val="clear" w:color="auto" w:fill="auto"/>
            <w:vAlign w:val="center"/>
            <w:hideMark/>
          </w:tcPr>
          <w:p w14:paraId="07D7D0D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poprzednich opisów, badań, zleceń konsultacji i wyników konsultacji pacjenta</w:t>
            </w:r>
          </w:p>
        </w:tc>
      </w:tr>
      <w:tr w:rsidR="00DC6A82" w:rsidRPr="00DC6A82" w14:paraId="30B9A55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D9E8F0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78.</w:t>
            </w:r>
          </w:p>
        </w:tc>
        <w:tc>
          <w:tcPr>
            <w:tcW w:w="8528" w:type="dxa"/>
            <w:tcBorders>
              <w:top w:val="nil"/>
              <w:left w:val="nil"/>
              <w:bottom w:val="single" w:sz="8" w:space="0" w:color="auto"/>
              <w:right w:val="single" w:sz="8" w:space="0" w:color="auto"/>
            </w:tcBorders>
            <w:shd w:val="clear" w:color="auto" w:fill="auto"/>
            <w:vAlign w:val="center"/>
            <w:hideMark/>
          </w:tcPr>
          <w:p w14:paraId="06E23FE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pozwala wyświetlić/odtworzyć załączone dane dostępne w zleceniu opisu (tj. obrazy badań DICOM, PNG, PDF, JPEG, JPG, filmy pochodzące np. z laparoskopów/endoskopów (w formatach MOV, MPG, MP4), raporty strukturalne DICOM, PDF)</w:t>
            </w:r>
          </w:p>
        </w:tc>
      </w:tr>
      <w:tr w:rsidR="00DC6A82" w:rsidRPr="00DC6A82" w14:paraId="15EC167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D096F3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79.</w:t>
            </w:r>
          </w:p>
        </w:tc>
        <w:tc>
          <w:tcPr>
            <w:tcW w:w="8528" w:type="dxa"/>
            <w:tcBorders>
              <w:top w:val="nil"/>
              <w:left w:val="nil"/>
              <w:bottom w:val="single" w:sz="8" w:space="0" w:color="auto"/>
              <w:right w:val="single" w:sz="8" w:space="0" w:color="auto"/>
            </w:tcBorders>
            <w:shd w:val="clear" w:color="auto" w:fill="auto"/>
            <w:vAlign w:val="center"/>
            <w:hideMark/>
          </w:tcPr>
          <w:p w14:paraId="4DFD9FE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pozwala pobrać na dysk lokalny załączone do zlecenia opisu dane (tj. pliki multimedialne, dane obrazowe, skany dokumentacji medycznej)</w:t>
            </w:r>
          </w:p>
        </w:tc>
      </w:tr>
      <w:tr w:rsidR="00DC6A82" w:rsidRPr="00DC6A82" w14:paraId="1B504F4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D27B4B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80.</w:t>
            </w:r>
          </w:p>
        </w:tc>
        <w:tc>
          <w:tcPr>
            <w:tcW w:w="8528" w:type="dxa"/>
            <w:tcBorders>
              <w:top w:val="nil"/>
              <w:left w:val="nil"/>
              <w:bottom w:val="single" w:sz="8" w:space="0" w:color="auto"/>
              <w:right w:val="single" w:sz="8" w:space="0" w:color="auto"/>
            </w:tcBorders>
            <w:shd w:val="clear" w:color="auto" w:fill="auto"/>
            <w:vAlign w:val="center"/>
            <w:hideMark/>
          </w:tcPr>
          <w:p w14:paraId="174DB61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pozwala dodać do badania dane w postaci cyfrowej (tj. pliki multimedialne, dane obrazowe, skany dokumentacji medycznej)</w:t>
            </w:r>
          </w:p>
        </w:tc>
      </w:tr>
      <w:tr w:rsidR="00DC6A82" w:rsidRPr="00DC6A82" w14:paraId="2B311A96"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2FD267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81.</w:t>
            </w:r>
          </w:p>
        </w:tc>
        <w:tc>
          <w:tcPr>
            <w:tcW w:w="8528" w:type="dxa"/>
            <w:tcBorders>
              <w:top w:val="nil"/>
              <w:left w:val="nil"/>
              <w:bottom w:val="single" w:sz="8" w:space="0" w:color="auto"/>
              <w:right w:val="single" w:sz="8" w:space="0" w:color="auto"/>
            </w:tcBorders>
            <w:shd w:val="clear" w:color="auto" w:fill="auto"/>
            <w:vAlign w:val="center"/>
            <w:hideMark/>
          </w:tcPr>
          <w:p w14:paraId="74BA53E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Przesyłanie danych za pomocą bezpiecznego protokołu HTTPS</w:t>
            </w:r>
          </w:p>
        </w:tc>
      </w:tr>
      <w:tr w:rsidR="00DC6A82" w:rsidRPr="00DC6A82" w14:paraId="1880A99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5D5AE5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82.</w:t>
            </w:r>
          </w:p>
        </w:tc>
        <w:tc>
          <w:tcPr>
            <w:tcW w:w="8528" w:type="dxa"/>
            <w:tcBorders>
              <w:top w:val="nil"/>
              <w:left w:val="nil"/>
              <w:bottom w:val="single" w:sz="8" w:space="0" w:color="auto"/>
              <w:right w:val="single" w:sz="8" w:space="0" w:color="auto"/>
            </w:tcBorders>
            <w:shd w:val="clear" w:color="auto" w:fill="auto"/>
            <w:vAlign w:val="center"/>
            <w:hideMark/>
          </w:tcPr>
          <w:p w14:paraId="418EA5E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notatek na potrzeby komunikacji z jednostką zlecającą jak i innymi użytkownikami</w:t>
            </w:r>
          </w:p>
        </w:tc>
      </w:tr>
      <w:tr w:rsidR="00DC6A82" w:rsidRPr="00DC6A82" w14:paraId="74DD5BA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AF7426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83.</w:t>
            </w:r>
          </w:p>
        </w:tc>
        <w:tc>
          <w:tcPr>
            <w:tcW w:w="8528" w:type="dxa"/>
            <w:tcBorders>
              <w:top w:val="nil"/>
              <w:left w:val="nil"/>
              <w:bottom w:val="single" w:sz="8" w:space="0" w:color="auto"/>
              <w:right w:val="single" w:sz="8" w:space="0" w:color="auto"/>
            </w:tcBorders>
            <w:shd w:val="clear" w:color="auto" w:fill="auto"/>
            <w:vAlign w:val="center"/>
            <w:hideMark/>
          </w:tcPr>
          <w:p w14:paraId="1ABA370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przeglądania zeskanowanych dokumentów przypisanych do zlecenia opisu</w:t>
            </w:r>
          </w:p>
        </w:tc>
      </w:tr>
      <w:tr w:rsidR="00DC6A82" w:rsidRPr="00DC6A82" w14:paraId="5344D88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B11451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84.</w:t>
            </w:r>
          </w:p>
        </w:tc>
        <w:tc>
          <w:tcPr>
            <w:tcW w:w="8528" w:type="dxa"/>
            <w:tcBorders>
              <w:top w:val="nil"/>
              <w:left w:val="nil"/>
              <w:bottom w:val="single" w:sz="8" w:space="0" w:color="auto"/>
              <w:right w:val="single" w:sz="8" w:space="0" w:color="auto"/>
            </w:tcBorders>
            <w:shd w:val="clear" w:color="auto" w:fill="auto"/>
            <w:vAlign w:val="center"/>
            <w:hideMark/>
          </w:tcPr>
          <w:p w14:paraId="1095861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przeglądania zamieszczonych notatek wewnętrznych przypisanych do zlecenia opisu</w:t>
            </w:r>
          </w:p>
        </w:tc>
      </w:tr>
      <w:tr w:rsidR="00DC6A82" w:rsidRPr="00DC6A82" w14:paraId="62C4FEA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33355D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85.</w:t>
            </w:r>
          </w:p>
        </w:tc>
        <w:tc>
          <w:tcPr>
            <w:tcW w:w="8528" w:type="dxa"/>
            <w:tcBorders>
              <w:top w:val="nil"/>
              <w:left w:val="nil"/>
              <w:bottom w:val="single" w:sz="8" w:space="0" w:color="auto"/>
              <w:right w:val="single" w:sz="8" w:space="0" w:color="auto"/>
            </w:tcBorders>
            <w:shd w:val="clear" w:color="auto" w:fill="auto"/>
            <w:vAlign w:val="center"/>
            <w:hideMark/>
          </w:tcPr>
          <w:p w14:paraId="336FCAD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danych kontaktowych pacjenta, lekarza zlecającego oraz jednostki zlecającej przypisanych do zlecenia</w:t>
            </w:r>
          </w:p>
        </w:tc>
      </w:tr>
      <w:tr w:rsidR="00DC6A82" w:rsidRPr="00DC6A82" w14:paraId="458D41F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A6B46F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86.</w:t>
            </w:r>
          </w:p>
        </w:tc>
        <w:tc>
          <w:tcPr>
            <w:tcW w:w="8528" w:type="dxa"/>
            <w:tcBorders>
              <w:top w:val="nil"/>
              <w:left w:val="nil"/>
              <w:bottom w:val="single" w:sz="8" w:space="0" w:color="auto"/>
              <w:right w:val="single" w:sz="8" w:space="0" w:color="auto"/>
            </w:tcBorders>
            <w:shd w:val="clear" w:color="auto" w:fill="auto"/>
            <w:vAlign w:val="center"/>
            <w:hideMark/>
          </w:tcPr>
          <w:p w14:paraId="408EE8F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podpisywania wyniku badania kwalifikowanym podpisem elektronicznym lekarza opisującego lub konsultującego</w:t>
            </w:r>
          </w:p>
        </w:tc>
      </w:tr>
      <w:tr w:rsidR="00DC6A82" w:rsidRPr="00DC6A82" w14:paraId="662F492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729B8C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87.</w:t>
            </w:r>
          </w:p>
        </w:tc>
        <w:tc>
          <w:tcPr>
            <w:tcW w:w="8528" w:type="dxa"/>
            <w:tcBorders>
              <w:top w:val="nil"/>
              <w:left w:val="nil"/>
              <w:bottom w:val="single" w:sz="8" w:space="0" w:color="auto"/>
              <w:right w:val="single" w:sz="8" w:space="0" w:color="auto"/>
            </w:tcBorders>
            <w:shd w:val="clear" w:color="auto" w:fill="auto"/>
            <w:vAlign w:val="center"/>
            <w:hideMark/>
          </w:tcPr>
          <w:p w14:paraId="76A2FF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podpisywania wyniku badania certyfikatem ZUS lekarza opisującego </w:t>
            </w:r>
          </w:p>
        </w:tc>
      </w:tr>
      <w:tr w:rsidR="00DC6A82" w:rsidRPr="00DC6A82" w14:paraId="41949DD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F163D9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88.</w:t>
            </w:r>
          </w:p>
        </w:tc>
        <w:tc>
          <w:tcPr>
            <w:tcW w:w="8528" w:type="dxa"/>
            <w:tcBorders>
              <w:top w:val="nil"/>
              <w:left w:val="nil"/>
              <w:bottom w:val="single" w:sz="8" w:space="0" w:color="auto"/>
              <w:right w:val="single" w:sz="8" w:space="0" w:color="auto"/>
            </w:tcBorders>
            <w:shd w:val="clear" w:color="auto" w:fill="auto"/>
            <w:vAlign w:val="center"/>
            <w:hideMark/>
          </w:tcPr>
          <w:p w14:paraId="53460E0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współpracuje z urządzeniami kryptograficznymi służącymi do składania bezpiecznego podpisu elektronicznego poprzez interfejs PKCS#11. Obsługiwane są zarówno fizyczne karty kryptograficzne jak i ich emulatory (Certum SimplySign)</w:t>
            </w:r>
          </w:p>
        </w:tc>
      </w:tr>
      <w:tr w:rsidR="00DC6A82" w:rsidRPr="00DC6A82" w14:paraId="5DD559B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D77707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89.</w:t>
            </w:r>
          </w:p>
        </w:tc>
        <w:tc>
          <w:tcPr>
            <w:tcW w:w="8528" w:type="dxa"/>
            <w:tcBorders>
              <w:top w:val="nil"/>
              <w:left w:val="nil"/>
              <w:bottom w:val="single" w:sz="8" w:space="0" w:color="auto"/>
              <w:right w:val="single" w:sz="8" w:space="0" w:color="auto"/>
            </w:tcBorders>
            <w:shd w:val="clear" w:color="auto" w:fill="auto"/>
            <w:vAlign w:val="center"/>
            <w:hideMark/>
          </w:tcPr>
          <w:p w14:paraId="6A230DC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Obsługa kwalifikowanego i niekwalifikowanego podpisu elektronicznego w formacie PAdES – możliwość utworzenia podpisanego elektronicznie wielostronicowego PDF </w:t>
            </w:r>
          </w:p>
        </w:tc>
      </w:tr>
      <w:tr w:rsidR="00DC6A82" w:rsidRPr="00DC6A82" w14:paraId="1A5A5B19"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CDEF4E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90.</w:t>
            </w:r>
          </w:p>
        </w:tc>
        <w:tc>
          <w:tcPr>
            <w:tcW w:w="8528" w:type="dxa"/>
            <w:tcBorders>
              <w:top w:val="nil"/>
              <w:left w:val="nil"/>
              <w:bottom w:val="single" w:sz="8" w:space="0" w:color="auto"/>
              <w:right w:val="single" w:sz="8" w:space="0" w:color="auto"/>
            </w:tcBorders>
            <w:shd w:val="clear" w:color="auto" w:fill="auto"/>
            <w:vAlign w:val="center"/>
            <w:hideMark/>
          </w:tcPr>
          <w:p w14:paraId="706629B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Funkcjonalność podpisu elektronicznego dostępna w systemach Windows oraz Mac OS</w:t>
            </w:r>
          </w:p>
        </w:tc>
      </w:tr>
      <w:tr w:rsidR="00DC6A82" w:rsidRPr="00DC6A82" w14:paraId="52F880B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76581D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91.</w:t>
            </w:r>
          </w:p>
        </w:tc>
        <w:tc>
          <w:tcPr>
            <w:tcW w:w="8528" w:type="dxa"/>
            <w:tcBorders>
              <w:top w:val="nil"/>
              <w:left w:val="nil"/>
              <w:bottom w:val="single" w:sz="8" w:space="0" w:color="auto"/>
              <w:right w:val="single" w:sz="8" w:space="0" w:color="auto"/>
            </w:tcBorders>
            <w:shd w:val="clear" w:color="auto" w:fill="auto"/>
            <w:vAlign w:val="center"/>
            <w:hideMark/>
          </w:tcPr>
          <w:p w14:paraId="2C339C1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podpisania cyfrowego wielu wykonanych opisów podczas jednej operacji </w:t>
            </w:r>
          </w:p>
        </w:tc>
      </w:tr>
      <w:tr w:rsidR="00DC6A82" w:rsidRPr="00DC6A82" w14:paraId="1144F60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26EBC3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92.</w:t>
            </w:r>
          </w:p>
        </w:tc>
        <w:tc>
          <w:tcPr>
            <w:tcW w:w="8528" w:type="dxa"/>
            <w:tcBorders>
              <w:top w:val="nil"/>
              <w:left w:val="nil"/>
              <w:bottom w:val="single" w:sz="8" w:space="0" w:color="auto"/>
              <w:right w:val="single" w:sz="8" w:space="0" w:color="auto"/>
            </w:tcBorders>
            <w:shd w:val="clear" w:color="auto" w:fill="auto"/>
            <w:vAlign w:val="center"/>
            <w:hideMark/>
          </w:tcPr>
          <w:p w14:paraId="0D36FAE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Status podpisu cyfrowego wyniku badania (opisu) prezentowany w formie graficznej na liście zleceń </w:t>
            </w:r>
          </w:p>
        </w:tc>
      </w:tr>
      <w:tr w:rsidR="00DC6A82" w:rsidRPr="00DC6A82" w14:paraId="075C7E8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D9EDFD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93.</w:t>
            </w:r>
          </w:p>
        </w:tc>
        <w:tc>
          <w:tcPr>
            <w:tcW w:w="8528" w:type="dxa"/>
            <w:tcBorders>
              <w:top w:val="nil"/>
              <w:left w:val="nil"/>
              <w:bottom w:val="single" w:sz="8" w:space="0" w:color="auto"/>
              <w:right w:val="single" w:sz="8" w:space="0" w:color="auto"/>
            </w:tcBorders>
            <w:shd w:val="clear" w:color="auto" w:fill="auto"/>
            <w:vAlign w:val="center"/>
            <w:hideMark/>
          </w:tcPr>
          <w:p w14:paraId="72FDA2D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asynchronicznego wykonywania operacji podpisu cyfrowego, nie blokująca równoczesnej pracy w systemie </w:t>
            </w:r>
          </w:p>
        </w:tc>
      </w:tr>
      <w:tr w:rsidR="00DC6A82" w:rsidRPr="00DC6A82" w14:paraId="02D5E92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26FB17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94.</w:t>
            </w:r>
          </w:p>
        </w:tc>
        <w:tc>
          <w:tcPr>
            <w:tcW w:w="8528" w:type="dxa"/>
            <w:tcBorders>
              <w:top w:val="nil"/>
              <w:left w:val="nil"/>
              <w:bottom w:val="single" w:sz="8" w:space="0" w:color="auto"/>
              <w:right w:val="single" w:sz="8" w:space="0" w:color="auto"/>
            </w:tcBorders>
            <w:shd w:val="clear" w:color="auto" w:fill="auto"/>
            <w:vAlign w:val="center"/>
            <w:hideMark/>
          </w:tcPr>
          <w:p w14:paraId="11F86F6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umieszczenia na wydruku faksymile lekarza opisującego i/lub konsultującego </w:t>
            </w:r>
          </w:p>
        </w:tc>
      </w:tr>
      <w:tr w:rsidR="00DC6A82" w:rsidRPr="00DC6A82" w14:paraId="64D427B6"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35F6DB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95.</w:t>
            </w:r>
          </w:p>
        </w:tc>
        <w:tc>
          <w:tcPr>
            <w:tcW w:w="8528" w:type="dxa"/>
            <w:tcBorders>
              <w:top w:val="nil"/>
              <w:left w:val="nil"/>
              <w:bottom w:val="single" w:sz="8" w:space="0" w:color="auto"/>
              <w:right w:val="single" w:sz="8" w:space="0" w:color="auto"/>
            </w:tcBorders>
            <w:shd w:val="clear" w:color="auto" w:fill="auto"/>
            <w:vAlign w:val="center"/>
            <w:hideMark/>
          </w:tcPr>
          <w:p w14:paraId="5F01D84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dostosowania szablonów wydruku wyniku do potrzeb jednostki wykonującej opis </w:t>
            </w:r>
          </w:p>
        </w:tc>
      </w:tr>
      <w:tr w:rsidR="00DC6A82" w:rsidRPr="00DC6A82" w14:paraId="4B74641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A04693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96.</w:t>
            </w:r>
          </w:p>
        </w:tc>
        <w:tc>
          <w:tcPr>
            <w:tcW w:w="8528" w:type="dxa"/>
            <w:tcBorders>
              <w:top w:val="nil"/>
              <w:left w:val="nil"/>
              <w:bottom w:val="single" w:sz="8" w:space="0" w:color="auto"/>
              <w:right w:val="single" w:sz="8" w:space="0" w:color="auto"/>
            </w:tcBorders>
            <w:shd w:val="clear" w:color="auto" w:fill="auto"/>
            <w:vAlign w:val="center"/>
            <w:hideMark/>
          </w:tcPr>
          <w:p w14:paraId="5645B66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umieszczenia na wydruku logo jednostki zlecającej lub jednostki opisującej</w:t>
            </w:r>
          </w:p>
        </w:tc>
      </w:tr>
      <w:tr w:rsidR="00DC6A82" w:rsidRPr="00DC6A82" w14:paraId="2348DC06"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B2FAC4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97.</w:t>
            </w:r>
          </w:p>
        </w:tc>
        <w:tc>
          <w:tcPr>
            <w:tcW w:w="8528" w:type="dxa"/>
            <w:tcBorders>
              <w:top w:val="nil"/>
              <w:left w:val="nil"/>
              <w:bottom w:val="single" w:sz="8" w:space="0" w:color="auto"/>
              <w:right w:val="single" w:sz="8" w:space="0" w:color="auto"/>
            </w:tcBorders>
            <w:shd w:val="clear" w:color="auto" w:fill="auto"/>
            <w:vAlign w:val="center"/>
            <w:hideMark/>
          </w:tcPr>
          <w:p w14:paraId="7EF1F4C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zastosowania formatowania tekstu w szablonie wydruku wyniku badania</w:t>
            </w:r>
          </w:p>
        </w:tc>
      </w:tr>
      <w:tr w:rsidR="00DC6A82" w:rsidRPr="00DC6A82" w14:paraId="13511A9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D2DA8B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98.</w:t>
            </w:r>
          </w:p>
        </w:tc>
        <w:tc>
          <w:tcPr>
            <w:tcW w:w="8528" w:type="dxa"/>
            <w:tcBorders>
              <w:top w:val="nil"/>
              <w:left w:val="nil"/>
              <w:bottom w:val="single" w:sz="8" w:space="0" w:color="auto"/>
              <w:right w:val="single" w:sz="8" w:space="0" w:color="auto"/>
            </w:tcBorders>
            <w:shd w:val="clear" w:color="auto" w:fill="auto"/>
            <w:vAlign w:val="center"/>
            <w:hideMark/>
          </w:tcPr>
          <w:p w14:paraId="1BAE932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Wydruk wyniku badania  zgodny z wymogami Rozporządzenia Ministra Zdrowia z dnia 21 grudnia 2010 r. w sprawie rodzajów i zakresu dokumentacji medycznej oraz sposobu jej przetwarzania. </w:t>
            </w:r>
          </w:p>
        </w:tc>
      </w:tr>
      <w:tr w:rsidR="00DC6A82" w:rsidRPr="00DC6A82" w14:paraId="49CA61C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976B6C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99.</w:t>
            </w:r>
          </w:p>
        </w:tc>
        <w:tc>
          <w:tcPr>
            <w:tcW w:w="8528" w:type="dxa"/>
            <w:tcBorders>
              <w:top w:val="nil"/>
              <w:left w:val="nil"/>
              <w:bottom w:val="single" w:sz="8" w:space="0" w:color="auto"/>
              <w:right w:val="single" w:sz="8" w:space="0" w:color="auto"/>
            </w:tcBorders>
            <w:shd w:val="clear" w:color="auto" w:fill="auto"/>
            <w:vAlign w:val="center"/>
            <w:hideMark/>
          </w:tcPr>
          <w:p w14:paraId="4A4EBD8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Każda strona wydruku oznaczona co najmniej imieniem i nazwiskiem, numerem PESEL pacjenta, którego badanie dotyczy </w:t>
            </w:r>
          </w:p>
        </w:tc>
      </w:tr>
      <w:tr w:rsidR="00DC6A82" w:rsidRPr="00DC6A82" w14:paraId="29ADAC7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414DDE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100.</w:t>
            </w:r>
          </w:p>
        </w:tc>
        <w:tc>
          <w:tcPr>
            <w:tcW w:w="8528" w:type="dxa"/>
            <w:tcBorders>
              <w:top w:val="nil"/>
              <w:left w:val="nil"/>
              <w:bottom w:val="single" w:sz="8" w:space="0" w:color="auto"/>
              <w:right w:val="single" w:sz="8" w:space="0" w:color="auto"/>
            </w:tcBorders>
            <w:shd w:val="clear" w:color="auto" w:fill="auto"/>
            <w:vAlign w:val="center"/>
            <w:hideMark/>
          </w:tcPr>
          <w:p w14:paraId="5F931C3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Automatyczna numeracja stron wydruku wyniku badania </w:t>
            </w:r>
          </w:p>
        </w:tc>
      </w:tr>
      <w:tr w:rsidR="00DC6A82" w:rsidRPr="00DC6A82" w14:paraId="037DC51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6BE263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101.</w:t>
            </w:r>
          </w:p>
        </w:tc>
        <w:tc>
          <w:tcPr>
            <w:tcW w:w="8528" w:type="dxa"/>
            <w:tcBorders>
              <w:top w:val="nil"/>
              <w:left w:val="nil"/>
              <w:bottom w:val="single" w:sz="8" w:space="0" w:color="auto"/>
              <w:right w:val="single" w:sz="8" w:space="0" w:color="auto"/>
            </w:tcBorders>
            <w:shd w:val="clear" w:color="auto" w:fill="auto"/>
            <w:vAlign w:val="center"/>
            <w:hideMark/>
          </w:tcPr>
          <w:p w14:paraId="47CC4B9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wykonywania konsultacji wewnętrznych</w:t>
            </w:r>
          </w:p>
        </w:tc>
      </w:tr>
      <w:tr w:rsidR="00DC6A82" w:rsidRPr="00DC6A82" w14:paraId="39500FC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AFFC5C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102.</w:t>
            </w:r>
          </w:p>
        </w:tc>
        <w:tc>
          <w:tcPr>
            <w:tcW w:w="8528" w:type="dxa"/>
            <w:tcBorders>
              <w:top w:val="nil"/>
              <w:left w:val="nil"/>
              <w:bottom w:val="single" w:sz="8" w:space="0" w:color="auto"/>
              <w:right w:val="single" w:sz="8" w:space="0" w:color="auto"/>
            </w:tcBorders>
            <w:shd w:val="clear" w:color="auto" w:fill="auto"/>
            <w:vAlign w:val="center"/>
            <w:hideMark/>
          </w:tcPr>
          <w:p w14:paraId="1153076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reguł workflow pozwalających na automatyzację procesu zlecania opisu w zależności od minimum: priorytetu, rodzaju, komórki organizacyjnej zlecającej.</w:t>
            </w:r>
          </w:p>
        </w:tc>
      </w:tr>
      <w:tr w:rsidR="00DC6A82" w:rsidRPr="00DC6A82" w14:paraId="17A6B1E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F7912F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103.</w:t>
            </w:r>
          </w:p>
        </w:tc>
        <w:tc>
          <w:tcPr>
            <w:tcW w:w="8528" w:type="dxa"/>
            <w:tcBorders>
              <w:top w:val="nil"/>
              <w:left w:val="nil"/>
              <w:bottom w:val="single" w:sz="8" w:space="0" w:color="auto"/>
              <w:right w:val="single" w:sz="8" w:space="0" w:color="auto"/>
            </w:tcBorders>
            <w:shd w:val="clear" w:color="auto" w:fill="auto"/>
            <w:vAlign w:val="center"/>
            <w:hideMark/>
          </w:tcPr>
          <w:p w14:paraId="72D95BE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wgrywania danych obrazowych z nośników CD/DVD do systemu z użyciem przeglądarki internetowej z możliwością powiązania ich ze zleceniem opisu i pacjentem</w:t>
            </w:r>
          </w:p>
        </w:tc>
      </w:tr>
      <w:tr w:rsidR="00DC6A82" w:rsidRPr="00DC6A82" w14:paraId="1A47314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10321B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104.</w:t>
            </w:r>
          </w:p>
        </w:tc>
        <w:tc>
          <w:tcPr>
            <w:tcW w:w="8528" w:type="dxa"/>
            <w:tcBorders>
              <w:top w:val="nil"/>
              <w:left w:val="nil"/>
              <w:bottom w:val="single" w:sz="8" w:space="0" w:color="auto"/>
              <w:right w:val="single" w:sz="8" w:space="0" w:color="auto"/>
            </w:tcBorders>
            <w:shd w:val="clear" w:color="auto" w:fill="auto"/>
            <w:vAlign w:val="center"/>
            <w:hideMark/>
          </w:tcPr>
          <w:p w14:paraId="2031319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Zapewniona możliwość obsługi zleceń odrzuconych z opisu z powodu braków w dokumentacji lub innych powodów formalnych wraz z możliwością ponownego skierowania zlecenia do opisu po uzupełnieniu braków</w:t>
            </w:r>
          </w:p>
        </w:tc>
      </w:tr>
      <w:tr w:rsidR="00DC6A82" w:rsidRPr="00DC6A82" w14:paraId="61938098"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839A9E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105.</w:t>
            </w:r>
          </w:p>
        </w:tc>
        <w:tc>
          <w:tcPr>
            <w:tcW w:w="8528" w:type="dxa"/>
            <w:tcBorders>
              <w:top w:val="nil"/>
              <w:left w:val="nil"/>
              <w:bottom w:val="single" w:sz="8" w:space="0" w:color="auto"/>
              <w:right w:val="single" w:sz="8" w:space="0" w:color="auto"/>
            </w:tcBorders>
            <w:shd w:val="clear" w:color="auto" w:fill="auto"/>
            <w:vAlign w:val="center"/>
            <w:hideMark/>
          </w:tcPr>
          <w:p w14:paraId="17382FE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Zapewniona możliwość nagrywania płyt CD/DVD z systemu z przeglądarką referencyjną DICOM z użyciem minimum dwóch dostępnych na rynku duplikatorów płyt CD/DVD oraz nadrukiem na płycie danych zlecenia w tym min. nazwy procedury, oznaczenia pacjenta, oznaczenia daty wykonania opisu, załączonej dokumentacji obrazowej i medycznej</w:t>
            </w:r>
          </w:p>
        </w:tc>
      </w:tr>
      <w:tr w:rsidR="00DC6A82" w:rsidRPr="00DC6A82" w14:paraId="75676AD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2B93DD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106.</w:t>
            </w:r>
          </w:p>
        </w:tc>
        <w:tc>
          <w:tcPr>
            <w:tcW w:w="8528" w:type="dxa"/>
            <w:tcBorders>
              <w:top w:val="nil"/>
              <w:left w:val="nil"/>
              <w:bottom w:val="single" w:sz="8" w:space="0" w:color="auto"/>
              <w:right w:val="single" w:sz="8" w:space="0" w:color="auto"/>
            </w:tcBorders>
            <w:shd w:val="clear" w:color="auto" w:fill="auto"/>
            <w:vAlign w:val="center"/>
            <w:hideMark/>
          </w:tcPr>
          <w:p w14:paraId="4785DC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integruje się z oprogramowaniem klienckim GE AW Server (Advantage Workstation Server) zainstalowanym na komputerze użytkownika, umożliwiając użytkownikowi (lekarzowi) pracującemu nad opisem otwarcie wybranego badania i uruchomienie wybranej aplikacji diagnostycznej spośród zainstalowanych na serwerze AW Server, wprost z poziomu Systemu przy użyciu jednego kliknięcia, eliminując konieczność przeprowadzania dodatkowego wyszukiwania określonego badania/pacjenta przy użyciu klienta AW Server (tzw. pełna albo głęboka integracja z AW Server).</w:t>
            </w:r>
          </w:p>
        </w:tc>
      </w:tr>
      <w:tr w:rsidR="00DC6A82" w:rsidRPr="00DC6A82" w14:paraId="6E3B501C"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1B79A68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107.</w:t>
            </w:r>
          </w:p>
        </w:tc>
        <w:tc>
          <w:tcPr>
            <w:tcW w:w="8528" w:type="dxa"/>
            <w:tcBorders>
              <w:top w:val="nil"/>
              <w:left w:val="nil"/>
              <w:bottom w:val="single" w:sz="8" w:space="0" w:color="auto"/>
              <w:right w:val="single" w:sz="8" w:space="0" w:color="auto"/>
            </w:tcBorders>
            <w:shd w:val="clear" w:color="auto" w:fill="auto"/>
            <w:vAlign w:val="center"/>
            <w:hideMark/>
          </w:tcPr>
          <w:p w14:paraId="24F5369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integruje się z oprogramowaniem OsiriX zainstalowanym na komputerze użytkownika, umożliwiając użytkownikowi (lekarzowi) pracującemu nad opisem otwarcie wybranego badania w oprogramowaniu OsiriX wprost z poziomu Systemu przy użyciu jednego kliknięcia, eliminując konieczność przeprowadzania dodatkowego wyszukiwania określonego badania/pacjenta w programie OsiriX.</w:t>
            </w:r>
          </w:p>
        </w:tc>
      </w:tr>
      <w:tr w:rsidR="00DC6A82" w:rsidRPr="00DC6A82" w14:paraId="265AF838"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47D308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108.</w:t>
            </w:r>
          </w:p>
        </w:tc>
        <w:tc>
          <w:tcPr>
            <w:tcW w:w="8528" w:type="dxa"/>
            <w:tcBorders>
              <w:top w:val="nil"/>
              <w:left w:val="nil"/>
              <w:bottom w:val="single" w:sz="8" w:space="0" w:color="auto"/>
              <w:right w:val="single" w:sz="8" w:space="0" w:color="auto"/>
            </w:tcBorders>
            <w:shd w:val="clear" w:color="auto" w:fill="auto"/>
            <w:vAlign w:val="center"/>
            <w:hideMark/>
          </w:tcPr>
          <w:p w14:paraId="01BC0D6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integruje się z oprogramowaniem RadiAnt zainstalowanym na komputerze użytkownika, umożliwiając użytkownikowi (lekarzowi) pracującemu nad opisem otwarcie wybranego badania w oprogramowaniu RadiAnt wprost z poziomu Systemu przy użyciu jednego kliknięcia, eliminując konieczność przeprowadzania dodatkowego wyszukiwania określonego badania/pacjenta w programie RadiAnt.</w:t>
            </w:r>
          </w:p>
        </w:tc>
      </w:tr>
      <w:tr w:rsidR="00DC6A82" w:rsidRPr="00DC6A82" w14:paraId="6D9E540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AF140F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109.</w:t>
            </w:r>
          </w:p>
        </w:tc>
        <w:tc>
          <w:tcPr>
            <w:tcW w:w="8528" w:type="dxa"/>
            <w:tcBorders>
              <w:top w:val="nil"/>
              <w:left w:val="nil"/>
              <w:bottom w:val="single" w:sz="8" w:space="0" w:color="auto"/>
              <w:right w:val="single" w:sz="8" w:space="0" w:color="auto"/>
            </w:tcBorders>
            <w:shd w:val="clear" w:color="auto" w:fill="auto"/>
            <w:vAlign w:val="center"/>
            <w:hideMark/>
          </w:tcPr>
          <w:p w14:paraId="6456B65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integruje się z oprogramowaniem Merge eFilm zainstalowanym na komputerze użytkownika, umożliwiając użytkownikowi (lekarzowi) pracującemu nad opisem otwarcie wybranego badania w oprogramowaniu Merge eFilm wprost z poziomu Systemu przy użyciu jednego kliknięcia, eliminując konieczność przeprowadzania dodatkowego wyszukiwania określonego badania/pacjenta w programie Merge eFilm.</w:t>
            </w:r>
          </w:p>
        </w:tc>
      </w:tr>
      <w:tr w:rsidR="00DC6A82" w:rsidRPr="00DC6A82" w14:paraId="26DB925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E09F59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110.</w:t>
            </w:r>
          </w:p>
        </w:tc>
        <w:tc>
          <w:tcPr>
            <w:tcW w:w="8528" w:type="dxa"/>
            <w:tcBorders>
              <w:top w:val="nil"/>
              <w:left w:val="nil"/>
              <w:bottom w:val="single" w:sz="8" w:space="0" w:color="auto"/>
              <w:right w:val="single" w:sz="8" w:space="0" w:color="auto"/>
            </w:tcBorders>
            <w:shd w:val="clear" w:color="auto" w:fill="auto"/>
            <w:vAlign w:val="center"/>
            <w:hideMark/>
          </w:tcPr>
          <w:p w14:paraId="0F1EACE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integruje się z oprogramowaniem TOMOCON zainstalowanym na komputerze użytkownika, umożliwiając użytkownikowi (lekarzowi) pracującemu nad opisem otwarcie wybranego badania w oprogramowaniu TOMOCON wprost z poziomu Systemu przy użyciu jednego kliknięcia, eliminując konieczność przeprowadzania dodatkowego wyszukiwania określonego badania/pacjenta w programie TOMOCON</w:t>
            </w:r>
          </w:p>
        </w:tc>
      </w:tr>
      <w:tr w:rsidR="00DC6A82" w:rsidRPr="00DC6A82" w14:paraId="304746C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08A534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111.</w:t>
            </w:r>
          </w:p>
        </w:tc>
        <w:tc>
          <w:tcPr>
            <w:tcW w:w="8528" w:type="dxa"/>
            <w:tcBorders>
              <w:top w:val="nil"/>
              <w:left w:val="nil"/>
              <w:bottom w:val="single" w:sz="8" w:space="0" w:color="auto"/>
              <w:right w:val="single" w:sz="8" w:space="0" w:color="auto"/>
            </w:tcBorders>
            <w:shd w:val="clear" w:color="auto" w:fill="auto"/>
            <w:vAlign w:val="center"/>
            <w:hideMark/>
          </w:tcPr>
          <w:p w14:paraId="65A9705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użytkownikowi (lekarzowi) pracującemu nad opisem otwarcie wybranego badania przy użyciu jednego kliknięcia wprost w przeglądarce webowej DICOM, wbudowanej w System</w:t>
            </w:r>
          </w:p>
        </w:tc>
      </w:tr>
      <w:tr w:rsidR="00DC6A82" w:rsidRPr="00DC6A82" w14:paraId="63C5AD6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973B26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112.</w:t>
            </w:r>
          </w:p>
        </w:tc>
        <w:tc>
          <w:tcPr>
            <w:tcW w:w="8528" w:type="dxa"/>
            <w:tcBorders>
              <w:top w:val="nil"/>
              <w:left w:val="nil"/>
              <w:bottom w:val="single" w:sz="8" w:space="0" w:color="auto"/>
              <w:right w:val="single" w:sz="8" w:space="0" w:color="auto"/>
            </w:tcBorders>
            <w:shd w:val="clear" w:color="auto" w:fill="auto"/>
            <w:vAlign w:val="center"/>
            <w:hideMark/>
          </w:tcPr>
          <w:p w14:paraId="268F553C" w14:textId="14BB04ED"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Dla badań obrazowych </w:t>
            </w:r>
            <w:r w:rsidR="00B6418F" w:rsidRPr="00DC6A82">
              <w:rPr>
                <w:rFonts w:asciiTheme="minorHAnsi" w:hAnsiTheme="minorHAnsi" w:cstheme="minorHAnsi"/>
                <w:color w:val="000000" w:themeColor="text1"/>
                <w:sz w:val="22"/>
              </w:rPr>
              <w:t xml:space="preserve">wykorzystujących promieniowanie jonizujące </w:t>
            </w:r>
            <w:r w:rsidRPr="00DC6A82">
              <w:rPr>
                <w:rFonts w:asciiTheme="minorHAnsi" w:hAnsiTheme="minorHAnsi" w:cstheme="minorHAnsi"/>
                <w:color w:val="000000" w:themeColor="text1"/>
                <w:sz w:val="22"/>
              </w:rPr>
              <w:t xml:space="preserve"> system przeprowadza w tle analizę dokumentów DICOM RDSR (Radiation Dose Structured Report), analizę tagów DICOM dotyczących ekspozycji i dawki promieniowania, a także przeprowadza analizę OCR dokumentów Dose Screen, i na tej podstawie, oblicza dawki promieniowania CTDI, DLP i SSDE oraz Water-equivalent SSDE dla CT. Dawki te są umieszczane na szablonie wydruku opisu.</w:t>
            </w:r>
          </w:p>
        </w:tc>
      </w:tr>
      <w:tr w:rsidR="00DC6A82" w:rsidRPr="00DC6A82" w14:paraId="24EB305F" w14:textId="77777777" w:rsidTr="00EF641F">
        <w:tc>
          <w:tcPr>
            <w:tcW w:w="960" w:type="dxa"/>
            <w:tcBorders>
              <w:top w:val="nil"/>
              <w:left w:val="single" w:sz="8" w:space="0" w:color="auto"/>
              <w:bottom w:val="single" w:sz="8" w:space="0" w:color="auto"/>
              <w:right w:val="single" w:sz="8" w:space="0" w:color="auto"/>
            </w:tcBorders>
            <w:shd w:val="clear" w:color="000000" w:fill="DBE5F1"/>
            <w:vAlign w:val="center"/>
            <w:hideMark/>
          </w:tcPr>
          <w:p w14:paraId="3199EA4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c>
          <w:tcPr>
            <w:tcW w:w="8528" w:type="dxa"/>
            <w:tcBorders>
              <w:top w:val="nil"/>
              <w:left w:val="nil"/>
              <w:bottom w:val="single" w:sz="8" w:space="0" w:color="auto"/>
              <w:right w:val="single" w:sz="8" w:space="0" w:color="auto"/>
            </w:tcBorders>
            <w:shd w:val="clear" w:color="000000" w:fill="DBE5F1"/>
            <w:vAlign w:val="center"/>
            <w:hideMark/>
          </w:tcPr>
          <w:p w14:paraId="78BDD04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Wymagania infrastruktury wirtualizacji</w:t>
            </w:r>
          </w:p>
        </w:tc>
      </w:tr>
      <w:tr w:rsidR="00DC6A82" w:rsidRPr="00DC6A82" w14:paraId="1F39BCEE"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DAB6F9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113.</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64E423A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powinien być uruchomiony i utrzymywany przez cały okres umowy w chmurze zarządzanej przez Wykonawcę. Po upływie okresu umowy Zamawiający ma prawo zażądać przeniesienia działającego systemu wraz z migracją zgromadzonych w nim danych, na lokalną wirtualną infrastrukturę informatyczną Zamawiającego</w:t>
            </w:r>
          </w:p>
        </w:tc>
      </w:tr>
      <w:tr w:rsidR="00DC6A82" w:rsidRPr="00DC6A82" w14:paraId="14269B2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511AD76"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114.</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123847C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Ilość licencji pozwalająca na pełne wdrożenie rozwiązania </w:t>
            </w:r>
          </w:p>
        </w:tc>
      </w:tr>
      <w:tr w:rsidR="00DC6A82" w:rsidRPr="00DC6A82" w14:paraId="4368D0CC"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81BC6D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115.</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4CA725F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Komercyjny system wirtualizacji ze wsparciem technicznym producenta lub system wirtualizacji open-source ze wsparciem technicznym Wykonawcy, obejmującym w okresie wymaganej gwarancji bezpłatną aktualizację do najnowszej wersji</w:t>
            </w:r>
          </w:p>
        </w:tc>
      </w:tr>
      <w:tr w:rsidR="00DC6A82" w:rsidRPr="00DC6A82" w14:paraId="230754D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71EE7F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116.</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67B4ED7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min. 1000 maszyn wirtualnych per host fizyczny</w:t>
            </w:r>
          </w:p>
        </w:tc>
      </w:tr>
      <w:tr w:rsidR="00DC6A82" w:rsidRPr="00DC6A82" w14:paraId="4593E0F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B4F593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117.</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5E1E259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min. 500 logicznych procesorów per host</w:t>
            </w:r>
          </w:p>
        </w:tc>
      </w:tr>
      <w:tr w:rsidR="00DC6A82" w:rsidRPr="00DC6A82" w14:paraId="48B3943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529A9B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118.</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3A617AD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migracji VM pomiędzy zwirtualizowanymi hostami w czasie rzeczywistym bez zatrzymywania środowiska wirtualnego i/lub VM</w:t>
            </w:r>
          </w:p>
        </w:tc>
      </w:tr>
      <w:tr w:rsidR="00DC6A82" w:rsidRPr="00DC6A82" w14:paraId="29C886C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C4A5F6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119.</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3C3A75D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migracji dysków maszyn wirtualnych w czasie rzeczywistym bez zatrzymywania środowiska wirtualnego</w:t>
            </w:r>
          </w:p>
        </w:tc>
      </w:tr>
      <w:tr w:rsidR="00DC6A82" w:rsidRPr="00DC6A82" w14:paraId="73599E2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CE6BAC3"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120.</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0A978F1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ręcznego backup’u maszyn wirtualnych</w:t>
            </w:r>
          </w:p>
        </w:tc>
      </w:tr>
      <w:tr w:rsidR="00DC6A82" w:rsidRPr="00DC6A82" w14:paraId="1134585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0142EFB"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121.</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315B28A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zautomatyzowanej wysokiej dostępności (HA) wszystkich VM tworzących platformę konsolidacyjną</w:t>
            </w:r>
          </w:p>
        </w:tc>
      </w:tr>
      <w:tr w:rsidR="00DC6A82" w:rsidRPr="00DC6A82" w14:paraId="4E30AF3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02E56EE"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122.</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2CC9A0F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zabezpieczenia klasy IDS/IPS chroniące przed złośliwym oprogramowaniem i atakami hakerskimi.</w:t>
            </w:r>
          </w:p>
        </w:tc>
      </w:tr>
      <w:tr w:rsidR="00DC6A82" w:rsidRPr="00DC6A82" w14:paraId="00C28B5D"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CBDE2F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123.</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 </w:t>
            </w:r>
          </w:p>
        </w:tc>
        <w:tc>
          <w:tcPr>
            <w:tcW w:w="8528" w:type="dxa"/>
            <w:tcBorders>
              <w:top w:val="nil"/>
              <w:left w:val="nil"/>
              <w:bottom w:val="single" w:sz="8" w:space="0" w:color="auto"/>
              <w:right w:val="single" w:sz="8" w:space="0" w:color="auto"/>
            </w:tcBorders>
            <w:shd w:val="clear" w:color="auto" w:fill="auto"/>
            <w:vAlign w:val="center"/>
            <w:hideMark/>
          </w:tcPr>
          <w:p w14:paraId="5BB9C4D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równoważenia obciążenia pomiędzy zwirtualizowanymi hostami (serwerami fizycznymi)</w:t>
            </w:r>
          </w:p>
        </w:tc>
      </w:tr>
      <w:tr w:rsidR="00DC6A82" w:rsidRPr="00DC6A82" w14:paraId="4AB35568" w14:textId="77777777" w:rsidTr="00EF641F">
        <w:tc>
          <w:tcPr>
            <w:tcW w:w="960" w:type="dxa"/>
            <w:tcBorders>
              <w:top w:val="nil"/>
              <w:left w:val="single" w:sz="8" w:space="0" w:color="auto"/>
              <w:bottom w:val="single" w:sz="8" w:space="0" w:color="auto"/>
              <w:right w:val="single" w:sz="8" w:space="0" w:color="auto"/>
            </w:tcBorders>
            <w:shd w:val="clear" w:color="000000" w:fill="DBE5F1"/>
            <w:vAlign w:val="center"/>
            <w:hideMark/>
          </w:tcPr>
          <w:p w14:paraId="426914E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c>
          <w:tcPr>
            <w:tcW w:w="8528" w:type="dxa"/>
            <w:tcBorders>
              <w:top w:val="nil"/>
              <w:left w:val="nil"/>
              <w:bottom w:val="single" w:sz="8" w:space="0" w:color="auto"/>
              <w:right w:val="single" w:sz="8" w:space="0" w:color="auto"/>
            </w:tcBorders>
            <w:shd w:val="clear" w:color="000000" w:fill="DBE5F1"/>
            <w:vAlign w:val="center"/>
            <w:hideMark/>
          </w:tcPr>
          <w:p w14:paraId="54548D0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Obieg informacji</w:t>
            </w:r>
          </w:p>
        </w:tc>
      </w:tr>
      <w:tr w:rsidR="00DC6A82" w:rsidRPr="00DC6A82" w14:paraId="7BE54AB5"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CE0470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124.</w:t>
            </w:r>
          </w:p>
        </w:tc>
        <w:tc>
          <w:tcPr>
            <w:tcW w:w="8528" w:type="dxa"/>
            <w:tcBorders>
              <w:top w:val="nil"/>
              <w:left w:val="nil"/>
              <w:bottom w:val="single" w:sz="8" w:space="0" w:color="auto"/>
              <w:right w:val="single" w:sz="8" w:space="0" w:color="auto"/>
            </w:tcBorders>
            <w:shd w:val="clear" w:color="auto" w:fill="auto"/>
            <w:vAlign w:val="center"/>
            <w:hideMark/>
          </w:tcPr>
          <w:p w14:paraId="2311C5FD" w14:textId="7F815619" w:rsidR="00E56FDF" w:rsidRPr="00DC6A82" w:rsidRDefault="00E56FDF" w:rsidP="00AC4549">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Zaproponowany system medyczny musi obsługiwać komunikację z Systemem HIS </w:t>
            </w:r>
          </w:p>
        </w:tc>
      </w:tr>
      <w:tr w:rsidR="00DC6A82" w:rsidRPr="00DC6A82" w14:paraId="0C2BE82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66FECC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125.</w:t>
            </w:r>
          </w:p>
        </w:tc>
        <w:tc>
          <w:tcPr>
            <w:tcW w:w="8528" w:type="dxa"/>
            <w:tcBorders>
              <w:top w:val="nil"/>
              <w:left w:val="nil"/>
              <w:bottom w:val="single" w:sz="8" w:space="0" w:color="auto"/>
              <w:right w:val="single" w:sz="8" w:space="0" w:color="auto"/>
            </w:tcBorders>
            <w:shd w:val="clear" w:color="auto" w:fill="auto"/>
            <w:vAlign w:val="center"/>
            <w:hideMark/>
          </w:tcPr>
          <w:p w14:paraId="2EDA6A47"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możliwość skonfigurowania go do pracy na zasadzie wielu list roboczych dla użytkowników, grup użytkowników</w:t>
            </w:r>
          </w:p>
        </w:tc>
      </w:tr>
      <w:tr w:rsidR="00DC6A82" w:rsidRPr="00DC6A82" w14:paraId="7D519FB3"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B77040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126.</w:t>
            </w:r>
          </w:p>
        </w:tc>
        <w:tc>
          <w:tcPr>
            <w:tcW w:w="8528" w:type="dxa"/>
            <w:tcBorders>
              <w:top w:val="nil"/>
              <w:left w:val="nil"/>
              <w:bottom w:val="single" w:sz="8" w:space="0" w:color="auto"/>
              <w:right w:val="single" w:sz="8" w:space="0" w:color="auto"/>
            </w:tcBorders>
            <w:shd w:val="clear" w:color="auto" w:fill="auto"/>
            <w:vAlign w:val="center"/>
            <w:hideMark/>
          </w:tcPr>
          <w:p w14:paraId="6FE1654A"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 po zalogowaniu widzi listę procedur przeznaczonych do diagnostyki, również może przełączać się pomiędzy różnymi skonfigurowanymi listami wg następujących kryteriów min.:</w:t>
            </w:r>
          </w:p>
          <w:p w14:paraId="12C850E2"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wykonane nie opisane i nie przypisane do żadnego użytkownika lub grupy użytkowników</w:t>
            </w:r>
          </w:p>
          <w:p w14:paraId="29D39896"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35918BF5"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wykonane, nie opisane określonego typu, modalności (CT, MR, XR, RTG, USG)</w:t>
            </w:r>
          </w:p>
          <w:p w14:paraId="2BB30B33"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0EC16B2A"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z podziałem na grupy użytkowników (radiolodzy, rezydenci, lekarze konsultujący, manager opisu)</w:t>
            </w:r>
          </w:p>
          <w:p w14:paraId="2D38D03F"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7799DE3F"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zakończone oraz opisane z całego szpitala</w:t>
            </w:r>
          </w:p>
          <w:p w14:paraId="64EFFD29"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65D00BD9"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zakończone i opisane przez zalogowanego użytkownika</w:t>
            </w:r>
          </w:p>
          <w:p w14:paraId="79636AA1"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75FEAAC8"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wymagające oddzielnej konsultacji</w:t>
            </w:r>
          </w:p>
          <w:p w14:paraId="45EAA415"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55A582FC"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wymagające kontroli jakości</w:t>
            </w:r>
          </w:p>
          <w:p w14:paraId="499ED0B8"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6CB9EE25" w14:textId="77777777"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nie przypisane do opisu żadnemu z lekarzy opisujących</w:t>
            </w:r>
          </w:p>
          <w:p w14:paraId="33F1F056" w14:textId="77777777" w:rsidR="00B0764C" w:rsidRPr="00DC6A82" w:rsidRDefault="00B0764C" w:rsidP="00B0764C">
            <w:pPr>
              <w:spacing w:after="0" w:line="240" w:lineRule="auto"/>
              <w:ind w:left="0" w:right="0" w:firstLine="0"/>
              <w:jc w:val="left"/>
              <w:rPr>
                <w:rFonts w:asciiTheme="minorHAnsi" w:hAnsiTheme="minorHAnsi" w:cstheme="minorHAnsi"/>
                <w:color w:val="000000" w:themeColor="text1"/>
                <w:sz w:val="22"/>
              </w:rPr>
            </w:pPr>
          </w:p>
          <w:p w14:paraId="6014C107" w14:textId="639DE67C" w:rsidR="00B0764C" w:rsidRPr="00DC6A82" w:rsidRDefault="00B0764C" w:rsidP="00B0764C">
            <w:pPr>
              <w:pStyle w:val="Akapitzlist"/>
              <w:numPr>
                <w:ilvl w:val="0"/>
                <w:numId w:val="58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przypisane do opisu zalogowanemu użytkownikowi</w:t>
            </w:r>
          </w:p>
          <w:p w14:paraId="3EEBF638" w14:textId="17369DF2" w:rsidR="00C12B7E" w:rsidRPr="00DC6A82" w:rsidRDefault="00C12B7E" w:rsidP="00251726">
            <w:pPr>
              <w:spacing w:after="0" w:line="240" w:lineRule="auto"/>
              <w:ind w:left="0" w:right="0" w:firstLine="0"/>
              <w:jc w:val="left"/>
              <w:rPr>
                <w:rFonts w:asciiTheme="minorHAnsi" w:hAnsiTheme="minorHAnsi" w:cstheme="minorHAnsi"/>
                <w:color w:val="000000" w:themeColor="text1"/>
                <w:sz w:val="22"/>
              </w:rPr>
            </w:pPr>
          </w:p>
        </w:tc>
      </w:tr>
      <w:tr w:rsidR="00DC6A82" w:rsidRPr="00DC6A82" w14:paraId="6D678AB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9AF9FBD" w14:textId="434A7CDE"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127.</w:t>
            </w:r>
          </w:p>
        </w:tc>
        <w:tc>
          <w:tcPr>
            <w:tcW w:w="8528" w:type="dxa"/>
            <w:tcBorders>
              <w:top w:val="nil"/>
              <w:left w:val="nil"/>
              <w:bottom w:val="single" w:sz="8" w:space="0" w:color="auto"/>
              <w:right w:val="single" w:sz="8" w:space="0" w:color="auto"/>
            </w:tcBorders>
            <w:shd w:val="clear" w:color="auto" w:fill="auto"/>
            <w:vAlign w:val="center"/>
            <w:hideMark/>
          </w:tcPr>
          <w:p w14:paraId="619006F3"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Zaproponowane oprogramowanie musi zapewniać możliwość oddzielnego przełączenia się w widok pozwalający na przeszukanie dostępnego archiwum badań</w:t>
            </w:r>
          </w:p>
        </w:tc>
      </w:tr>
      <w:tr w:rsidR="00DC6A82" w:rsidRPr="00DC6A82" w14:paraId="7AE0686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8409027" w14:textId="1BA520C0"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128.</w:t>
            </w:r>
          </w:p>
        </w:tc>
        <w:tc>
          <w:tcPr>
            <w:tcW w:w="8528" w:type="dxa"/>
            <w:tcBorders>
              <w:top w:val="nil"/>
              <w:left w:val="nil"/>
              <w:bottom w:val="single" w:sz="8" w:space="0" w:color="auto"/>
              <w:right w:val="single" w:sz="8" w:space="0" w:color="auto"/>
            </w:tcBorders>
            <w:shd w:val="clear" w:color="auto" w:fill="auto"/>
            <w:vAlign w:val="center"/>
            <w:hideMark/>
          </w:tcPr>
          <w:p w14:paraId="1FE6F8B8"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 systemu medycznego musi posiadać dwie metody otwarcia badań do opisu:</w:t>
            </w:r>
          </w:p>
        </w:tc>
      </w:tr>
      <w:tr w:rsidR="00DC6A82" w:rsidRPr="00DC6A82" w14:paraId="59164E7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E135001" w14:textId="1F626C3C"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129.</w:t>
            </w:r>
          </w:p>
        </w:tc>
        <w:tc>
          <w:tcPr>
            <w:tcW w:w="8528" w:type="dxa"/>
            <w:tcBorders>
              <w:top w:val="nil"/>
              <w:left w:val="nil"/>
              <w:bottom w:val="single" w:sz="8" w:space="0" w:color="auto"/>
              <w:right w:val="single" w:sz="8" w:space="0" w:color="auto"/>
            </w:tcBorders>
            <w:shd w:val="clear" w:color="auto" w:fill="auto"/>
            <w:vAlign w:val="center"/>
            <w:hideMark/>
          </w:tcPr>
          <w:p w14:paraId="15F0FC93"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po badaniu</w:t>
            </w:r>
          </w:p>
        </w:tc>
      </w:tr>
      <w:tr w:rsidR="00DC6A82" w:rsidRPr="00DC6A82" w14:paraId="3F8B0A7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7CC4A59" w14:textId="0EB6EBC8"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130.</w:t>
            </w:r>
          </w:p>
        </w:tc>
        <w:tc>
          <w:tcPr>
            <w:tcW w:w="8528" w:type="dxa"/>
            <w:tcBorders>
              <w:top w:val="nil"/>
              <w:left w:val="nil"/>
              <w:bottom w:val="single" w:sz="8" w:space="0" w:color="auto"/>
              <w:right w:val="single" w:sz="8" w:space="0" w:color="auto"/>
            </w:tcBorders>
            <w:shd w:val="clear" w:color="auto" w:fill="auto"/>
            <w:vAlign w:val="center"/>
            <w:hideMark/>
          </w:tcPr>
          <w:p w14:paraId="034D177F"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otwarciu badania do diagnozy (opisu) okno aplikacji dzielone jest pomiędzy obszar obrazu a obszar tekstowy</w:t>
            </w:r>
          </w:p>
        </w:tc>
      </w:tr>
      <w:tr w:rsidR="00DC6A82" w:rsidRPr="00DC6A82" w14:paraId="2A1E0C1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41DABA9" w14:textId="3FE12A60"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131.</w:t>
            </w:r>
          </w:p>
        </w:tc>
        <w:tc>
          <w:tcPr>
            <w:tcW w:w="8528" w:type="dxa"/>
            <w:tcBorders>
              <w:top w:val="nil"/>
              <w:left w:val="nil"/>
              <w:bottom w:val="single" w:sz="8" w:space="0" w:color="auto"/>
              <w:right w:val="single" w:sz="8" w:space="0" w:color="auto"/>
            </w:tcBorders>
            <w:shd w:val="clear" w:color="auto" w:fill="auto"/>
            <w:vAlign w:val="center"/>
            <w:hideMark/>
          </w:tcPr>
          <w:p w14:paraId="114F4BDD"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Obszar tekstowy zawiera panel opisu badania, panel informacji o pacjencie (dane demograficzne), panel informacji o bieżącej procedurze oraz panel z poprzednimi badaniami pacjenta</w:t>
            </w:r>
          </w:p>
        </w:tc>
      </w:tr>
      <w:tr w:rsidR="00DC6A82" w:rsidRPr="00DC6A82" w14:paraId="4E197AD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DC3A287" w14:textId="360C4352"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132.</w:t>
            </w:r>
          </w:p>
        </w:tc>
        <w:tc>
          <w:tcPr>
            <w:tcW w:w="8528" w:type="dxa"/>
            <w:tcBorders>
              <w:top w:val="nil"/>
              <w:left w:val="nil"/>
              <w:bottom w:val="single" w:sz="8" w:space="0" w:color="auto"/>
              <w:right w:val="single" w:sz="8" w:space="0" w:color="auto"/>
            </w:tcBorders>
            <w:shd w:val="clear" w:color="auto" w:fill="auto"/>
            <w:vAlign w:val="center"/>
            <w:hideMark/>
          </w:tcPr>
          <w:p w14:paraId="353F07C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obszarze tekstowym możliwe jest opisanie badania zgodnie z dostępnymi narzędziami do opisu.</w:t>
            </w:r>
          </w:p>
        </w:tc>
      </w:tr>
      <w:tr w:rsidR="00DC6A82" w:rsidRPr="00DC6A82" w14:paraId="00A991B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28A4A05" w14:textId="27DB2C4F"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133.</w:t>
            </w:r>
          </w:p>
        </w:tc>
        <w:tc>
          <w:tcPr>
            <w:tcW w:w="8528" w:type="dxa"/>
            <w:tcBorders>
              <w:top w:val="nil"/>
              <w:left w:val="nil"/>
              <w:bottom w:val="single" w:sz="8" w:space="0" w:color="auto"/>
              <w:right w:val="single" w:sz="8" w:space="0" w:color="auto"/>
            </w:tcBorders>
            <w:shd w:val="clear" w:color="auto" w:fill="auto"/>
            <w:vAlign w:val="center"/>
            <w:hideMark/>
          </w:tcPr>
          <w:p w14:paraId="4E46795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 może wybrać dowolne poprzednie badanie bieżącego pacjenta do porównania.</w:t>
            </w:r>
          </w:p>
        </w:tc>
      </w:tr>
      <w:tr w:rsidR="00DC6A82" w:rsidRPr="00DC6A82" w14:paraId="1F25D1E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447D92C" w14:textId="0A63ABF9"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134.</w:t>
            </w:r>
          </w:p>
        </w:tc>
        <w:tc>
          <w:tcPr>
            <w:tcW w:w="8528" w:type="dxa"/>
            <w:tcBorders>
              <w:top w:val="nil"/>
              <w:left w:val="nil"/>
              <w:bottom w:val="single" w:sz="8" w:space="0" w:color="auto"/>
              <w:right w:val="single" w:sz="8" w:space="0" w:color="auto"/>
            </w:tcBorders>
            <w:shd w:val="clear" w:color="auto" w:fill="auto"/>
            <w:vAlign w:val="center"/>
            <w:hideMark/>
          </w:tcPr>
          <w:p w14:paraId="53632F99"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Istnieje możliwość skonsultowania opisu badania z innym lekarzem. Aplikacja przesyła informację o nowym zadaniu i potrzebie skonsultowania (dokończenia części opisu) do drugiego lekarza. Lekarzowi konsultującemu za pomocą aplikacji przesyłana jest informacja tekstowa, którą opatrzone jest badanie. Raport finalny zawiera jednego autora i jednego lub wielu lekarzy konsultujących. W takiej postaci jest też zwracany do systemu HIS. </w:t>
            </w:r>
          </w:p>
        </w:tc>
      </w:tr>
      <w:tr w:rsidR="00DC6A82" w:rsidRPr="00DC6A82" w14:paraId="1F7E8CC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8F2C39F" w14:textId="3DB240F3"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135.</w:t>
            </w:r>
          </w:p>
        </w:tc>
        <w:tc>
          <w:tcPr>
            <w:tcW w:w="8528" w:type="dxa"/>
            <w:tcBorders>
              <w:top w:val="nil"/>
              <w:left w:val="nil"/>
              <w:bottom w:val="single" w:sz="8" w:space="0" w:color="auto"/>
              <w:right w:val="single" w:sz="8" w:space="0" w:color="auto"/>
            </w:tcBorders>
            <w:shd w:val="clear" w:color="auto" w:fill="auto"/>
            <w:vAlign w:val="center"/>
            <w:hideMark/>
          </w:tcPr>
          <w:p w14:paraId="6490BE7E"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obrębie proponowanego rozwiązania musi być możliwe skonfigurowanie systemu do pracy z dwoma lub większa liczbą oddziałów szpitalnych np. Radiologia oraz Onkologia. Oprócz wspólnych narzędzi manipulacjami obrazu musi być możliwe:</w:t>
            </w:r>
          </w:p>
          <w:p w14:paraId="5A4CE43E" w14:textId="77777777" w:rsidR="00E32097" w:rsidRPr="00DC6A82" w:rsidRDefault="00E32097" w:rsidP="00E32097">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dedykowanych niezależnych formatek opisów badań</w:t>
            </w:r>
          </w:p>
          <w:p w14:paraId="52DCF3A4" w14:textId="0A2CEB2C" w:rsidR="00E32097" w:rsidRPr="00DC6A82" w:rsidRDefault="00E32097" w:rsidP="00E32097">
            <w:pPr>
              <w:pStyle w:val="Akapitzlist"/>
              <w:numPr>
                <w:ilvl w:val="0"/>
                <w:numId w:val="55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niezależna konfiguracja obszaru tekstowego niezależnie dla użytkowników Radiologii i Onkologii,</w:t>
            </w:r>
          </w:p>
          <w:p w14:paraId="017BC19C" w14:textId="5D8B0F47" w:rsidR="00E32097" w:rsidRPr="00DC6A82" w:rsidRDefault="00E32097" w:rsidP="00E32097">
            <w:pPr>
              <w:pStyle w:val="Akapitzlist"/>
              <w:numPr>
                <w:ilvl w:val="0"/>
                <w:numId w:val="55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dedykowanych list roboczych niezależnie dla użytkowników Radiologii i Onkologii,</w:t>
            </w:r>
          </w:p>
          <w:p w14:paraId="03BF27C9" w14:textId="3D68FDEB" w:rsidR="00E32097" w:rsidRPr="00DC6A82" w:rsidRDefault="00E32097" w:rsidP="00E32097">
            <w:pPr>
              <w:pStyle w:val="Akapitzlist"/>
              <w:numPr>
                <w:ilvl w:val="0"/>
                <w:numId w:val="55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niezależna logiczna separacja danych pomiędzy dwa oddziały. Lekarze radiolodzy widzą badania z oddziału Radiologii a lekarze onkolodzy z oddziału Onkologii,</w:t>
            </w:r>
          </w:p>
          <w:p w14:paraId="576600A4" w14:textId="1C512F65" w:rsidR="00E32097" w:rsidRPr="00DC6A82" w:rsidRDefault="00E32097" w:rsidP="00E32097">
            <w:pPr>
              <w:pStyle w:val="Akapitzlist"/>
              <w:numPr>
                <w:ilvl w:val="0"/>
                <w:numId w:val="55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możliwe jest współdzielenie określonych badań pomiędzy dwoma oddziałami na podstawie: typu badania, modalności, procedury, ręcznego wskazania badania. Badanie widoczne jest dla lekarzy z dwóch oddziałów,</w:t>
            </w:r>
          </w:p>
          <w:p w14:paraId="7F3388DF" w14:textId="77777777" w:rsidR="00E32097" w:rsidRPr="00DC6A82" w:rsidRDefault="00E32097" w:rsidP="00E32097">
            <w:pPr>
              <w:pStyle w:val="Akapitzlist"/>
              <w:numPr>
                <w:ilvl w:val="0"/>
                <w:numId w:val="55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pozwala na stworzenie wirtualnych kominków:</w:t>
            </w:r>
          </w:p>
          <w:p w14:paraId="7716C62C" w14:textId="4B1F026A" w:rsidR="00E32097" w:rsidRPr="00DC6A82" w:rsidRDefault="00E32097" w:rsidP="00E32097">
            <w:pPr>
              <w:pStyle w:val="Akapitzlist"/>
              <w:numPr>
                <w:ilvl w:val="0"/>
                <w:numId w:val="55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tylko dla lekarzy radiologów,</w:t>
            </w:r>
          </w:p>
          <w:p w14:paraId="3FBD8D3B" w14:textId="7FAC6A48" w:rsidR="00E32097" w:rsidRPr="00DC6A82" w:rsidRDefault="00E32097" w:rsidP="00E32097">
            <w:pPr>
              <w:pStyle w:val="Akapitzlist"/>
              <w:numPr>
                <w:ilvl w:val="0"/>
                <w:numId w:val="55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tylko dla lekarzy onkologów,</w:t>
            </w:r>
          </w:p>
          <w:p w14:paraId="65DFE507" w14:textId="14763AD4" w:rsidR="00E32097" w:rsidRPr="00DC6A82" w:rsidRDefault="00E32097" w:rsidP="00E32097">
            <w:pPr>
              <w:pStyle w:val="Akapitzlist"/>
              <w:numPr>
                <w:ilvl w:val="0"/>
                <w:numId w:val="55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multidyscyplinarnych (jednocześnie dla Radiologii i Onkologii),</w:t>
            </w:r>
          </w:p>
          <w:p w14:paraId="6447546C" w14:textId="16BB956F" w:rsidR="00E32097" w:rsidRPr="00DC6A82" w:rsidRDefault="00E32097" w:rsidP="00E32097">
            <w:pPr>
              <w:pStyle w:val="Akapitzlist"/>
              <w:numPr>
                <w:ilvl w:val="0"/>
                <w:numId w:val="55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kominków w trybie prywatnym.</w:t>
            </w:r>
          </w:p>
        </w:tc>
      </w:tr>
      <w:tr w:rsidR="00DC6A82" w:rsidRPr="00DC6A82" w14:paraId="7B8F84E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AADF1E1" w14:textId="74CF6378"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137.</w:t>
            </w:r>
          </w:p>
        </w:tc>
        <w:tc>
          <w:tcPr>
            <w:tcW w:w="8528" w:type="dxa"/>
            <w:tcBorders>
              <w:top w:val="nil"/>
              <w:left w:val="nil"/>
              <w:bottom w:val="single" w:sz="8" w:space="0" w:color="auto"/>
              <w:right w:val="single" w:sz="8" w:space="0" w:color="auto"/>
            </w:tcBorders>
            <w:shd w:val="clear" w:color="auto" w:fill="auto"/>
            <w:vAlign w:val="center"/>
            <w:hideMark/>
          </w:tcPr>
          <w:p w14:paraId="4E24F9C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Istnieje możliwość podłączenia zdalnego do stworzonego kominka poprzez wygenerowany link http/https</w:t>
            </w:r>
          </w:p>
        </w:tc>
      </w:tr>
      <w:tr w:rsidR="00DC6A82" w:rsidRPr="00DC6A82" w14:paraId="21F87F18"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BEBBAC3" w14:textId="4CCF3DB2"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w:t>
            </w:r>
            <w:r w:rsidR="0042410B" w:rsidRPr="00DC6A82">
              <w:rPr>
                <w:rFonts w:asciiTheme="minorHAnsi" w:hAnsiTheme="minorHAnsi" w:cstheme="minorHAnsi"/>
                <w:color w:val="000000" w:themeColor="text1"/>
                <w:sz w:val="22"/>
              </w:rPr>
              <w:t>38.</w:t>
            </w:r>
          </w:p>
        </w:tc>
        <w:tc>
          <w:tcPr>
            <w:tcW w:w="8528" w:type="dxa"/>
            <w:tcBorders>
              <w:top w:val="nil"/>
              <w:left w:val="nil"/>
              <w:bottom w:val="single" w:sz="8" w:space="0" w:color="auto"/>
              <w:right w:val="single" w:sz="8" w:space="0" w:color="auto"/>
            </w:tcBorders>
            <w:shd w:val="clear" w:color="auto" w:fill="auto"/>
            <w:vAlign w:val="center"/>
            <w:hideMark/>
          </w:tcPr>
          <w:p w14:paraId="2D68A11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trybie zdalnym widoczny jest obszar obrazu prezentowanych przypadków podczas kominka.</w:t>
            </w:r>
          </w:p>
        </w:tc>
      </w:tr>
      <w:tr w:rsidR="00DC6A82" w:rsidRPr="00DC6A82" w14:paraId="4B9C610A" w14:textId="77777777" w:rsidTr="00EF641F">
        <w:tc>
          <w:tcPr>
            <w:tcW w:w="960" w:type="dxa"/>
            <w:tcBorders>
              <w:top w:val="nil"/>
              <w:left w:val="single" w:sz="8" w:space="0" w:color="auto"/>
              <w:bottom w:val="single" w:sz="8" w:space="0" w:color="auto"/>
              <w:right w:val="single" w:sz="8" w:space="0" w:color="auto"/>
            </w:tcBorders>
            <w:shd w:val="clear" w:color="000000" w:fill="DBE5F1"/>
            <w:vAlign w:val="center"/>
            <w:hideMark/>
          </w:tcPr>
          <w:p w14:paraId="553074B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c>
          <w:tcPr>
            <w:tcW w:w="8528" w:type="dxa"/>
            <w:tcBorders>
              <w:top w:val="nil"/>
              <w:left w:val="nil"/>
              <w:bottom w:val="single" w:sz="8" w:space="0" w:color="auto"/>
              <w:right w:val="single" w:sz="8" w:space="0" w:color="auto"/>
            </w:tcBorders>
            <w:shd w:val="clear" w:color="000000" w:fill="DBE5F1"/>
            <w:vAlign w:val="center"/>
            <w:hideMark/>
          </w:tcPr>
          <w:p w14:paraId="3EFB5944"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Centralny system gromadzenia archiwizacji elektronicznej dokumentacji obrazowej</w:t>
            </w:r>
          </w:p>
        </w:tc>
      </w:tr>
      <w:tr w:rsidR="00DC6A82" w:rsidRPr="00DC6A82" w14:paraId="0066F56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4943A695" w14:textId="23F094E5"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w:t>
            </w:r>
            <w:r w:rsidR="0042410B" w:rsidRPr="00DC6A82">
              <w:rPr>
                <w:rFonts w:asciiTheme="minorHAnsi" w:hAnsiTheme="minorHAnsi" w:cstheme="minorHAnsi"/>
                <w:color w:val="000000" w:themeColor="text1"/>
                <w:sz w:val="22"/>
              </w:rPr>
              <w:t>39.</w:t>
            </w:r>
          </w:p>
        </w:tc>
        <w:tc>
          <w:tcPr>
            <w:tcW w:w="8528" w:type="dxa"/>
            <w:tcBorders>
              <w:top w:val="nil"/>
              <w:left w:val="nil"/>
              <w:bottom w:val="single" w:sz="8" w:space="0" w:color="auto"/>
              <w:right w:val="single" w:sz="8" w:space="0" w:color="auto"/>
            </w:tcBorders>
            <w:shd w:val="clear" w:color="auto" w:fill="auto"/>
            <w:vAlign w:val="center"/>
            <w:hideMark/>
          </w:tcPr>
          <w:p w14:paraId="1F35D7BD" w14:textId="77777777" w:rsidR="00E32097" w:rsidRPr="00DC6A82" w:rsidRDefault="00E56FDF" w:rsidP="00E32097">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wbudowaną obsługę standardu IHE IOCM zapewniający spójny mechanizm synchronizacji dla danych medycznych w następujących przypadkach użycia:</w:t>
            </w:r>
            <w:r w:rsidR="00E32097" w:rsidRPr="00DC6A82">
              <w:rPr>
                <w:rFonts w:asciiTheme="minorHAnsi" w:hAnsiTheme="minorHAnsi" w:cstheme="minorHAnsi"/>
                <w:color w:val="000000" w:themeColor="text1"/>
                <w:sz w:val="22"/>
              </w:rPr>
              <w:t xml:space="preserve"> </w:t>
            </w:r>
          </w:p>
          <w:p w14:paraId="42D0D7AB" w14:textId="013B7EE9" w:rsidR="00E32097" w:rsidRPr="00DC6A82" w:rsidRDefault="00E32097" w:rsidP="00B0764C">
            <w:pPr>
              <w:pStyle w:val="Akapitzlist"/>
              <w:numPr>
                <w:ilvl w:val="0"/>
                <w:numId w:val="58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wygaśnięcia danych,</w:t>
            </w:r>
          </w:p>
          <w:p w14:paraId="60EE9F26" w14:textId="6280653E" w:rsidR="00E32097" w:rsidRPr="00DC6A82" w:rsidRDefault="00E32097" w:rsidP="00B0764C">
            <w:pPr>
              <w:pStyle w:val="Akapitzlist"/>
              <w:numPr>
                <w:ilvl w:val="0"/>
                <w:numId w:val="58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lub odrzucenie zmian dotyczących obrazów na podstawie komunikatów dotyczących jakości,</w:t>
            </w:r>
          </w:p>
          <w:p w14:paraId="3D5C6174" w14:textId="72B8E8FE" w:rsidR="00E32097" w:rsidRPr="00DC6A82" w:rsidRDefault="00E32097" w:rsidP="00B0764C">
            <w:pPr>
              <w:pStyle w:val="Akapitzlist"/>
              <w:numPr>
                <w:ilvl w:val="0"/>
                <w:numId w:val="58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lub odrzucenie zmian dotyczących obrazów na podstawie komunikatów o bezpieczeństwie pacjenta,</w:t>
            </w:r>
          </w:p>
          <w:p w14:paraId="435A75D3" w14:textId="3ACF4C0A" w:rsidR="00E32097" w:rsidRPr="00DC6A82" w:rsidRDefault="00E32097" w:rsidP="00B0764C">
            <w:pPr>
              <w:pStyle w:val="Akapitzlist"/>
              <w:numPr>
                <w:ilvl w:val="0"/>
                <w:numId w:val="58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wyboru DICOM Modality Worklist.</w:t>
            </w:r>
          </w:p>
        </w:tc>
      </w:tr>
      <w:tr w:rsidR="00DC6A82" w:rsidRPr="00DC6A82" w14:paraId="20A281C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1D013E3" w14:textId="37ECB63D"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140.</w:t>
            </w:r>
          </w:p>
        </w:tc>
        <w:tc>
          <w:tcPr>
            <w:tcW w:w="8528" w:type="dxa"/>
            <w:tcBorders>
              <w:top w:val="nil"/>
              <w:left w:val="nil"/>
              <w:bottom w:val="single" w:sz="8" w:space="0" w:color="auto"/>
              <w:right w:val="single" w:sz="8" w:space="0" w:color="auto"/>
            </w:tcBorders>
            <w:shd w:val="clear" w:color="auto" w:fill="auto"/>
            <w:vAlign w:val="center"/>
            <w:hideMark/>
          </w:tcPr>
          <w:p w14:paraId="269797AD"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mechanizm klinicznego ILM odpowiedzialnego za inteligentne zarządzanie archiwizacją oraz kasowanie badań pozwalające na:</w:t>
            </w:r>
          </w:p>
        </w:tc>
      </w:tr>
      <w:tr w:rsidR="00DC6A82" w:rsidRPr="00DC6A82" w14:paraId="4D2F6A1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5593CB5" w14:textId="2AD19F5B"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141.</w:t>
            </w:r>
          </w:p>
        </w:tc>
        <w:tc>
          <w:tcPr>
            <w:tcW w:w="8528" w:type="dxa"/>
            <w:tcBorders>
              <w:top w:val="nil"/>
              <w:left w:val="nil"/>
              <w:bottom w:val="single" w:sz="8" w:space="0" w:color="auto"/>
              <w:right w:val="single" w:sz="8" w:space="0" w:color="auto"/>
            </w:tcBorders>
            <w:shd w:val="clear" w:color="auto" w:fill="auto"/>
            <w:vAlign w:val="center"/>
            <w:hideMark/>
          </w:tcPr>
          <w:p w14:paraId="1B7AB2F0"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skopiowanie badań do wszystkich lokalizacji (po określonej ilości dni, codziennie o określonej przez użytkownika godzinie)</w:t>
            </w:r>
          </w:p>
        </w:tc>
      </w:tr>
      <w:tr w:rsidR="00DC6A82" w:rsidRPr="00DC6A82" w14:paraId="419E4CE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F05EA72" w14:textId="60A5B4F6"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142.</w:t>
            </w:r>
          </w:p>
        </w:tc>
        <w:tc>
          <w:tcPr>
            <w:tcW w:w="8528" w:type="dxa"/>
            <w:tcBorders>
              <w:top w:val="nil"/>
              <w:left w:val="nil"/>
              <w:bottom w:val="single" w:sz="8" w:space="0" w:color="auto"/>
              <w:right w:val="single" w:sz="8" w:space="0" w:color="auto"/>
            </w:tcBorders>
            <w:shd w:val="clear" w:color="auto" w:fill="auto"/>
            <w:vAlign w:val="center"/>
            <w:hideMark/>
          </w:tcPr>
          <w:p w14:paraId="10FFD51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skopiowanie badań do wskazanych przez administratora zewnętrznych archiwów DICOM</w:t>
            </w:r>
          </w:p>
        </w:tc>
      </w:tr>
      <w:tr w:rsidR="00DC6A82" w:rsidRPr="00DC6A82" w14:paraId="1FBD190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0F96F04" w14:textId="660C7B38"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143.</w:t>
            </w:r>
          </w:p>
        </w:tc>
        <w:tc>
          <w:tcPr>
            <w:tcW w:w="8528" w:type="dxa"/>
            <w:tcBorders>
              <w:top w:val="nil"/>
              <w:left w:val="nil"/>
              <w:bottom w:val="single" w:sz="8" w:space="0" w:color="auto"/>
              <w:right w:val="single" w:sz="8" w:space="0" w:color="auto"/>
            </w:tcBorders>
            <w:shd w:val="clear" w:color="auto" w:fill="auto"/>
            <w:vAlign w:val="center"/>
            <w:hideMark/>
          </w:tcPr>
          <w:p w14:paraId="2C24EDA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skopiowanie badań do wskazanych przez administratora grup archiwizacji (pamięć dyskowa, chmura)</w:t>
            </w:r>
          </w:p>
        </w:tc>
      </w:tr>
      <w:tr w:rsidR="00DC6A82" w:rsidRPr="00DC6A82" w14:paraId="04DC0BA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475C55C" w14:textId="37C2B168"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144.</w:t>
            </w:r>
          </w:p>
        </w:tc>
        <w:tc>
          <w:tcPr>
            <w:tcW w:w="8528" w:type="dxa"/>
            <w:tcBorders>
              <w:top w:val="nil"/>
              <w:left w:val="nil"/>
              <w:bottom w:val="single" w:sz="8" w:space="0" w:color="auto"/>
              <w:right w:val="single" w:sz="8" w:space="0" w:color="auto"/>
            </w:tcBorders>
            <w:shd w:val="clear" w:color="auto" w:fill="auto"/>
            <w:vAlign w:val="center"/>
            <w:hideMark/>
          </w:tcPr>
          <w:p w14:paraId="6BD5BE83"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Powyższe zadania mogą zostać uzależnione od</w:t>
            </w:r>
            <w:r w:rsidR="00E32097" w:rsidRPr="00DC6A82">
              <w:rPr>
                <w:rFonts w:asciiTheme="minorHAnsi" w:hAnsiTheme="minorHAnsi" w:cstheme="minorHAnsi"/>
                <w:color w:val="000000" w:themeColor="text1"/>
                <w:sz w:val="22"/>
              </w:rPr>
              <w:t>:</w:t>
            </w:r>
          </w:p>
          <w:p w14:paraId="7810A6E5" w14:textId="6FFE6D3B"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stacji akwizycyjnej,</w:t>
            </w:r>
          </w:p>
          <w:p w14:paraId="31DF89D1" w14:textId="0EB15EA8"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Called AE-Title,</w:t>
            </w:r>
          </w:p>
          <w:p w14:paraId="67B6DCAF" w14:textId="75D18DBA"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Oddziału zlecającego,</w:t>
            </w:r>
          </w:p>
          <w:p w14:paraId="6D3D0388" w14:textId="0F8546D9"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Szpitala zlecającego,</w:t>
            </w:r>
          </w:p>
          <w:p w14:paraId="58BD7011" w14:textId="563F9D2A"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Oddziału wykonującego,</w:t>
            </w:r>
          </w:p>
          <w:p w14:paraId="76811929" w14:textId="729B51DC"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Szpitala wykonującego,</w:t>
            </w:r>
          </w:p>
          <w:p w14:paraId="51AF23B1" w14:textId="56A963AD"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w:t>
            </w:r>
          </w:p>
          <w:p w14:paraId="46F9296C" w14:textId="5B2603E2"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Istotności wyniku, opisu badania,</w:t>
            </w:r>
          </w:p>
          <w:p w14:paraId="25212D85" w14:textId="5C6FEE7C" w:rsidR="00E32097" w:rsidRPr="00DC6A82" w:rsidRDefault="00E32097" w:rsidP="00B0764C">
            <w:pPr>
              <w:pStyle w:val="Akapitzlist"/>
              <w:numPr>
                <w:ilvl w:val="0"/>
                <w:numId w:val="58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statusu wyniku.</w:t>
            </w:r>
          </w:p>
        </w:tc>
      </w:tr>
      <w:tr w:rsidR="00DC6A82" w:rsidRPr="00DC6A82" w14:paraId="08C7D03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F346B22" w14:textId="2A73CCB2"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145.</w:t>
            </w:r>
          </w:p>
        </w:tc>
        <w:tc>
          <w:tcPr>
            <w:tcW w:w="8528" w:type="dxa"/>
            <w:tcBorders>
              <w:top w:val="nil"/>
              <w:left w:val="nil"/>
              <w:bottom w:val="single" w:sz="8" w:space="0" w:color="auto"/>
              <w:right w:val="single" w:sz="8" w:space="0" w:color="auto"/>
            </w:tcBorders>
            <w:shd w:val="clear" w:color="auto" w:fill="auto"/>
            <w:vAlign w:val="center"/>
            <w:hideMark/>
          </w:tcPr>
          <w:p w14:paraId="18FEF9F4"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mechanizm klinicznego ILM odpowiedzialnego za inteligentne oczyszczanie systemu</w:t>
            </w:r>
          </w:p>
        </w:tc>
      </w:tr>
      <w:tr w:rsidR="00DC6A82" w:rsidRPr="00DC6A82" w14:paraId="7E3DC7B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48ADDBC" w14:textId="5977739C"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146.</w:t>
            </w:r>
          </w:p>
        </w:tc>
        <w:tc>
          <w:tcPr>
            <w:tcW w:w="8528" w:type="dxa"/>
            <w:tcBorders>
              <w:top w:val="nil"/>
              <w:left w:val="nil"/>
              <w:bottom w:val="single" w:sz="8" w:space="0" w:color="auto"/>
              <w:right w:val="single" w:sz="8" w:space="0" w:color="auto"/>
            </w:tcBorders>
            <w:shd w:val="clear" w:color="auto" w:fill="auto"/>
            <w:vAlign w:val="center"/>
            <w:hideMark/>
          </w:tcPr>
          <w:p w14:paraId="0E6971C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przyjmuje, archiwizuje oraz udostępnia dane DICOM w niezmienionej postaci (z wyłączeniem danych zmodyfikowanych w bazie danych systemu na podstawie danych wprowadzonych przez użytkownika, np. dane osobowe pacjenta, dane demograficzne, dane zlecenia, opis badania)</w:t>
            </w:r>
          </w:p>
        </w:tc>
      </w:tr>
      <w:tr w:rsidR="00DC6A82" w:rsidRPr="0064495C" w14:paraId="7A95FBF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3237FB7" w14:textId="14F7605C"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147.</w:t>
            </w:r>
          </w:p>
        </w:tc>
        <w:tc>
          <w:tcPr>
            <w:tcW w:w="8528" w:type="dxa"/>
            <w:tcBorders>
              <w:top w:val="nil"/>
              <w:left w:val="nil"/>
              <w:bottom w:val="single" w:sz="8" w:space="0" w:color="auto"/>
              <w:right w:val="single" w:sz="8" w:space="0" w:color="auto"/>
            </w:tcBorders>
            <w:shd w:val="clear" w:color="auto" w:fill="auto"/>
            <w:vAlign w:val="center"/>
            <w:hideMark/>
          </w:tcPr>
          <w:p w14:paraId="23E746DB"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Obsługa standardu DICOM 3.0. Obsługa następujących klas DICOM: Storage SCU/SCP, Verification SCU/SCP, Storage Commitment SCU/SCP, Query/Retrieve SCU/SCP, Modality Performed Procedure Step SCU/SCP, Modality Worklist SCP, Print Management SCU, Instance Availability Notification SCU</w:t>
            </w:r>
          </w:p>
        </w:tc>
      </w:tr>
      <w:tr w:rsidR="00DC6A82" w:rsidRPr="00DC6A82" w14:paraId="25E12AC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6EF828D" w14:textId="1906241A"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148.</w:t>
            </w:r>
          </w:p>
        </w:tc>
        <w:tc>
          <w:tcPr>
            <w:tcW w:w="8528" w:type="dxa"/>
            <w:tcBorders>
              <w:top w:val="nil"/>
              <w:left w:val="nil"/>
              <w:bottom w:val="single" w:sz="8" w:space="0" w:color="auto"/>
              <w:right w:val="single" w:sz="8" w:space="0" w:color="auto"/>
            </w:tcBorders>
            <w:shd w:val="clear" w:color="auto" w:fill="auto"/>
            <w:vAlign w:val="center"/>
            <w:hideMark/>
          </w:tcPr>
          <w:p w14:paraId="0D703D0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standardu DICOMweb (w tym po HTTPS): operacje WADO-RS, QUIDO-RS, STOW-RS oraz autoryzacja użytkownika przy użyciu loginu i hasła wraz z  możliwością dostępu do interfejsu DICOMweb z zewnątrz bez konieczności korzystania z VPN.</w:t>
            </w:r>
          </w:p>
        </w:tc>
      </w:tr>
      <w:tr w:rsidR="00DC6A82" w:rsidRPr="00DC6A82" w14:paraId="26E23DE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A32DED9" w14:textId="732794A4"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149.</w:t>
            </w:r>
          </w:p>
        </w:tc>
        <w:tc>
          <w:tcPr>
            <w:tcW w:w="8528" w:type="dxa"/>
            <w:tcBorders>
              <w:top w:val="nil"/>
              <w:left w:val="nil"/>
              <w:bottom w:val="single" w:sz="8" w:space="0" w:color="auto"/>
              <w:right w:val="single" w:sz="8" w:space="0" w:color="auto"/>
            </w:tcBorders>
            <w:shd w:val="clear" w:color="auto" w:fill="auto"/>
            <w:vAlign w:val="center"/>
            <w:hideMark/>
          </w:tcPr>
          <w:p w14:paraId="1C9BFA69"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standardu HL7 w wersji 2.4 lub wyższej. Obsługa wiadomości ADT IN, ORM IN, ORU OUT, MFN IN</w:t>
            </w:r>
          </w:p>
        </w:tc>
      </w:tr>
      <w:tr w:rsidR="00DC6A82" w:rsidRPr="00DC6A82" w14:paraId="4102119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06C88E6" w14:textId="1A731FF9"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150.</w:t>
            </w:r>
          </w:p>
        </w:tc>
        <w:tc>
          <w:tcPr>
            <w:tcW w:w="8528" w:type="dxa"/>
            <w:tcBorders>
              <w:top w:val="nil"/>
              <w:left w:val="nil"/>
              <w:bottom w:val="single" w:sz="8" w:space="0" w:color="auto"/>
              <w:right w:val="single" w:sz="8" w:space="0" w:color="auto"/>
            </w:tcBorders>
            <w:shd w:val="clear" w:color="auto" w:fill="auto"/>
            <w:vAlign w:val="center"/>
            <w:hideMark/>
          </w:tcPr>
          <w:p w14:paraId="6ECCC72E"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automatycznej kompresji odbieranych badań do formatu DICOM JPEG Lossless (obrazy diagnostyczne skompresowane bezstratnie)</w:t>
            </w:r>
          </w:p>
        </w:tc>
      </w:tr>
      <w:tr w:rsidR="00DC6A82" w:rsidRPr="00DC6A82" w14:paraId="6B56ECD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768CA36" w14:textId="4FDCC4EA"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151.</w:t>
            </w:r>
          </w:p>
        </w:tc>
        <w:tc>
          <w:tcPr>
            <w:tcW w:w="8528" w:type="dxa"/>
            <w:tcBorders>
              <w:top w:val="nil"/>
              <w:left w:val="nil"/>
              <w:bottom w:val="single" w:sz="8" w:space="0" w:color="auto"/>
              <w:right w:val="single" w:sz="8" w:space="0" w:color="auto"/>
            </w:tcBorders>
            <w:shd w:val="clear" w:color="auto" w:fill="auto"/>
            <w:vAlign w:val="center"/>
            <w:hideMark/>
          </w:tcPr>
          <w:p w14:paraId="5A22279F"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zapewnia integralność przechowywanych danych - automatyczne tworzenie i zapisywanie sum kontrolnych np. MD5 wszystkich zarchiwizowanych plików oraz ich automatyczna weryfikacja w momencie wydobywania z archiwum długoterminowego</w:t>
            </w:r>
          </w:p>
        </w:tc>
      </w:tr>
      <w:tr w:rsidR="00DC6A82" w:rsidRPr="00DC6A82" w14:paraId="01825D5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0C87AB4" w14:textId="0421EA9B"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152.</w:t>
            </w:r>
          </w:p>
        </w:tc>
        <w:tc>
          <w:tcPr>
            <w:tcW w:w="8528" w:type="dxa"/>
            <w:tcBorders>
              <w:top w:val="nil"/>
              <w:left w:val="nil"/>
              <w:bottom w:val="single" w:sz="8" w:space="0" w:color="auto"/>
              <w:right w:val="single" w:sz="8" w:space="0" w:color="auto"/>
            </w:tcBorders>
            <w:shd w:val="clear" w:color="auto" w:fill="auto"/>
            <w:vAlign w:val="center"/>
            <w:hideMark/>
          </w:tcPr>
          <w:p w14:paraId="2617FE4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walidacji powiązania danych obrazowych z danymi demograficznymi pochodzącymi ze zlecenia z systemów nadrzędnych RIS/HIS</w:t>
            </w:r>
          </w:p>
        </w:tc>
      </w:tr>
      <w:tr w:rsidR="00DC6A82" w:rsidRPr="00DC6A82" w14:paraId="666882B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1444B8F" w14:textId="290B37BD"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153.</w:t>
            </w:r>
          </w:p>
        </w:tc>
        <w:tc>
          <w:tcPr>
            <w:tcW w:w="8528" w:type="dxa"/>
            <w:tcBorders>
              <w:top w:val="nil"/>
              <w:left w:val="nil"/>
              <w:bottom w:val="single" w:sz="8" w:space="0" w:color="auto"/>
              <w:right w:val="single" w:sz="8" w:space="0" w:color="auto"/>
            </w:tcBorders>
            <w:shd w:val="clear" w:color="auto" w:fill="auto"/>
            <w:vAlign w:val="center"/>
            <w:hideMark/>
          </w:tcPr>
          <w:p w14:paraId="34136077"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generowania DICOM Modality Worklist na podstawie zleceń badań odebranych z systemów nadrzędnych RIS/HIS, w tym zleceń zawierających wiele procedur</w:t>
            </w:r>
          </w:p>
        </w:tc>
      </w:tr>
      <w:tr w:rsidR="00DC6A82" w:rsidRPr="00DC6A82" w14:paraId="6B33690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26B158C" w14:textId="1DF26319"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154.</w:t>
            </w:r>
          </w:p>
        </w:tc>
        <w:tc>
          <w:tcPr>
            <w:tcW w:w="8528" w:type="dxa"/>
            <w:tcBorders>
              <w:top w:val="nil"/>
              <w:left w:val="nil"/>
              <w:bottom w:val="single" w:sz="8" w:space="0" w:color="auto"/>
              <w:right w:val="single" w:sz="8" w:space="0" w:color="auto"/>
            </w:tcBorders>
            <w:shd w:val="clear" w:color="auto" w:fill="auto"/>
            <w:vAlign w:val="center"/>
            <w:hideMark/>
          </w:tcPr>
          <w:p w14:paraId="712673BF"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generowania DICOM Modality Worklist z obsługą polskich znaków diakrytycznych oraz z możliwością wyłączenia jej obsługi na konkretny aparat</w:t>
            </w:r>
          </w:p>
        </w:tc>
      </w:tr>
      <w:tr w:rsidR="00DC6A82" w:rsidRPr="00DC6A82" w14:paraId="25A26B1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E525C43" w14:textId="39620B9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155.</w:t>
            </w:r>
          </w:p>
        </w:tc>
        <w:tc>
          <w:tcPr>
            <w:tcW w:w="8528" w:type="dxa"/>
            <w:tcBorders>
              <w:top w:val="nil"/>
              <w:left w:val="nil"/>
              <w:bottom w:val="single" w:sz="8" w:space="0" w:color="auto"/>
              <w:right w:val="single" w:sz="8" w:space="0" w:color="auto"/>
            </w:tcBorders>
            <w:shd w:val="clear" w:color="auto" w:fill="auto"/>
            <w:vAlign w:val="center"/>
            <w:hideMark/>
          </w:tcPr>
          <w:p w14:paraId="546ADADB"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zdefiniowania odrębnych jednostek organizacyjnych min:</w:t>
            </w:r>
          </w:p>
          <w:p w14:paraId="00213546" w14:textId="07496ECD" w:rsidR="00E32097" w:rsidRPr="00DC6A82" w:rsidRDefault="00E32097" w:rsidP="00B0764C">
            <w:pPr>
              <w:pStyle w:val="Akapitzlist"/>
              <w:numPr>
                <w:ilvl w:val="0"/>
                <w:numId w:val="58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szpitalnych (Szpitali),</w:t>
            </w:r>
          </w:p>
          <w:p w14:paraId="15057A00" w14:textId="272C6459" w:rsidR="00E32097" w:rsidRPr="00DC6A82" w:rsidRDefault="00E32097" w:rsidP="00B0764C">
            <w:pPr>
              <w:pStyle w:val="Akapitzlist"/>
              <w:numPr>
                <w:ilvl w:val="0"/>
                <w:numId w:val="58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oddziałowych (Oddziałów Szpitalnych),</w:t>
            </w:r>
          </w:p>
          <w:p w14:paraId="28AA3AE7" w14:textId="6D1274CF" w:rsidR="00E32097" w:rsidRPr="00DC6A82" w:rsidRDefault="00E32097" w:rsidP="00B0764C">
            <w:pPr>
              <w:pStyle w:val="Akapitzlist"/>
              <w:numPr>
                <w:ilvl w:val="0"/>
                <w:numId w:val="58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pracowni diagnostycznych.</w:t>
            </w:r>
          </w:p>
        </w:tc>
      </w:tr>
      <w:tr w:rsidR="00DC6A82" w:rsidRPr="00DC6A82" w14:paraId="082B1B5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134CEBA" w14:textId="50BC3FFB"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156.</w:t>
            </w:r>
          </w:p>
        </w:tc>
        <w:tc>
          <w:tcPr>
            <w:tcW w:w="8528" w:type="dxa"/>
            <w:tcBorders>
              <w:top w:val="nil"/>
              <w:left w:val="nil"/>
              <w:bottom w:val="single" w:sz="8" w:space="0" w:color="auto"/>
              <w:right w:val="single" w:sz="8" w:space="0" w:color="auto"/>
            </w:tcBorders>
            <w:shd w:val="clear" w:color="auto" w:fill="auto"/>
            <w:vAlign w:val="center"/>
            <w:hideMark/>
          </w:tcPr>
          <w:p w14:paraId="41EBA524"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logicznego tworzenia oraz dystrybucji DICOM Modality Worklist na grupy aparatów.</w:t>
            </w:r>
          </w:p>
        </w:tc>
      </w:tr>
      <w:tr w:rsidR="00DC6A82" w:rsidRPr="00DC6A82" w14:paraId="342B9B9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8C39F9B" w14:textId="5B23956B"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157.</w:t>
            </w:r>
          </w:p>
        </w:tc>
        <w:tc>
          <w:tcPr>
            <w:tcW w:w="8528" w:type="dxa"/>
            <w:tcBorders>
              <w:top w:val="nil"/>
              <w:left w:val="nil"/>
              <w:bottom w:val="single" w:sz="8" w:space="0" w:color="auto"/>
              <w:right w:val="single" w:sz="8" w:space="0" w:color="auto"/>
            </w:tcBorders>
            <w:shd w:val="clear" w:color="auto" w:fill="auto"/>
            <w:vAlign w:val="center"/>
            <w:hideMark/>
          </w:tcPr>
          <w:p w14:paraId="03CEEB7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monitorowania rodzaju aktywowanych licencji użytkowników, bieżącego procentowego i ilościowego wykorzystania licencji</w:t>
            </w:r>
          </w:p>
        </w:tc>
      </w:tr>
      <w:tr w:rsidR="00DC6A82" w:rsidRPr="00DC6A82" w14:paraId="075EDC2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7FC5FD3" w14:textId="3D3A2DC1"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158.</w:t>
            </w:r>
          </w:p>
        </w:tc>
        <w:tc>
          <w:tcPr>
            <w:tcW w:w="8528" w:type="dxa"/>
            <w:tcBorders>
              <w:top w:val="nil"/>
              <w:left w:val="nil"/>
              <w:bottom w:val="single" w:sz="8" w:space="0" w:color="auto"/>
              <w:right w:val="single" w:sz="8" w:space="0" w:color="auto"/>
            </w:tcBorders>
            <w:shd w:val="clear" w:color="auto" w:fill="auto"/>
            <w:vAlign w:val="center"/>
            <w:hideMark/>
          </w:tcPr>
          <w:p w14:paraId="77F4DA1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monitorowania funkcjonujących kolejek komunikacji HL7 i DICOM, status kolejki, ilość obiektów w kolejce, ilość błędów w kolejce</w:t>
            </w:r>
          </w:p>
        </w:tc>
      </w:tr>
      <w:tr w:rsidR="00DC6A82" w:rsidRPr="00DC6A82" w14:paraId="130E1BF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D2F8D91" w14:textId="4645BF85"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159.</w:t>
            </w:r>
          </w:p>
        </w:tc>
        <w:tc>
          <w:tcPr>
            <w:tcW w:w="8528" w:type="dxa"/>
            <w:tcBorders>
              <w:top w:val="nil"/>
              <w:left w:val="nil"/>
              <w:bottom w:val="single" w:sz="8" w:space="0" w:color="auto"/>
              <w:right w:val="single" w:sz="8" w:space="0" w:color="auto"/>
            </w:tcBorders>
            <w:shd w:val="clear" w:color="auto" w:fill="auto"/>
            <w:vAlign w:val="center"/>
            <w:hideMark/>
          </w:tcPr>
          <w:p w14:paraId="0456DAA2"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konfigurowalne zasady autoroutingu badań do innych systemów DICOM</w:t>
            </w:r>
          </w:p>
        </w:tc>
      </w:tr>
      <w:tr w:rsidR="00DC6A82" w:rsidRPr="00DC6A82" w14:paraId="72556D0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F54C062" w14:textId="7DA583E4"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160.</w:t>
            </w:r>
          </w:p>
        </w:tc>
        <w:tc>
          <w:tcPr>
            <w:tcW w:w="8528" w:type="dxa"/>
            <w:tcBorders>
              <w:top w:val="nil"/>
              <w:left w:val="nil"/>
              <w:bottom w:val="single" w:sz="8" w:space="0" w:color="auto"/>
              <w:right w:val="single" w:sz="8" w:space="0" w:color="auto"/>
            </w:tcBorders>
            <w:shd w:val="clear" w:color="auto" w:fill="auto"/>
            <w:vAlign w:val="center"/>
            <w:hideMark/>
          </w:tcPr>
          <w:p w14:paraId="116532AA"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prefetching-u badań z archiwum długoterminowego na podstawie zleceń z zewnętrznych systemów np. RIS, HIS</w:t>
            </w:r>
          </w:p>
        </w:tc>
      </w:tr>
      <w:tr w:rsidR="00DC6A82" w:rsidRPr="00DC6A82" w14:paraId="3434DAA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244E4D6" w14:textId="1245F2C2"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161.</w:t>
            </w:r>
          </w:p>
        </w:tc>
        <w:tc>
          <w:tcPr>
            <w:tcW w:w="8528" w:type="dxa"/>
            <w:tcBorders>
              <w:top w:val="nil"/>
              <w:left w:val="nil"/>
              <w:bottom w:val="single" w:sz="8" w:space="0" w:color="auto"/>
              <w:right w:val="single" w:sz="8" w:space="0" w:color="auto"/>
            </w:tcBorders>
            <w:shd w:val="clear" w:color="auto" w:fill="auto"/>
            <w:vAlign w:val="center"/>
            <w:hideMark/>
          </w:tcPr>
          <w:p w14:paraId="380BB53E"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autofetching-u badań z archiwum długoterminowego na podstawie otrzymania pierwszego obrazu nowego badania i/lub automatycznego wysłania (routingu) tych badań do zewnętrznych systemów DICOM</w:t>
            </w:r>
          </w:p>
        </w:tc>
      </w:tr>
      <w:tr w:rsidR="00DC6A82" w:rsidRPr="00DC6A82" w14:paraId="3E6C916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AB4E4F3" w14:textId="38D7824D"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162.</w:t>
            </w:r>
          </w:p>
        </w:tc>
        <w:tc>
          <w:tcPr>
            <w:tcW w:w="8528" w:type="dxa"/>
            <w:tcBorders>
              <w:top w:val="nil"/>
              <w:left w:val="nil"/>
              <w:bottom w:val="single" w:sz="8" w:space="0" w:color="auto"/>
              <w:right w:val="single" w:sz="8" w:space="0" w:color="auto"/>
            </w:tcBorders>
            <w:shd w:val="clear" w:color="auto" w:fill="auto"/>
            <w:vAlign w:val="center"/>
            <w:hideMark/>
          </w:tcPr>
          <w:p w14:paraId="38C02587"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budowania zasad prefetching-u badań umożliwiającą określenie,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p>
        </w:tc>
      </w:tr>
      <w:tr w:rsidR="00DC6A82" w:rsidRPr="00DC6A82" w14:paraId="4412A83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613ACDB" w14:textId="4D0B592C"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163.</w:t>
            </w:r>
          </w:p>
        </w:tc>
        <w:tc>
          <w:tcPr>
            <w:tcW w:w="8528" w:type="dxa"/>
            <w:tcBorders>
              <w:top w:val="nil"/>
              <w:left w:val="nil"/>
              <w:bottom w:val="single" w:sz="8" w:space="0" w:color="auto"/>
              <w:right w:val="single" w:sz="8" w:space="0" w:color="auto"/>
            </w:tcBorders>
            <w:shd w:val="clear" w:color="auto" w:fill="auto"/>
            <w:vAlign w:val="center"/>
            <w:hideMark/>
          </w:tcPr>
          <w:p w14:paraId="1BDB387C"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przypisania kontu użytkownika uprawnień do: wyświetlania lub nie wyświetlania opisu badań</w:t>
            </w:r>
          </w:p>
        </w:tc>
      </w:tr>
      <w:tr w:rsidR="00DC6A82" w:rsidRPr="00DC6A82" w14:paraId="2219531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ACD1909" w14:textId="1A6C7525"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164.</w:t>
            </w:r>
          </w:p>
        </w:tc>
        <w:tc>
          <w:tcPr>
            <w:tcW w:w="8528" w:type="dxa"/>
            <w:tcBorders>
              <w:top w:val="nil"/>
              <w:left w:val="nil"/>
              <w:bottom w:val="single" w:sz="8" w:space="0" w:color="auto"/>
              <w:right w:val="single" w:sz="8" w:space="0" w:color="auto"/>
            </w:tcBorders>
            <w:shd w:val="clear" w:color="auto" w:fill="auto"/>
            <w:vAlign w:val="center"/>
            <w:hideMark/>
          </w:tcPr>
          <w:p w14:paraId="49461ED3"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konfiguracji automatycznego zablokowania konta po trzykrotnej nieudanej próbie zalogowania</w:t>
            </w:r>
          </w:p>
        </w:tc>
      </w:tr>
      <w:tr w:rsidR="00DC6A82" w:rsidRPr="00DC6A82" w14:paraId="2708E53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095ED1A" w14:textId="44A1341E"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165.</w:t>
            </w:r>
          </w:p>
        </w:tc>
        <w:tc>
          <w:tcPr>
            <w:tcW w:w="8528" w:type="dxa"/>
            <w:tcBorders>
              <w:top w:val="nil"/>
              <w:left w:val="nil"/>
              <w:bottom w:val="single" w:sz="8" w:space="0" w:color="auto"/>
              <w:right w:val="single" w:sz="8" w:space="0" w:color="auto"/>
            </w:tcBorders>
            <w:shd w:val="clear" w:color="auto" w:fill="auto"/>
            <w:vAlign w:val="center"/>
            <w:hideMark/>
          </w:tcPr>
          <w:p w14:paraId="52B5E46C"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konfiguracji minimalnej wymaganej złożoności hasła oraz czasu jego trwania</w:t>
            </w:r>
          </w:p>
        </w:tc>
      </w:tr>
      <w:tr w:rsidR="00DC6A82" w:rsidRPr="00DC6A82" w14:paraId="08378B1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B4F457B" w14:textId="362588B4"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166.</w:t>
            </w:r>
          </w:p>
        </w:tc>
        <w:tc>
          <w:tcPr>
            <w:tcW w:w="8528" w:type="dxa"/>
            <w:tcBorders>
              <w:top w:val="nil"/>
              <w:left w:val="nil"/>
              <w:bottom w:val="single" w:sz="8" w:space="0" w:color="auto"/>
              <w:right w:val="single" w:sz="8" w:space="0" w:color="auto"/>
            </w:tcBorders>
            <w:shd w:val="clear" w:color="auto" w:fill="auto"/>
            <w:vAlign w:val="center"/>
            <w:hideMark/>
          </w:tcPr>
          <w:p w14:paraId="4B293DE0"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zresetowania hasła użytkownika oraz możliwość zmiany hasła przez użytkownika</w:t>
            </w:r>
          </w:p>
        </w:tc>
      </w:tr>
      <w:tr w:rsidR="00DC6A82" w:rsidRPr="00DC6A82" w14:paraId="1604DFF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5DF236E" w14:textId="10BF6F21"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167.</w:t>
            </w:r>
          </w:p>
        </w:tc>
        <w:tc>
          <w:tcPr>
            <w:tcW w:w="8528" w:type="dxa"/>
            <w:tcBorders>
              <w:top w:val="nil"/>
              <w:left w:val="nil"/>
              <w:bottom w:val="single" w:sz="8" w:space="0" w:color="auto"/>
              <w:right w:val="single" w:sz="8" w:space="0" w:color="auto"/>
            </w:tcBorders>
            <w:shd w:val="clear" w:color="auto" w:fill="auto"/>
            <w:vAlign w:val="center"/>
            <w:hideMark/>
          </w:tcPr>
          <w:p w14:paraId="6C5F106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określenia czasu rozpoczęcia i zakończenia aktywności konta</w:t>
            </w:r>
          </w:p>
        </w:tc>
      </w:tr>
      <w:tr w:rsidR="00DC6A82" w:rsidRPr="00DC6A82" w14:paraId="2AE9728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40FCDBB" w14:textId="5BE7B7A9"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168.</w:t>
            </w:r>
          </w:p>
        </w:tc>
        <w:tc>
          <w:tcPr>
            <w:tcW w:w="8528" w:type="dxa"/>
            <w:tcBorders>
              <w:top w:val="nil"/>
              <w:left w:val="nil"/>
              <w:bottom w:val="single" w:sz="8" w:space="0" w:color="auto"/>
              <w:right w:val="single" w:sz="8" w:space="0" w:color="auto"/>
            </w:tcBorders>
            <w:shd w:val="clear" w:color="auto" w:fill="auto"/>
            <w:vAlign w:val="center"/>
            <w:hideMark/>
          </w:tcPr>
          <w:p w14:paraId="7D546D13"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zadeklarowania czasu automatycznego zablokowania sesji podczas nieaktywności</w:t>
            </w:r>
          </w:p>
        </w:tc>
      </w:tr>
      <w:tr w:rsidR="00DC6A82" w:rsidRPr="00DC6A82" w14:paraId="6032D93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8DC86C7" w14:textId="6683994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169.</w:t>
            </w:r>
          </w:p>
        </w:tc>
        <w:tc>
          <w:tcPr>
            <w:tcW w:w="8528" w:type="dxa"/>
            <w:tcBorders>
              <w:top w:val="nil"/>
              <w:left w:val="nil"/>
              <w:bottom w:val="single" w:sz="8" w:space="0" w:color="auto"/>
              <w:right w:val="single" w:sz="8" w:space="0" w:color="auto"/>
            </w:tcBorders>
            <w:shd w:val="clear" w:color="auto" w:fill="auto"/>
            <w:vAlign w:val="center"/>
            <w:hideMark/>
          </w:tcPr>
          <w:p w14:paraId="1F2B6E4A"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zadeklarowania czasu automatycznego wylogowania użytkownika zablokowanej sesji bez utraty stanu pracy (np. nie zapisane pomiary, nie zapisany opis badania)</w:t>
            </w:r>
          </w:p>
        </w:tc>
      </w:tr>
      <w:tr w:rsidR="00DC6A82" w:rsidRPr="00DC6A82" w14:paraId="003EE0B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9C4B029" w14:textId="3E5801EF"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170.</w:t>
            </w:r>
          </w:p>
        </w:tc>
        <w:tc>
          <w:tcPr>
            <w:tcW w:w="8528" w:type="dxa"/>
            <w:tcBorders>
              <w:top w:val="nil"/>
              <w:left w:val="nil"/>
              <w:bottom w:val="single" w:sz="8" w:space="0" w:color="auto"/>
              <w:right w:val="single" w:sz="8" w:space="0" w:color="auto"/>
            </w:tcBorders>
            <w:shd w:val="clear" w:color="auto" w:fill="auto"/>
            <w:vAlign w:val="center"/>
            <w:hideMark/>
          </w:tcPr>
          <w:p w14:paraId="29A6D4CF"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zerwania sesji klienta z serwerem nie następuje utraty stanu pracy (np. nie zapisane pomiary, nie zapisany opis badania)</w:t>
            </w:r>
          </w:p>
        </w:tc>
      </w:tr>
      <w:tr w:rsidR="00DC6A82" w:rsidRPr="00DC6A82" w14:paraId="2BC7D2E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73FAC51" w14:textId="5F6D1BDC"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171.</w:t>
            </w:r>
          </w:p>
        </w:tc>
        <w:tc>
          <w:tcPr>
            <w:tcW w:w="8528" w:type="dxa"/>
            <w:tcBorders>
              <w:top w:val="nil"/>
              <w:left w:val="nil"/>
              <w:bottom w:val="single" w:sz="8" w:space="0" w:color="auto"/>
              <w:right w:val="single" w:sz="8" w:space="0" w:color="auto"/>
            </w:tcBorders>
            <w:shd w:val="clear" w:color="auto" w:fill="auto"/>
            <w:vAlign w:val="center"/>
            <w:hideMark/>
          </w:tcPr>
          <w:p w14:paraId="6710A035" w14:textId="77777777" w:rsidR="0042410B" w:rsidRPr="00DC6A82" w:rsidRDefault="0042410B" w:rsidP="0042410B">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stworzenie następujących ról w systemie:</w:t>
            </w:r>
          </w:p>
          <w:p w14:paraId="1E20EA6B"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radiolog</w:t>
            </w:r>
          </w:p>
          <w:p w14:paraId="6FCDBA00"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radiolog stażysta</w:t>
            </w:r>
          </w:p>
          <w:p w14:paraId="42658324"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klinicysta</w:t>
            </w:r>
          </w:p>
          <w:p w14:paraId="4B64E0B5"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import badań</w:t>
            </w:r>
          </w:p>
          <w:p w14:paraId="780D576B"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jakości QC</w:t>
            </w:r>
          </w:p>
          <w:p w14:paraId="32DF91A4" w14:textId="777777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wydawanie wyników</w:t>
            </w:r>
          </w:p>
          <w:p w14:paraId="30C25F1E" w14:textId="45E31E77" w:rsidR="00B0764C" w:rsidRPr="00DC6A82" w:rsidRDefault="00B0764C" w:rsidP="00323F68">
            <w:pPr>
              <w:pStyle w:val="Akapitzlist"/>
              <w:numPr>
                <w:ilvl w:val="0"/>
                <w:numId w:val="58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w:t>
            </w:r>
          </w:p>
        </w:tc>
      </w:tr>
      <w:tr w:rsidR="00DC6A82" w:rsidRPr="00DC6A82" w14:paraId="66395CE1"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27F4FC2" w14:textId="2F05BB16"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172.</w:t>
            </w:r>
          </w:p>
        </w:tc>
        <w:tc>
          <w:tcPr>
            <w:tcW w:w="8528" w:type="dxa"/>
            <w:tcBorders>
              <w:top w:val="nil"/>
              <w:left w:val="nil"/>
              <w:bottom w:val="single" w:sz="8" w:space="0" w:color="auto"/>
              <w:right w:val="single" w:sz="8" w:space="0" w:color="auto"/>
            </w:tcBorders>
            <w:shd w:val="clear" w:color="auto" w:fill="auto"/>
            <w:vAlign w:val="center"/>
            <w:hideMark/>
          </w:tcPr>
          <w:p w14:paraId="5CA1824F"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umożliwia jednoczesną pracę:</w:t>
            </w:r>
          </w:p>
          <w:p w14:paraId="31C61C6F" w14:textId="77777777"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rejestratorki</w:t>
            </w:r>
          </w:p>
          <w:p w14:paraId="183D9D27" w14:textId="77777777"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technika</w:t>
            </w:r>
          </w:p>
          <w:p w14:paraId="0EC297F2" w14:textId="77777777"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lekarza klinicysty</w:t>
            </w:r>
          </w:p>
          <w:p w14:paraId="5A4BC9EC" w14:textId="77777777"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radiologa, radiologa stażysty</w:t>
            </w:r>
          </w:p>
          <w:p w14:paraId="288E469E" w14:textId="77777777"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importu badań, kontroli jakości, wydawania wyników</w:t>
            </w:r>
          </w:p>
          <w:p w14:paraId="79239C8A" w14:textId="7537D3BE" w:rsidR="00323F68" w:rsidRPr="00DC6A82" w:rsidRDefault="00323F68" w:rsidP="008E02AD">
            <w:pPr>
              <w:pStyle w:val="Akapitzlist"/>
              <w:numPr>
                <w:ilvl w:val="0"/>
                <w:numId w:val="58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użytkowników w roli administratora</w:t>
            </w:r>
          </w:p>
        </w:tc>
      </w:tr>
      <w:tr w:rsidR="00DC6A82" w:rsidRPr="00DC6A82" w14:paraId="5DE0617F"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BCADD5F" w14:textId="32BAB307"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173.</w:t>
            </w:r>
          </w:p>
        </w:tc>
        <w:tc>
          <w:tcPr>
            <w:tcW w:w="8528" w:type="dxa"/>
            <w:tcBorders>
              <w:top w:val="nil"/>
              <w:left w:val="nil"/>
              <w:bottom w:val="single" w:sz="8" w:space="0" w:color="auto"/>
              <w:right w:val="single" w:sz="8" w:space="0" w:color="auto"/>
            </w:tcBorders>
            <w:shd w:val="clear" w:color="auto" w:fill="auto"/>
            <w:vAlign w:val="center"/>
            <w:hideMark/>
          </w:tcPr>
          <w:p w14:paraId="32746B5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dynamicznego tworzenia widoków listy badań w zależności od rodzaju pracy (zakresu czynności, jakie należy zrealizować) przypisanych do roli i uprawnień na podstawie statusu badania, minimum:</w:t>
            </w:r>
          </w:p>
          <w:p w14:paraId="4F095110"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opisu przez radiologa</w:t>
            </w:r>
          </w:p>
          <w:p w14:paraId="3377C36E"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opisu przez radiologa stażystę</w:t>
            </w:r>
          </w:p>
          <w:p w14:paraId="14912D07"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opisu przez radiologa lub radiologa stażystę</w:t>
            </w:r>
          </w:p>
          <w:p w14:paraId="207925C2"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zatwierdzenia opisu (wykonanego przez radiologa stażystę) przez radiologa</w:t>
            </w:r>
          </w:p>
          <w:p w14:paraId="62AA5080"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przekazane do konsultacji innemu radiologowi</w:t>
            </w:r>
          </w:p>
          <w:p w14:paraId="3ADF3437" w14:textId="77777777"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zatwierdzenia opisu (wykonanego przez radiologa) przez drugiego radiologa</w:t>
            </w:r>
          </w:p>
          <w:p w14:paraId="009B38D8" w14:textId="1FE2E32C" w:rsidR="00323F68" w:rsidRPr="00DC6A82" w:rsidRDefault="00323F68" w:rsidP="008E02AD">
            <w:pPr>
              <w:pStyle w:val="Akapitzlist"/>
              <w:numPr>
                <w:ilvl w:val="0"/>
                <w:numId w:val="58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do kontroli jakości QC (połączenie badania ze zleceniem z systemu nadrzędnego HIS/RIS lub scalenie zaimportowanego badania z istniejącą kartą pacjenta)</w:t>
            </w:r>
          </w:p>
        </w:tc>
      </w:tr>
      <w:tr w:rsidR="00DC6A82" w:rsidRPr="00DC6A82" w14:paraId="28FE4AF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0F1192CD" w14:textId="75B6312E"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174.</w:t>
            </w:r>
          </w:p>
        </w:tc>
        <w:tc>
          <w:tcPr>
            <w:tcW w:w="8528" w:type="dxa"/>
            <w:tcBorders>
              <w:top w:val="nil"/>
              <w:left w:val="nil"/>
              <w:bottom w:val="single" w:sz="8" w:space="0" w:color="auto"/>
              <w:right w:val="single" w:sz="8" w:space="0" w:color="auto"/>
            </w:tcBorders>
            <w:shd w:val="clear" w:color="auto" w:fill="auto"/>
            <w:vAlign w:val="center"/>
            <w:hideMark/>
          </w:tcPr>
          <w:p w14:paraId="3039805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badań wymagających opisu przez dwie i więcej osób: system medyczny posiada możliwość przypisania kontu użytkownika sposobu dobierania kolejnego użytkownika opisującego: automatycznie, zadeklarowany użytkownik</w:t>
            </w:r>
          </w:p>
        </w:tc>
      </w:tr>
      <w:tr w:rsidR="00DC6A82" w:rsidRPr="00DC6A82" w14:paraId="36E74F6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3E8F0E78" w14:textId="6062A979"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175.</w:t>
            </w:r>
          </w:p>
        </w:tc>
        <w:tc>
          <w:tcPr>
            <w:tcW w:w="8528" w:type="dxa"/>
            <w:tcBorders>
              <w:top w:val="nil"/>
              <w:left w:val="nil"/>
              <w:bottom w:val="single" w:sz="8" w:space="0" w:color="auto"/>
              <w:right w:val="single" w:sz="8" w:space="0" w:color="auto"/>
            </w:tcBorders>
            <w:shd w:val="clear" w:color="auto" w:fill="auto"/>
            <w:vAlign w:val="center"/>
            <w:hideMark/>
          </w:tcPr>
          <w:p w14:paraId="112AED89"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tworzenia/edycji/duplikowania oraz usuwania filtrów widoków badań np.: CITO!, rozpoczęte przez użytkownika, o wybranych priorytetach, wybranych rodzajów badań (np. CT, MR)</w:t>
            </w:r>
          </w:p>
        </w:tc>
      </w:tr>
      <w:tr w:rsidR="00DC6A82" w:rsidRPr="00DC6A82" w14:paraId="300FBBA7"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2DCEEF7" w14:textId="418BD72C"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176.</w:t>
            </w:r>
          </w:p>
        </w:tc>
        <w:tc>
          <w:tcPr>
            <w:tcW w:w="8528" w:type="dxa"/>
            <w:tcBorders>
              <w:top w:val="nil"/>
              <w:left w:val="nil"/>
              <w:bottom w:val="single" w:sz="8" w:space="0" w:color="auto"/>
              <w:right w:val="single" w:sz="8" w:space="0" w:color="auto"/>
            </w:tcBorders>
            <w:shd w:val="clear" w:color="auto" w:fill="auto"/>
            <w:vAlign w:val="center"/>
            <w:hideMark/>
          </w:tcPr>
          <w:p w14:paraId="50C85272"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przypisania wyżej opisanych filtrów do roli i/lub użytkownika oraz określenia jako domyślnie stosowane</w:t>
            </w:r>
          </w:p>
        </w:tc>
      </w:tr>
      <w:tr w:rsidR="00DC6A82" w:rsidRPr="00DC6A82" w14:paraId="3553A85C"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69EC025" w14:textId="718819F7" w:rsidR="00E56FDF" w:rsidRPr="00DC6A82" w:rsidRDefault="0042410B"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177.</w:t>
            </w:r>
          </w:p>
        </w:tc>
        <w:tc>
          <w:tcPr>
            <w:tcW w:w="8528" w:type="dxa"/>
            <w:tcBorders>
              <w:top w:val="nil"/>
              <w:left w:val="nil"/>
              <w:bottom w:val="single" w:sz="8" w:space="0" w:color="auto"/>
              <w:right w:val="single" w:sz="8" w:space="0" w:color="auto"/>
            </w:tcBorders>
            <w:shd w:val="clear" w:color="auto" w:fill="auto"/>
            <w:vAlign w:val="center"/>
            <w:hideMark/>
          </w:tcPr>
          <w:p w14:paraId="136153C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wyświetlania w ramach dynamicznych list (w oddzielnych kolumnach) informacji, minimum.:</w:t>
            </w:r>
          </w:p>
          <w:p w14:paraId="35428D12"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imię i nazwisko pacjenta</w:t>
            </w:r>
          </w:p>
          <w:p w14:paraId="552AC1B5"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urodzenia</w:t>
            </w:r>
          </w:p>
          <w:p w14:paraId="6456123F"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PESEL</w:t>
            </w:r>
          </w:p>
          <w:p w14:paraId="5506DE64"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Id Pacjenta </w:t>
            </w:r>
          </w:p>
          <w:p w14:paraId="038E8490"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Płeć</w:t>
            </w:r>
          </w:p>
          <w:p w14:paraId="0D8040D0"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Wiek</w:t>
            </w:r>
          </w:p>
          <w:p w14:paraId="0C431D65"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accession number</w:t>
            </w:r>
          </w:p>
          <w:p w14:paraId="05CB5727"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procedury</w:t>
            </w:r>
          </w:p>
          <w:p w14:paraId="64DB3421"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Modalność</w:t>
            </w:r>
          </w:p>
          <w:p w14:paraId="486BC256"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badania</w:t>
            </w:r>
          </w:p>
          <w:p w14:paraId="690B29BE"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pracowni</w:t>
            </w:r>
          </w:p>
          <w:p w14:paraId="6C4D4952"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jednostka zlecająca</w:t>
            </w:r>
          </w:p>
          <w:p w14:paraId="6C02ACD2"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zlecający</w:t>
            </w:r>
          </w:p>
          <w:p w14:paraId="3DACF2FE" w14:textId="77777777"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opisujący</w:t>
            </w:r>
          </w:p>
          <w:p w14:paraId="733E3A68" w14:textId="2EF2DA1C" w:rsidR="00323F68" w:rsidRPr="00DC6A82" w:rsidRDefault="00323F68" w:rsidP="008E02AD">
            <w:pPr>
              <w:pStyle w:val="Akapitzlist"/>
              <w:numPr>
                <w:ilvl w:val="0"/>
                <w:numId w:val="58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status badania</w:t>
            </w:r>
          </w:p>
        </w:tc>
      </w:tr>
      <w:tr w:rsidR="00DC6A82" w:rsidRPr="00DC6A82" w14:paraId="089FF15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5074717" w14:textId="0036778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178.</w:t>
            </w:r>
          </w:p>
        </w:tc>
        <w:tc>
          <w:tcPr>
            <w:tcW w:w="8528" w:type="dxa"/>
            <w:tcBorders>
              <w:top w:val="nil"/>
              <w:left w:val="nil"/>
              <w:bottom w:val="single" w:sz="8" w:space="0" w:color="auto"/>
              <w:right w:val="single" w:sz="8" w:space="0" w:color="auto"/>
            </w:tcBorders>
            <w:shd w:val="clear" w:color="auto" w:fill="auto"/>
            <w:vAlign w:val="center"/>
            <w:hideMark/>
          </w:tcPr>
          <w:p w14:paraId="633F25F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dodawania/usuwania/zmiany kolejności wyświetlanych kolumn niezależnie od trybu, w którym pracuje użytkownik, klasycznego wyszukiwania badań lub trybu bazującego na zadaniach (np. badania do opisu)</w:t>
            </w:r>
          </w:p>
        </w:tc>
      </w:tr>
      <w:tr w:rsidR="00DC6A82" w:rsidRPr="00DC6A82" w14:paraId="5231184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FB2997" w14:textId="03E6FB0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179.</w:t>
            </w:r>
          </w:p>
        </w:tc>
        <w:tc>
          <w:tcPr>
            <w:tcW w:w="8528" w:type="dxa"/>
            <w:tcBorders>
              <w:top w:val="nil"/>
              <w:left w:val="nil"/>
              <w:bottom w:val="single" w:sz="8" w:space="0" w:color="auto"/>
              <w:right w:val="single" w:sz="8" w:space="0" w:color="auto"/>
            </w:tcBorders>
            <w:shd w:val="clear" w:color="auto" w:fill="auto"/>
            <w:vAlign w:val="center"/>
            <w:hideMark/>
          </w:tcPr>
          <w:p w14:paraId="1077778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sortowania rosnąco i malejąco po dowolnej kolumnie</w:t>
            </w:r>
          </w:p>
        </w:tc>
      </w:tr>
      <w:tr w:rsidR="00DC6A82" w:rsidRPr="00DC6A82" w14:paraId="57A1E48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07D82BC" w14:textId="623CF9F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180.</w:t>
            </w:r>
          </w:p>
        </w:tc>
        <w:tc>
          <w:tcPr>
            <w:tcW w:w="8528" w:type="dxa"/>
            <w:tcBorders>
              <w:top w:val="nil"/>
              <w:left w:val="nil"/>
              <w:bottom w:val="single" w:sz="8" w:space="0" w:color="auto"/>
              <w:right w:val="single" w:sz="8" w:space="0" w:color="auto"/>
            </w:tcBorders>
            <w:shd w:val="clear" w:color="auto" w:fill="auto"/>
            <w:vAlign w:val="center"/>
            <w:hideMark/>
          </w:tcPr>
          <w:p w14:paraId="2A0D347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filtrowania wyświetlanych wyników po dowolnej kolumnie. Fakt filtrowania wyników jest wizualnie sygnalizowany</w:t>
            </w:r>
          </w:p>
        </w:tc>
      </w:tr>
      <w:tr w:rsidR="00DC6A82" w:rsidRPr="00DC6A82" w14:paraId="1DD082B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8CA3868" w14:textId="666857D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181.</w:t>
            </w:r>
          </w:p>
        </w:tc>
        <w:tc>
          <w:tcPr>
            <w:tcW w:w="8528" w:type="dxa"/>
            <w:tcBorders>
              <w:top w:val="nil"/>
              <w:left w:val="nil"/>
              <w:bottom w:val="single" w:sz="8" w:space="0" w:color="auto"/>
              <w:right w:val="single" w:sz="8" w:space="0" w:color="auto"/>
            </w:tcBorders>
            <w:shd w:val="clear" w:color="auto" w:fill="auto"/>
            <w:vAlign w:val="center"/>
            <w:hideMark/>
          </w:tcPr>
          <w:p w14:paraId="00E2F4A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rozpoczęcia pracy z badaniem i wyświetlania wielu badań jednocześnie i szybkiego przełączania się miedzy tymi badaniami z zachowaniem wszystkich wprowadzonych zmian w warstwie prezentacji (np. układ ekranów, wyświetlane obrazy, wprowadzone adnotacje, pomiary, opis badania)</w:t>
            </w:r>
          </w:p>
        </w:tc>
      </w:tr>
      <w:tr w:rsidR="00DC6A82" w:rsidRPr="00DC6A82" w14:paraId="547D197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3334400" w14:textId="22D0D16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182.</w:t>
            </w:r>
          </w:p>
        </w:tc>
        <w:tc>
          <w:tcPr>
            <w:tcW w:w="8528" w:type="dxa"/>
            <w:tcBorders>
              <w:top w:val="nil"/>
              <w:left w:val="nil"/>
              <w:bottom w:val="single" w:sz="8" w:space="0" w:color="auto"/>
              <w:right w:val="single" w:sz="8" w:space="0" w:color="auto"/>
            </w:tcBorders>
            <w:shd w:val="clear" w:color="auto" w:fill="auto"/>
            <w:vAlign w:val="center"/>
            <w:hideMark/>
          </w:tcPr>
          <w:p w14:paraId="40C4AF1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anulowania rozpoczętej pracy z badaniem, co powoduje powrót tego badania do stanu sprzed rozpoczęcia wykonywania pracy</w:t>
            </w:r>
          </w:p>
        </w:tc>
      </w:tr>
      <w:tr w:rsidR="00DC6A82" w:rsidRPr="00DC6A82" w14:paraId="2188E07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E468820" w14:textId="4172C47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183.</w:t>
            </w:r>
          </w:p>
        </w:tc>
        <w:tc>
          <w:tcPr>
            <w:tcW w:w="8528" w:type="dxa"/>
            <w:tcBorders>
              <w:top w:val="nil"/>
              <w:left w:val="nil"/>
              <w:bottom w:val="single" w:sz="8" w:space="0" w:color="auto"/>
              <w:right w:val="single" w:sz="8" w:space="0" w:color="auto"/>
            </w:tcBorders>
            <w:shd w:val="clear" w:color="auto" w:fill="auto"/>
            <w:vAlign w:val="center"/>
            <w:hideMark/>
          </w:tcPr>
          <w:p w14:paraId="52E11FA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automatycznego otwarcia kolejnego badania z dynamicznej listy po zakończeniu pracy z poprzednim badaniem</w:t>
            </w:r>
          </w:p>
        </w:tc>
      </w:tr>
      <w:tr w:rsidR="00DC6A82" w:rsidRPr="00DC6A82" w14:paraId="33879C8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B187DBE" w14:textId="5559734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184.</w:t>
            </w:r>
          </w:p>
        </w:tc>
        <w:tc>
          <w:tcPr>
            <w:tcW w:w="8528" w:type="dxa"/>
            <w:tcBorders>
              <w:top w:val="nil"/>
              <w:left w:val="nil"/>
              <w:bottom w:val="single" w:sz="8" w:space="0" w:color="auto"/>
              <w:right w:val="single" w:sz="8" w:space="0" w:color="auto"/>
            </w:tcBorders>
            <w:shd w:val="clear" w:color="auto" w:fill="auto"/>
            <w:vAlign w:val="center"/>
            <w:hideMark/>
          </w:tcPr>
          <w:p w14:paraId="159C983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dołączenia do badania dokumentów elektronicznych (np. dokument pdf, plik graficzny, dokument w podłączonym skanerze), powiązane z badaniem dokumenty są widoczne w obszarze tekstowym, możliwość wyświetlenia i wydruku dokumentów</w:t>
            </w:r>
          </w:p>
        </w:tc>
      </w:tr>
      <w:tr w:rsidR="00DC6A82" w:rsidRPr="00DC6A82" w14:paraId="23EF257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48C526F" w14:textId="4FF240B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185.</w:t>
            </w:r>
          </w:p>
        </w:tc>
        <w:tc>
          <w:tcPr>
            <w:tcW w:w="8528" w:type="dxa"/>
            <w:tcBorders>
              <w:top w:val="nil"/>
              <w:left w:val="nil"/>
              <w:bottom w:val="single" w:sz="8" w:space="0" w:color="auto"/>
              <w:right w:val="single" w:sz="8" w:space="0" w:color="auto"/>
            </w:tcBorders>
            <w:shd w:val="clear" w:color="auto" w:fill="auto"/>
            <w:vAlign w:val="center"/>
            <w:hideMark/>
          </w:tcPr>
          <w:p w14:paraId="46436E6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dołączenia do badania lokalnych plików graficznych/video jako nowej serii badania</w:t>
            </w:r>
          </w:p>
        </w:tc>
      </w:tr>
      <w:tr w:rsidR="00DC6A82" w:rsidRPr="00DC6A82" w14:paraId="401F422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87DC523" w14:textId="744AB99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186.</w:t>
            </w:r>
          </w:p>
        </w:tc>
        <w:tc>
          <w:tcPr>
            <w:tcW w:w="8528" w:type="dxa"/>
            <w:tcBorders>
              <w:top w:val="nil"/>
              <w:left w:val="nil"/>
              <w:bottom w:val="single" w:sz="8" w:space="0" w:color="auto"/>
              <w:right w:val="single" w:sz="8" w:space="0" w:color="auto"/>
            </w:tcBorders>
            <w:shd w:val="clear" w:color="auto" w:fill="auto"/>
            <w:vAlign w:val="center"/>
            <w:hideMark/>
          </w:tcPr>
          <w:p w14:paraId="7C00A74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oznaczenia badania słowami kluczowymi</w:t>
            </w:r>
          </w:p>
        </w:tc>
      </w:tr>
      <w:tr w:rsidR="00DC6A82" w:rsidRPr="00DC6A82" w14:paraId="22FDA08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A391AA6" w14:textId="34BB9E3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187.</w:t>
            </w:r>
          </w:p>
        </w:tc>
        <w:tc>
          <w:tcPr>
            <w:tcW w:w="8528" w:type="dxa"/>
            <w:tcBorders>
              <w:top w:val="nil"/>
              <w:left w:val="nil"/>
              <w:bottom w:val="single" w:sz="8" w:space="0" w:color="auto"/>
              <w:right w:val="single" w:sz="8" w:space="0" w:color="auto"/>
            </w:tcBorders>
            <w:shd w:val="clear" w:color="auto" w:fill="auto"/>
            <w:vAlign w:val="center"/>
            <w:hideMark/>
          </w:tcPr>
          <w:p w14:paraId="4BC0154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wyszukiwania i wyświetlenia badań dostępnych w systemie, w zadeklarowanych zewnętrznych węzłach DICOM, na dyskach lokalnych, w dowolnej wskazanej ścieżce lokalnej i sieciowej</w:t>
            </w:r>
          </w:p>
        </w:tc>
      </w:tr>
      <w:tr w:rsidR="00DC6A82" w:rsidRPr="00DC6A82" w14:paraId="737AA46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7055E45" w14:textId="7716EB6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188.</w:t>
            </w:r>
          </w:p>
        </w:tc>
        <w:tc>
          <w:tcPr>
            <w:tcW w:w="8528" w:type="dxa"/>
            <w:tcBorders>
              <w:top w:val="nil"/>
              <w:left w:val="nil"/>
              <w:bottom w:val="single" w:sz="8" w:space="0" w:color="auto"/>
              <w:right w:val="single" w:sz="8" w:space="0" w:color="auto"/>
            </w:tcBorders>
            <w:shd w:val="clear" w:color="auto" w:fill="auto"/>
            <w:vAlign w:val="center"/>
            <w:hideMark/>
          </w:tcPr>
          <w:p w14:paraId="23FE727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skonfigurowania dowolnego węzła DICOM w celu automatycznego odpytywania o poprzednie badania pacjenta obecnie opisywanego</w:t>
            </w:r>
          </w:p>
        </w:tc>
      </w:tr>
      <w:tr w:rsidR="00DC6A82" w:rsidRPr="00DC6A82" w14:paraId="737841D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30328AA" w14:textId="5D8D3E0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189.</w:t>
            </w:r>
          </w:p>
        </w:tc>
        <w:tc>
          <w:tcPr>
            <w:tcW w:w="8528" w:type="dxa"/>
            <w:tcBorders>
              <w:top w:val="nil"/>
              <w:left w:val="nil"/>
              <w:bottom w:val="single" w:sz="8" w:space="0" w:color="auto"/>
              <w:right w:val="single" w:sz="8" w:space="0" w:color="auto"/>
            </w:tcBorders>
            <w:shd w:val="clear" w:color="auto" w:fill="auto"/>
            <w:vAlign w:val="center"/>
            <w:hideMark/>
          </w:tcPr>
          <w:p w14:paraId="6B3BE2C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importowania badań z zewnętrznych źródeł i nośników zewnętrznych do systemu jednocześnie umożliwiając scalenie kart pacjenta</w:t>
            </w:r>
          </w:p>
        </w:tc>
      </w:tr>
      <w:tr w:rsidR="00DC6A82" w:rsidRPr="00DC6A82" w14:paraId="320D9CA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782A2A7" w14:textId="692EB5A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190.</w:t>
            </w:r>
          </w:p>
        </w:tc>
        <w:tc>
          <w:tcPr>
            <w:tcW w:w="8528" w:type="dxa"/>
            <w:tcBorders>
              <w:top w:val="nil"/>
              <w:left w:val="nil"/>
              <w:bottom w:val="single" w:sz="8" w:space="0" w:color="auto"/>
              <w:right w:val="single" w:sz="8" w:space="0" w:color="auto"/>
            </w:tcBorders>
            <w:shd w:val="clear" w:color="auto" w:fill="auto"/>
            <w:vAlign w:val="center"/>
            <w:hideMark/>
          </w:tcPr>
          <w:p w14:paraId="19A6E0D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automatycznego importu wszystkich badań z podłączonego nośnika zewnętrznego np.: CD/DVD, USB</w:t>
            </w:r>
          </w:p>
        </w:tc>
      </w:tr>
      <w:tr w:rsidR="00DC6A82" w:rsidRPr="00DC6A82" w14:paraId="296B9DC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F40BEF7" w14:textId="1ABEC64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191.</w:t>
            </w:r>
          </w:p>
        </w:tc>
        <w:tc>
          <w:tcPr>
            <w:tcW w:w="8528" w:type="dxa"/>
            <w:tcBorders>
              <w:top w:val="nil"/>
              <w:left w:val="nil"/>
              <w:bottom w:val="single" w:sz="8" w:space="0" w:color="auto"/>
              <w:right w:val="single" w:sz="8" w:space="0" w:color="auto"/>
            </w:tcBorders>
            <w:shd w:val="clear" w:color="auto" w:fill="auto"/>
            <w:vAlign w:val="center"/>
            <w:hideMark/>
          </w:tcPr>
          <w:p w14:paraId="01EAD7F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eksportu badań (format DICOM) wraz z przeglądarką DICOM na nośniki optyczne</w:t>
            </w:r>
          </w:p>
        </w:tc>
      </w:tr>
      <w:tr w:rsidR="00DC6A82" w:rsidRPr="00DC6A82" w14:paraId="1DF7E90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08FE775" w14:textId="0DE6054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192.</w:t>
            </w:r>
          </w:p>
        </w:tc>
        <w:tc>
          <w:tcPr>
            <w:tcW w:w="8528" w:type="dxa"/>
            <w:tcBorders>
              <w:top w:val="nil"/>
              <w:left w:val="nil"/>
              <w:bottom w:val="single" w:sz="8" w:space="0" w:color="auto"/>
              <w:right w:val="single" w:sz="8" w:space="0" w:color="auto"/>
            </w:tcBorders>
            <w:shd w:val="clear" w:color="auto" w:fill="auto"/>
            <w:vAlign w:val="center"/>
            <w:hideMark/>
          </w:tcPr>
          <w:p w14:paraId="4BAF450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eksportu badań (format DICOM) do dowolnego skonfigurowanego węzła DICOM</w:t>
            </w:r>
          </w:p>
        </w:tc>
      </w:tr>
      <w:tr w:rsidR="00DC6A82" w:rsidRPr="00DC6A82" w14:paraId="29D3799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AB2551B" w14:textId="45DF3B1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193.</w:t>
            </w:r>
          </w:p>
        </w:tc>
        <w:tc>
          <w:tcPr>
            <w:tcW w:w="8528" w:type="dxa"/>
            <w:tcBorders>
              <w:top w:val="nil"/>
              <w:left w:val="nil"/>
              <w:bottom w:val="single" w:sz="8" w:space="0" w:color="auto"/>
              <w:right w:val="single" w:sz="8" w:space="0" w:color="auto"/>
            </w:tcBorders>
            <w:shd w:val="clear" w:color="auto" w:fill="auto"/>
            <w:vAlign w:val="center"/>
            <w:hideMark/>
          </w:tcPr>
          <w:p w14:paraId="3677B7D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eksportu badań (format DICOM i JPEG) do dowolnej lokalizacji systemu plików</w:t>
            </w:r>
          </w:p>
        </w:tc>
      </w:tr>
      <w:tr w:rsidR="00DC6A82" w:rsidRPr="00DC6A82" w14:paraId="6063B32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0EC2CDC" w14:textId="0FC5292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194.</w:t>
            </w:r>
          </w:p>
        </w:tc>
        <w:tc>
          <w:tcPr>
            <w:tcW w:w="8528" w:type="dxa"/>
            <w:tcBorders>
              <w:top w:val="nil"/>
              <w:left w:val="nil"/>
              <w:bottom w:val="single" w:sz="8" w:space="0" w:color="auto"/>
              <w:right w:val="single" w:sz="8" w:space="0" w:color="auto"/>
            </w:tcBorders>
            <w:shd w:val="clear" w:color="auto" w:fill="auto"/>
            <w:vAlign w:val="center"/>
            <w:hideMark/>
          </w:tcPr>
          <w:p w14:paraId="6F81C4B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eksportu badania w postaci wiadomości e-mail</w:t>
            </w:r>
          </w:p>
        </w:tc>
      </w:tr>
      <w:tr w:rsidR="00DC6A82" w:rsidRPr="00DC6A82" w14:paraId="11375E2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BDD0548" w14:textId="52EDF7B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195.</w:t>
            </w:r>
          </w:p>
        </w:tc>
        <w:tc>
          <w:tcPr>
            <w:tcW w:w="8528" w:type="dxa"/>
            <w:tcBorders>
              <w:top w:val="nil"/>
              <w:left w:val="nil"/>
              <w:bottom w:val="single" w:sz="8" w:space="0" w:color="auto"/>
              <w:right w:val="single" w:sz="8" w:space="0" w:color="auto"/>
            </w:tcBorders>
            <w:shd w:val="clear" w:color="auto" w:fill="auto"/>
            <w:vAlign w:val="center"/>
            <w:hideMark/>
          </w:tcPr>
          <w:p w14:paraId="19208FB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przesłania wiadomości e-mail ze statusem badania.</w:t>
            </w:r>
          </w:p>
        </w:tc>
      </w:tr>
      <w:tr w:rsidR="00DC6A82" w:rsidRPr="00DC6A82" w14:paraId="7892C29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423570F" w14:textId="16E6707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196.</w:t>
            </w:r>
          </w:p>
        </w:tc>
        <w:tc>
          <w:tcPr>
            <w:tcW w:w="8528" w:type="dxa"/>
            <w:tcBorders>
              <w:top w:val="nil"/>
              <w:left w:val="nil"/>
              <w:bottom w:val="single" w:sz="8" w:space="0" w:color="auto"/>
              <w:right w:val="single" w:sz="8" w:space="0" w:color="auto"/>
            </w:tcBorders>
            <w:shd w:val="clear" w:color="auto" w:fill="auto"/>
            <w:vAlign w:val="center"/>
            <w:hideMark/>
          </w:tcPr>
          <w:p w14:paraId="6E8EA2C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wyszukiwania badań na podstawie zapytań z warunkiem, minimum :</w:t>
            </w:r>
          </w:p>
          <w:p w14:paraId="339E7A46" w14:textId="7777777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zaczyna się od</w:t>
            </w:r>
          </w:p>
          <w:p w14:paraId="61C5A645" w14:textId="7777777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Jest</w:t>
            </w:r>
          </w:p>
          <w:p w14:paraId="768892E9" w14:textId="7777777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jest</w:t>
            </w:r>
          </w:p>
          <w:p w14:paraId="7078D96C" w14:textId="7777777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kończy się na</w:t>
            </w:r>
          </w:p>
          <w:p w14:paraId="6739E9E9" w14:textId="7777777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Zawiera</w:t>
            </w:r>
          </w:p>
          <w:p w14:paraId="2ACF94F8" w14:textId="33CF7C37" w:rsidR="00323F68" w:rsidRPr="00DC6A82" w:rsidRDefault="00323F68" w:rsidP="008E02AD">
            <w:pPr>
              <w:pStyle w:val="Akapitzlist"/>
              <w:numPr>
                <w:ilvl w:val="0"/>
                <w:numId w:val="58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zawiera</w:t>
            </w:r>
          </w:p>
        </w:tc>
      </w:tr>
      <w:tr w:rsidR="00DC6A82" w:rsidRPr="00DC6A82" w14:paraId="2B8CFDE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2E571C7" w14:textId="07F4BE9F"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197.</w:t>
            </w:r>
          </w:p>
        </w:tc>
        <w:tc>
          <w:tcPr>
            <w:tcW w:w="8528" w:type="dxa"/>
            <w:tcBorders>
              <w:top w:val="nil"/>
              <w:left w:val="nil"/>
              <w:bottom w:val="single" w:sz="8" w:space="0" w:color="auto"/>
              <w:right w:val="single" w:sz="8" w:space="0" w:color="auto"/>
            </w:tcBorders>
            <w:shd w:val="clear" w:color="auto" w:fill="auto"/>
            <w:vAlign w:val="center"/>
            <w:hideMark/>
          </w:tcPr>
          <w:p w14:paraId="174ACC5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wyszukiwania badań poprzez budowanie złożonych zapytań (spełnienie kilku warunków) z operatorami „i” i „lub”</w:t>
            </w:r>
          </w:p>
        </w:tc>
      </w:tr>
      <w:tr w:rsidR="00DC6A82" w:rsidRPr="00DC6A82" w14:paraId="3AE97FE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5AF5E694" w14:textId="4C9F9037"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198.</w:t>
            </w:r>
          </w:p>
        </w:tc>
        <w:tc>
          <w:tcPr>
            <w:tcW w:w="8528" w:type="dxa"/>
            <w:tcBorders>
              <w:top w:val="nil"/>
              <w:left w:val="nil"/>
              <w:bottom w:val="single" w:sz="8" w:space="0" w:color="auto"/>
              <w:right w:val="single" w:sz="8" w:space="0" w:color="auto"/>
            </w:tcBorders>
            <w:shd w:val="clear" w:color="auto" w:fill="auto"/>
            <w:vAlign w:val="center"/>
            <w:hideMark/>
          </w:tcPr>
          <w:p w14:paraId="269B9D2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Budowanie wyżej opisanych zapytań jest realizowane poprzez interface użytkownika systemu medycznego na podstawie zdefiniowanych pól wyboru. Zamawiający nie dopuszcza realizowania zapytań poprzez formułowanie bezpośrednich zapytań SQL do bazy danych</w:t>
            </w:r>
          </w:p>
        </w:tc>
      </w:tr>
      <w:tr w:rsidR="00DC6A82" w:rsidRPr="00DC6A82" w14:paraId="64DFC782"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2ADD3988" w14:textId="0DC37D67"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199.</w:t>
            </w:r>
          </w:p>
        </w:tc>
        <w:tc>
          <w:tcPr>
            <w:tcW w:w="8528" w:type="dxa"/>
            <w:tcBorders>
              <w:top w:val="nil"/>
              <w:left w:val="nil"/>
              <w:bottom w:val="single" w:sz="8" w:space="0" w:color="auto"/>
              <w:right w:val="single" w:sz="8" w:space="0" w:color="auto"/>
            </w:tcBorders>
            <w:shd w:val="clear" w:color="auto" w:fill="auto"/>
            <w:vAlign w:val="center"/>
            <w:hideMark/>
          </w:tcPr>
          <w:p w14:paraId="055B748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możliwość konfiguracji przez użytkownika wyglądu obszaru tekstowego badania, w zakresie włączenia lub wyłączenia wyświetlania:</w:t>
            </w:r>
          </w:p>
          <w:p w14:paraId="6FF7AAEA" w14:textId="77777777" w:rsidR="00323F68" w:rsidRPr="00DC6A82" w:rsidRDefault="00323F68" w:rsidP="008E02AD">
            <w:pPr>
              <w:pStyle w:val="Akapitzlist"/>
              <w:numPr>
                <w:ilvl w:val="0"/>
                <w:numId w:val="58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danych demograficznych pacjenta</w:t>
            </w:r>
          </w:p>
          <w:p w14:paraId="0B64C953" w14:textId="77777777" w:rsidR="00323F68" w:rsidRPr="00DC6A82" w:rsidRDefault="00323F68" w:rsidP="008E02AD">
            <w:pPr>
              <w:pStyle w:val="Akapitzlist"/>
              <w:numPr>
                <w:ilvl w:val="0"/>
                <w:numId w:val="58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danych badania, którego obrazy wyświetlone są na monitorach diagnostycznych</w:t>
            </w:r>
          </w:p>
          <w:p w14:paraId="03F4E41C" w14:textId="348C2170" w:rsidR="00323F68" w:rsidRPr="00DC6A82" w:rsidRDefault="00323F68" w:rsidP="008E02AD">
            <w:pPr>
              <w:pStyle w:val="Akapitzlist"/>
              <w:numPr>
                <w:ilvl w:val="0"/>
                <w:numId w:val="58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listy wszystkich dostępnych badań pacjenta</w:t>
            </w:r>
          </w:p>
        </w:tc>
      </w:tr>
      <w:tr w:rsidR="00DC6A82" w:rsidRPr="00DC6A82" w14:paraId="0500DA0A"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A919526" w14:textId="02288F3E"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200.</w:t>
            </w:r>
          </w:p>
        </w:tc>
        <w:tc>
          <w:tcPr>
            <w:tcW w:w="8528" w:type="dxa"/>
            <w:tcBorders>
              <w:top w:val="nil"/>
              <w:left w:val="nil"/>
              <w:bottom w:val="single" w:sz="8" w:space="0" w:color="auto"/>
              <w:right w:val="single" w:sz="8" w:space="0" w:color="auto"/>
            </w:tcBorders>
            <w:shd w:val="clear" w:color="auto" w:fill="auto"/>
            <w:vAlign w:val="center"/>
            <w:hideMark/>
          </w:tcPr>
          <w:p w14:paraId="4957893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otwarciu badania do opisu, system wyświetla informacje, co najmniej:</w:t>
            </w:r>
          </w:p>
          <w:p w14:paraId="3D160404" w14:textId="77777777" w:rsidR="00323F68" w:rsidRPr="00DC6A82" w:rsidRDefault="00323F68" w:rsidP="008E02AD">
            <w:pPr>
              <w:pStyle w:val="Akapitzlist"/>
              <w:numPr>
                <w:ilvl w:val="0"/>
                <w:numId w:val="59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demograficzne pacjenta</w:t>
            </w:r>
          </w:p>
          <w:p w14:paraId="10A4F2FC" w14:textId="77777777" w:rsidR="00323F68" w:rsidRPr="00DC6A82" w:rsidRDefault="00323F68" w:rsidP="008E02AD">
            <w:pPr>
              <w:pStyle w:val="Akapitzlist"/>
              <w:numPr>
                <w:ilvl w:val="0"/>
                <w:numId w:val="59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dane obecnie wyświetlanego badania wraz z elektronicznymi załącznikami o ile istnieją (dokument pdf, plik graficzny)  </w:t>
            </w:r>
          </w:p>
          <w:p w14:paraId="230A65BF" w14:textId="77777777" w:rsidR="00323F68" w:rsidRPr="00DC6A82" w:rsidRDefault="00323F68" w:rsidP="008E02AD">
            <w:pPr>
              <w:pStyle w:val="Akapitzlist"/>
              <w:numPr>
                <w:ilvl w:val="0"/>
                <w:numId w:val="59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wszystkich dostępnych poprzednich badań pacjenta</w:t>
            </w:r>
          </w:p>
          <w:p w14:paraId="60EE0CB4" w14:textId="77777777" w:rsidR="00323F68" w:rsidRPr="00DC6A82" w:rsidRDefault="00323F68" w:rsidP="008E02AD">
            <w:pPr>
              <w:pStyle w:val="Akapitzlist"/>
              <w:numPr>
                <w:ilvl w:val="0"/>
                <w:numId w:val="59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badań pacjenta, które zgodnie ze zdefiniowanymi regułami zostały określone jako istotne</w:t>
            </w:r>
          </w:p>
          <w:p w14:paraId="6E13B482" w14:textId="276A37B3" w:rsidR="00323F68" w:rsidRPr="00DC6A82" w:rsidRDefault="00323F68" w:rsidP="008E02AD">
            <w:pPr>
              <w:pStyle w:val="Akapitzlist"/>
              <w:numPr>
                <w:ilvl w:val="0"/>
                <w:numId w:val="590"/>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panel opisu strukturalnego</w:t>
            </w:r>
          </w:p>
        </w:tc>
      </w:tr>
      <w:tr w:rsidR="00DC6A82" w:rsidRPr="00DC6A82" w14:paraId="19157C40"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5812426" w14:textId="6557340A"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201.</w:t>
            </w:r>
          </w:p>
        </w:tc>
        <w:tc>
          <w:tcPr>
            <w:tcW w:w="8528" w:type="dxa"/>
            <w:tcBorders>
              <w:top w:val="nil"/>
              <w:left w:val="nil"/>
              <w:bottom w:val="single" w:sz="8" w:space="0" w:color="auto"/>
              <w:right w:val="single" w:sz="8" w:space="0" w:color="auto"/>
            </w:tcBorders>
            <w:shd w:val="clear" w:color="auto" w:fill="auto"/>
            <w:vAlign w:val="center"/>
            <w:hideMark/>
          </w:tcPr>
          <w:p w14:paraId="21EFE26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wyboru sposobu wprowadzania opisu:</w:t>
            </w:r>
          </w:p>
          <w:p w14:paraId="7639FE75" w14:textId="77777777" w:rsidR="00323F68" w:rsidRPr="00DC6A82" w:rsidRDefault="00323F68" w:rsidP="008E02AD">
            <w:pPr>
              <w:pStyle w:val="Akapitzlist"/>
              <w:numPr>
                <w:ilvl w:val="0"/>
                <w:numId w:val="59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ręcznie za pomocą klawiatury</w:t>
            </w:r>
          </w:p>
          <w:p w14:paraId="29E3CD82" w14:textId="77777777" w:rsidR="00323F68" w:rsidRPr="00DC6A82" w:rsidRDefault="00323F68" w:rsidP="008E02AD">
            <w:pPr>
              <w:pStyle w:val="Akapitzlist"/>
              <w:numPr>
                <w:ilvl w:val="0"/>
                <w:numId w:val="59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dyktowanie do pliku cyfrowego audio zapisywanego jako część badania</w:t>
            </w:r>
          </w:p>
          <w:p w14:paraId="2654AA49" w14:textId="234FC992" w:rsidR="00323F68" w:rsidRPr="00DC6A82" w:rsidRDefault="00323F68" w:rsidP="008E02AD">
            <w:pPr>
              <w:pStyle w:val="Akapitzlist"/>
              <w:numPr>
                <w:ilvl w:val="0"/>
                <w:numId w:val="591"/>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automatycznego rozpoznawania mowy przy użyciu zewnętrznego, dedykowanego do tego celu, oprogramowania.</w:t>
            </w:r>
          </w:p>
        </w:tc>
      </w:tr>
      <w:tr w:rsidR="00DC6A82" w:rsidRPr="00DC6A82" w14:paraId="5036211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77EBA03" w14:textId="27E7F41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202.</w:t>
            </w:r>
          </w:p>
        </w:tc>
        <w:tc>
          <w:tcPr>
            <w:tcW w:w="8528" w:type="dxa"/>
            <w:tcBorders>
              <w:top w:val="nil"/>
              <w:left w:val="nil"/>
              <w:bottom w:val="single" w:sz="8" w:space="0" w:color="auto"/>
              <w:right w:val="single" w:sz="8" w:space="0" w:color="auto"/>
            </w:tcBorders>
            <w:shd w:val="clear" w:color="auto" w:fill="auto"/>
            <w:vAlign w:val="center"/>
            <w:hideMark/>
          </w:tcPr>
          <w:p w14:paraId="13B2DF8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powołania się na dodatkową procedurę danego pacjenta mającą istotny wpływ na diagnozę. Dane odrębnej procedury są automatycznie załączane do raportu.</w:t>
            </w:r>
          </w:p>
        </w:tc>
      </w:tr>
      <w:tr w:rsidR="00DC6A82" w:rsidRPr="00DC6A82" w14:paraId="06D4CBF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7A09ADE" w14:textId="7903BCEE"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203.</w:t>
            </w:r>
          </w:p>
        </w:tc>
        <w:tc>
          <w:tcPr>
            <w:tcW w:w="8528" w:type="dxa"/>
            <w:tcBorders>
              <w:top w:val="nil"/>
              <w:left w:val="nil"/>
              <w:bottom w:val="single" w:sz="8" w:space="0" w:color="auto"/>
              <w:right w:val="single" w:sz="8" w:space="0" w:color="auto"/>
            </w:tcBorders>
            <w:shd w:val="clear" w:color="auto" w:fill="auto"/>
            <w:vAlign w:val="center"/>
            <w:hideMark/>
          </w:tcPr>
          <w:p w14:paraId="776207D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nadania tzw. istotności opisu. W przypadku kiedy lekarz diagnozujący zauważy zmiany na obrazie mające istotny wpływ na stan zdrowia pacjenta ale nie powiązane z procedurą jaka została wykonana.  Informacja taka jest przesyłana do systemu HIS i generowane jest powiadomienie dla lekarza klinicysty.</w:t>
            </w:r>
          </w:p>
        </w:tc>
      </w:tr>
      <w:tr w:rsidR="00DC6A82" w:rsidRPr="00DC6A82" w14:paraId="062BBA3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CA136AB" w14:textId="3FB37EF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204.</w:t>
            </w:r>
          </w:p>
        </w:tc>
        <w:tc>
          <w:tcPr>
            <w:tcW w:w="8528" w:type="dxa"/>
            <w:tcBorders>
              <w:top w:val="nil"/>
              <w:left w:val="nil"/>
              <w:bottom w:val="single" w:sz="8" w:space="0" w:color="auto"/>
              <w:right w:val="single" w:sz="8" w:space="0" w:color="auto"/>
            </w:tcBorders>
            <w:shd w:val="clear" w:color="auto" w:fill="auto"/>
            <w:vAlign w:val="center"/>
            <w:hideMark/>
          </w:tcPr>
          <w:p w14:paraId="3FBB0E9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czytelnej prezentacji wizualnej pozwalającej określić obrazy, których badań są obecnie dostępne/wyświetlane w obszarze obrazowym</w:t>
            </w:r>
          </w:p>
        </w:tc>
      </w:tr>
      <w:tr w:rsidR="00DC6A82" w:rsidRPr="00DC6A82" w14:paraId="3BEDAF6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69346B0" w14:textId="5D693D5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205.</w:t>
            </w:r>
          </w:p>
        </w:tc>
        <w:tc>
          <w:tcPr>
            <w:tcW w:w="8528" w:type="dxa"/>
            <w:tcBorders>
              <w:top w:val="nil"/>
              <w:left w:val="nil"/>
              <w:bottom w:val="single" w:sz="8" w:space="0" w:color="auto"/>
              <w:right w:val="single" w:sz="8" w:space="0" w:color="auto"/>
            </w:tcBorders>
            <w:shd w:val="clear" w:color="auto" w:fill="auto"/>
            <w:vAlign w:val="center"/>
            <w:hideMark/>
          </w:tcPr>
          <w:p w14:paraId="6B0BBA0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szybkiego ograniczenia wyświetlanych w obszarze obrazowym obrazów wyłącznie do wybranego badania</w:t>
            </w:r>
          </w:p>
        </w:tc>
      </w:tr>
      <w:tr w:rsidR="00DC6A82" w:rsidRPr="00DC6A82" w14:paraId="679372F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86F2098" w14:textId="5EC353C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206.</w:t>
            </w:r>
          </w:p>
        </w:tc>
        <w:tc>
          <w:tcPr>
            <w:tcW w:w="8528" w:type="dxa"/>
            <w:tcBorders>
              <w:top w:val="nil"/>
              <w:left w:val="nil"/>
              <w:bottom w:val="single" w:sz="8" w:space="0" w:color="auto"/>
              <w:right w:val="single" w:sz="8" w:space="0" w:color="auto"/>
            </w:tcBorders>
            <w:shd w:val="clear" w:color="auto" w:fill="auto"/>
            <w:vAlign w:val="center"/>
            <w:hideMark/>
          </w:tcPr>
          <w:p w14:paraId="4A422BB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prezentacji wizualnej pozwalającej określić w zakresie poprzednich badań pacjenta: czy obrazy są dostępne, czy opis badania jest dostępny, czy badanie zostało zaimportowane, czy badanie posiada komentarz</w:t>
            </w:r>
          </w:p>
        </w:tc>
      </w:tr>
      <w:tr w:rsidR="00DC6A82" w:rsidRPr="00DC6A82" w14:paraId="18E8B0C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EAED1D1" w14:textId="0687962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207.</w:t>
            </w:r>
          </w:p>
        </w:tc>
        <w:tc>
          <w:tcPr>
            <w:tcW w:w="8528" w:type="dxa"/>
            <w:tcBorders>
              <w:top w:val="nil"/>
              <w:left w:val="nil"/>
              <w:bottom w:val="single" w:sz="8" w:space="0" w:color="auto"/>
              <w:right w:val="single" w:sz="8" w:space="0" w:color="auto"/>
            </w:tcBorders>
            <w:shd w:val="clear" w:color="auto" w:fill="auto"/>
            <w:vAlign w:val="center"/>
            <w:hideMark/>
          </w:tcPr>
          <w:p w14:paraId="33B3EF1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dodawania komentarzy tekstowych do badania, niezależnie od obecnego statusu badania</w:t>
            </w:r>
          </w:p>
        </w:tc>
      </w:tr>
      <w:tr w:rsidR="00DC6A82" w:rsidRPr="00DC6A82" w14:paraId="417FA18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1D2B78F" w14:textId="2F8C683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208.</w:t>
            </w:r>
          </w:p>
        </w:tc>
        <w:tc>
          <w:tcPr>
            <w:tcW w:w="8528" w:type="dxa"/>
            <w:tcBorders>
              <w:top w:val="nil"/>
              <w:left w:val="nil"/>
              <w:bottom w:val="single" w:sz="8" w:space="0" w:color="auto"/>
              <w:right w:val="single" w:sz="8" w:space="0" w:color="auto"/>
            </w:tcBorders>
            <w:shd w:val="clear" w:color="auto" w:fill="auto"/>
            <w:vAlign w:val="center"/>
            <w:hideMark/>
          </w:tcPr>
          <w:p w14:paraId="28EA922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zaprojektowania szablonu opisu strukturalnego z wykorzystaniem:</w:t>
            </w:r>
          </w:p>
          <w:p w14:paraId="2089271F" w14:textId="77777777"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narzędzi formatowania tekstu wbudowanym edytorem tekstu</w:t>
            </w:r>
          </w:p>
          <w:p w14:paraId="48AE95B8" w14:textId="77777777"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Tabel</w:t>
            </w:r>
          </w:p>
          <w:p w14:paraId="6CB29C4B" w14:textId="77777777"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podziału na sekcje z uwzględnieniem oznaczenia sekcji, jako koniecznej do wypełnienia</w:t>
            </w:r>
          </w:p>
          <w:p w14:paraId="1B22CB08" w14:textId="77777777"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predefiniowanych wzorców</w:t>
            </w:r>
          </w:p>
          <w:p w14:paraId="20D3A708" w14:textId="77777777"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które należy uzupełnić</w:t>
            </w:r>
          </w:p>
          <w:p w14:paraId="7BD8A6B0" w14:textId="72BBAF6D" w:rsidR="00323F68" w:rsidRPr="00DC6A82" w:rsidRDefault="00323F68" w:rsidP="008E02AD">
            <w:pPr>
              <w:pStyle w:val="Akapitzlist"/>
              <w:numPr>
                <w:ilvl w:val="0"/>
                <w:numId w:val="592"/>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zmiennych (np. dzisiejsza data, bieżąca godzina, wartość z bazy danych systemu np. lekarze opisujący)</w:t>
            </w:r>
          </w:p>
        </w:tc>
      </w:tr>
      <w:tr w:rsidR="00DC6A82" w:rsidRPr="00DC6A82" w14:paraId="5B4D15D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E5F8055" w14:textId="097E7AA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209.</w:t>
            </w:r>
          </w:p>
        </w:tc>
        <w:tc>
          <w:tcPr>
            <w:tcW w:w="8528" w:type="dxa"/>
            <w:tcBorders>
              <w:top w:val="nil"/>
              <w:left w:val="nil"/>
              <w:bottom w:val="single" w:sz="8" w:space="0" w:color="auto"/>
              <w:right w:val="single" w:sz="8" w:space="0" w:color="auto"/>
            </w:tcBorders>
            <w:shd w:val="clear" w:color="auto" w:fill="auto"/>
            <w:vAlign w:val="center"/>
            <w:hideMark/>
          </w:tcPr>
          <w:p w14:paraId="10CB1E1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Edytor szablonów opisu oraz okno opisu jest integralną częścią modułu radiologicznego</w:t>
            </w:r>
          </w:p>
        </w:tc>
      </w:tr>
      <w:tr w:rsidR="00DC6A82" w:rsidRPr="00DC6A82" w14:paraId="08D8551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74BC4A1" w14:textId="7C04FDD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210.</w:t>
            </w:r>
          </w:p>
        </w:tc>
        <w:tc>
          <w:tcPr>
            <w:tcW w:w="8528" w:type="dxa"/>
            <w:tcBorders>
              <w:top w:val="nil"/>
              <w:left w:val="nil"/>
              <w:bottom w:val="single" w:sz="8" w:space="0" w:color="auto"/>
              <w:right w:val="single" w:sz="8" w:space="0" w:color="auto"/>
            </w:tcBorders>
            <w:shd w:val="clear" w:color="auto" w:fill="auto"/>
            <w:vAlign w:val="center"/>
            <w:hideMark/>
          </w:tcPr>
          <w:p w14:paraId="70C3211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przypisania szablonu do użytkownika, rodzaju urządzenia diagnostycznego, rodzaju badania (procedury)</w:t>
            </w:r>
          </w:p>
        </w:tc>
      </w:tr>
      <w:tr w:rsidR="00DC6A82" w:rsidRPr="00DC6A82" w14:paraId="64E26ED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E44BA41" w14:textId="0AD3060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211.</w:t>
            </w:r>
          </w:p>
        </w:tc>
        <w:tc>
          <w:tcPr>
            <w:tcW w:w="8528" w:type="dxa"/>
            <w:tcBorders>
              <w:top w:val="nil"/>
              <w:left w:val="nil"/>
              <w:bottom w:val="single" w:sz="8" w:space="0" w:color="auto"/>
              <w:right w:val="single" w:sz="8" w:space="0" w:color="auto"/>
            </w:tcBorders>
            <w:shd w:val="clear" w:color="auto" w:fill="auto"/>
            <w:vAlign w:val="center"/>
            <w:hideMark/>
          </w:tcPr>
          <w:p w14:paraId="5DAA2F3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dedykowane narzędzie do samodzielnego tworzenia szablonów opisów oraz sekcji opisu.</w:t>
            </w:r>
          </w:p>
        </w:tc>
      </w:tr>
      <w:tr w:rsidR="00DC6A82" w:rsidRPr="00DC6A82" w14:paraId="55CE99D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DC39688" w14:textId="214D39A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212.</w:t>
            </w:r>
          </w:p>
        </w:tc>
        <w:tc>
          <w:tcPr>
            <w:tcW w:w="8528" w:type="dxa"/>
            <w:tcBorders>
              <w:top w:val="nil"/>
              <w:left w:val="nil"/>
              <w:bottom w:val="single" w:sz="8" w:space="0" w:color="auto"/>
              <w:right w:val="single" w:sz="8" w:space="0" w:color="auto"/>
            </w:tcBorders>
            <w:shd w:val="clear" w:color="auto" w:fill="auto"/>
            <w:vAlign w:val="center"/>
            <w:hideMark/>
          </w:tcPr>
          <w:p w14:paraId="3372CA7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zmiany (Ad Hoc) domyślnego dla rodzaju badania szablonu na inny</w:t>
            </w:r>
          </w:p>
        </w:tc>
      </w:tr>
      <w:tr w:rsidR="00DC6A82" w:rsidRPr="00DC6A82" w14:paraId="6D67632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1EFA530" w14:textId="68BF877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213.</w:t>
            </w:r>
          </w:p>
        </w:tc>
        <w:tc>
          <w:tcPr>
            <w:tcW w:w="8528" w:type="dxa"/>
            <w:tcBorders>
              <w:top w:val="nil"/>
              <w:left w:val="nil"/>
              <w:bottom w:val="single" w:sz="8" w:space="0" w:color="auto"/>
              <w:right w:val="single" w:sz="8" w:space="0" w:color="auto"/>
            </w:tcBorders>
            <w:shd w:val="clear" w:color="auto" w:fill="auto"/>
            <w:vAlign w:val="center"/>
            <w:hideMark/>
          </w:tcPr>
          <w:p w14:paraId="11A1207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stworzenia i zapisania szablonów treści opisu oraz wykorzystania ich do automatycznego uzupełniania treści opisu</w:t>
            </w:r>
          </w:p>
        </w:tc>
      </w:tr>
      <w:tr w:rsidR="00DC6A82" w:rsidRPr="00DC6A82" w14:paraId="26B78D0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253948E" w14:textId="5F668B4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214.</w:t>
            </w:r>
          </w:p>
        </w:tc>
        <w:tc>
          <w:tcPr>
            <w:tcW w:w="8528" w:type="dxa"/>
            <w:tcBorders>
              <w:top w:val="nil"/>
              <w:left w:val="nil"/>
              <w:bottom w:val="single" w:sz="8" w:space="0" w:color="auto"/>
              <w:right w:val="single" w:sz="8" w:space="0" w:color="auto"/>
            </w:tcBorders>
            <w:shd w:val="clear" w:color="auto" w:fill="auto"/>
            <w:vAlign w:val="center"/>
            <w:hideMark/>
          </w:tcPr>
          <w:p w14:paraId="4B76C6D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automatycznego dodawania do opisu sekcji z wynikami wykonanych na obrazie pomiarów</w:t>
            </w:r>
          </w:p>
        </w:tc>
      </w:tr>
      <w:tr w:rsidR="00DC6A82" w:rsidRPr="00DC6A82" w14:paraId="1E7D392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AAA6510" w14:textId="5479DCE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215.</w:t>
            </w:r>
          </w:p>
        </w:tc>
        <w:tc>
          <w:tcPr>
            <w:tcW w:w="8528" w:type="dxa"/>
            <w:tcBorders>
              <w:top w:val="nil"/>
              <w:left w:val="nil"/>
              <w:bottom w:val="single" w:sz="8" w:space="0" w:color="auto"/>
              <w:right w:val="single" w:sz="8" w:space="0" w:color="auto"/>
            </w:tcBorders>
            <w:shd w:val="clear" w:color="auto" w:fill="auto"/>
            <w:vAlign w:val="center"/>
            <w:hideMark/>
          </w:tcPr>
          <w:p w14:paraId="25F40C0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automatycznego dodawania do treści opisu (w miejscu kursora) wyniku pomiaru wykonanego na obrazie</w:t>
            </w:r>
          </w:p>
        </w:tc>
      </w:tr>
      <w:tr w:rsidR="00DC6A82" w:rsidRPr="00DC6A82" w14:paraId="460209B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505C516" w14:textId="73DBB5C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216.</w:t>
            </w:r>
          </w:p>
        </w:tc>
        <w:tc>
          <w:tcPr>
            <w:tcW w:w="8528" w:type="dxa"/>
            <w:tcBorders>
              <w:top w:val="nil"/>
              <w:left w:val="nil"/>
              <w:bottom w:val="single" w:sz="8" w:space="0" w:color="auto"/>
              <w:right w:val="single" w:sz="8" w:space="0" w:color="auto"/>
            </w:tcBorders>
            <w:shd w:val="clear" w:color="auto" w:fill="auto"/>
            <w:vAlign w:val="center"/>
            <w:hideMark/>
          </w:tcPr>
          <w:p w14:paraId="0966C0E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automatycznego dodawania do treści opisu informacji o braku weryfikacji badania</w:t>
            </w:r>
          </w:p>
        </w:tc>
      </w:tr>
      <w:tr w:rsidR="00DC6A82" w:rsidRPr="00DC6A82" w14:paraId="5610010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73BC876" w14:textId="182834B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217.</w:t>
            </w:r>
          </w:p>
        </w:tc>
        <w:tc>
          <w:tcPr>
            <w:tcW w:w="8528" w:type="dxa"/>
            <w:tcBorders>
              <w:top w:val="nil"/>
              <w:left w:val="nil"/>
              <w:bottom w:val="single" w:sz="8" w:space="0" w:color="auto"/>
              <w:right w:val="single" w:sz="8" w:space="0" w:color="auto"/>
            </w:tcBorders>
            <w:shd w:val="clear" w:color="auto" w:fill="auto"/>
            <w:vAlign w:val="center"/>
            <w:hideMark/>
          </w:tcPr>
          <w:p w14:paraId="2B8630E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medyczny posiada możliwość automatycznego dodawania do treści opisu informacji o wykonanej procedurze. </w:t>
            </w:r>
          </w:p>
        </w:tc>
      </w:tr>
      <w:tr w:rsidR="00DC6A82" w:rsidRPr="00DC6A82" w14:paraId="237D6B9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F04A9A9" w14:textId="46BF5AC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218.</w:t>
            </w:r>
          </w:p>
        </w:tc>
        <w:tc>
          <w:tcPr>
            <w:tcW w:w="8528" w:type="dxa"/>
            <w:tcBorders>
              <w:top w:val="nil"/>
              <w:left w:val="nil"/>
              <w:bottom w:val="single" w:sz="8" w:space="0" w:color="auto"/>
              <w:right w:val="single" w:sz="8" w:space="0" w:color="auto"/>
            </w:tcBorders>
            <w:shd w:val="clear" w:color="auto" w:fill="auto"/>
            <w:vAlign w:val="center"/>
            <w:hideMark/>
          </w:tcPr>
          <w:p w14:paraId="30ED87B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wyeksportowania opisu badania w formie wydruku, wiadomości e-mail lub zapisu na zewnętrzny nośnik (plik PDF)</w:t>
            </w:r>
          </w:p>
        </w:tc>
      </w:tr>
      <w:tr w:rsidR="00DC6A82" w:rsidRPr="00DC6A82" w14:paraId="0DA90E0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D94C14B" w14:textId="3C10EB8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219.</w:t>
            </w:r>
          </w:p>
        </w:tc>
        <w:tc>
          <w:tcPr>
            <w:tcW w:w="8528" w:type="dxa"/>
            <w:tcBorders>
              <w:top w:val="nil"/>
              <w:left w:val="nil"/>
              <w:bottom w:val="single" w:sz="8" w:space="0" w:color="auto"/>
              <w:right w:val="single" w:sz="8" w:space="0" w:color="auto"/>
            </w:tcBorders>
            <w:shd w:val="clear" w:color="auto" w:fill="auto"/>
            <w:vAlign w:val="center"/>
            <w:hideMark/>
          </w:tcPr>
          <w:p w14:paraId="6EC81A6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obsługi konferencji/kominków</w:t>
            </w:r>
          </w:p>
        </w:tc>
      </w:tr>
      <w:tr w:rsidR="00DC6A82" w:rsidRPr="00DC6A82" w14:paraId="494188F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98BCFBA" w14:textId="5E42709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220.</w:t>
            </w:r>
          </w:p>
        </w:tc>
        <w:tc>
          <w:tcPr>
            <w:tcW w:w="8528" w:type="dxa"/>
            <w:tcBorders>
              <w:top w:val="nil"/>
              <w:left w:val="nil"/>
              <w:bottom w:val="single" w:sz="8" w:space="0" w:color="auto"/>
              <w:right w:val="single" w:sz="8" w:space="0" w:color="auto"/>
            </w:tcBorders>
            <w:shd w:val="clear" w:color="auto" w:fill="auto"/>
            <w:vAlign w:val="center"/>
            <w:hideMark/>
          </w:tcPr>
          <w:p w14:paraId="73ACDA5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konferencji/kominków posiada mechanizm planowania, uruchamiania konferencji oraz współdzielenia obszaru wyświetlanego badania</w:t>
            </w:r>
          </w:p>
        </w:tc>
      </w:tr>
      <w:tr w:rsidR="00DC6A82" w:rsidRPr="00DC6A82" w14:paraId="6E1B396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23100BD" w14:textId="09B95AB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221.</w:t>
            </w:r>
          </w:p>
        </w:tc>
        <w:tc>
          <w:tcPr>
            <w:tcW w:w="8528" w:type="dxa"/>
            <w:tcBorders>
              <w:top w:val="nil"/>
              <w:left w:val="nil"/>
              <w:bottom w:val="single" w:sz="8" w:space="0" w:color="auto"/>
              <w:right w:val="single" w:sz="8" w:space="0" w:color="auto"/>
            </w:tcBorders>
            <w:shd w:val="clear" w:color="auto" w:fill="auto"/>
            <w:vAlign w:val="center"/>
            <w:hideMark/>
          </w:tcPr>
          <w:p w14:paraId="5CF640A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manipulacja obrazami wyświetlanego badania (zgodnie z wymaganymi narzędziami) </w:t>
            </w:r>
          </w:p>
        </w:tc>
      </w:tr>
      <w:tr w:rsidR="00DC6A82" w:rsidRPr="00DC6A82" w14:paraId="583E313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57541F7" w14:textId="7EA89ED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222.</w:t>
            </w:r>
          </w:p>
        </w:tc>
        <w:tc>
          <w:tcPr>
            <w:tcW w:w="8528" w:type="dxa"/>
            <w:tcBorders>
              <w:top w:val="nil"/>
              <w:left w:val="nil"/>
              <w:bottom w:val="single" w:sz="8" w:space="0" w:color="auto"/>
              <w:right w:val="single" w:sz="8" w:space="0" w:color="auto"/>
            </w:tcBorders>
            <w:shd w:val="clear" w:color="auto" w:fill="auto"/>
            <w:vAlign w:val="center"/>
            <w:hideMark/>
          </w:tcPr>
          <w:p w14:paraId="1E7060C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wskaźnik pokazujący lokalizację kursora myszy prezentera</w:t>
            </w:r>
          </w:p>
        </w:tc>
      </w:tr>
      <w:tr w:rsidR="00DC6A82" w:rsidRPr="00DC6A82" w14:paraId="1E97B6F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4F2491E" w14:textId="737AF43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223.</w:t>
            </w:r>
          </w:p>
        </w:tc>
        <w:tc>
          <w:tcPr>
            <w:tcW w:w="8528" w:type="dxa"/>
            <w:tcBorders>
              <w:top w:val="nil"/>
              <w:left w:val="nil"/>
              <w:bottom w:val="single" w:sz="8" w:space="0" w:color="auto"/>
              <w:right w:val="single" w:sz="8" w:space="0" w:color="auto"/>
            </w:tcBorders>
            <w:shd w:val="clear" w:color="auto" w:fill="auto"/>
            <w:vAlign w:val="center"/>
            <w:hideMark/>
          </w:tcPr>
          <w:p w14:paraId="3DEBEAB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Uczestnicy konferencji/kominka mogą korzystać zarówno z klienta systemu zarządzania danymi medycznymi jak i klienta dystrybucji danych medycznych poprzez przeglądarkę internetową</w:t>
            </w:r>
          </w:p>
        </w:tc>
      </w:tr>
      <w:tr w:rsidR="00DC6A82" w:rsidRPr="00DC6A82" w14:paraId="5CECEBD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D52BE5B" w14:textId="3881D11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224.</w:t>
            </w:r>
          </w:p>
        </w:tc>
        <w:tc>
          <w:tcPr>
            <w:tcW w:w="8528" w:type="dxa"/>
            <w:tcBorders>
              <w:top w:val="nil"/>
              <w:left w:val="nil"/>
              <w:bottom w:val="single" w:sz="8" w:space="0" w:color="auto"/>
              <w:right w:val="single" w:sz="8" w:space="0" w:color="auto"/>
            </w:tcBorders>
            <w:shd w:val="clear" w:color="auto" w:fill="auto"/>
            <w:vAlign w:val="center"/>
            <w:hideMark/>
          </w:tcPr>
          <w:p w14:paraId="2A5D6B5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medyczny powinien umożliwiać pracę min. 30 użytkownikom jednocześnie (lekarze Zakładu Diagnostyki Obrazowej).  </w:t>
            </w:r>
          </w:p>
        </w:tc>
      </w:tr>
      <w:tr w:rsidR="00DC6A82" w:rsidRPr="00DC6A82" w14:paraId="14CE8C9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8203FCC" w14:textId="7BA2517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225.</w:t>
            </w:r>
          </w:p>
        </w:tc>
        <w:tc>
          <w:tcPr>
            <w:tcW w:w="8528" w:type="dxa"/>
            <w:tcBorders>
              <w:top w:val="nil"/>
              <w:left w:val="nil"/>
              <w:bottom w:val="single" w:sz="8" w:space="0" w:color="auto"/>
              <w:right w:val="single" w:sz="8" w:space="0" w:color="auto"/>
            </w:tcBorders>
            <w:shd w:val="clear" w:color="auto" w:fill="auto"/>
            <w:vAlign w:val="center"/>
            <w:hideMark/>
          </w:tcPr>
          <w:p w14:paraId="583C1A6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będący w stanie obsłużyć 60 000 badań rocznie</w:t>
            </w:r>
          </w:p>
        </w:tc>
      </w:tr>
      <w:tr w:rsidR="00DC6A82" w:rsidRPr="00DC6A82" w14:paraId="66C6CA6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2F4FB50" w14:textId="4976539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226.</w:t>
            </w:r>
          </w:p>
        </w:tc>
        <w:tc>
          <w:tcPr>
            <w:tcW w:w="8528" w:type="dxa"/>
            <w:tcBorders>
              <w:top w:val="nil"/>
              <w:left w:val="nil"/>
              <w:bottom w:val="single" w:sz="8" w:space="0" w:color="auto"/>
              <w:right w:val="single" w:sz="8" w:space="0" w:color="auto"/>
            </w:tcBorders>
            <w:shd w:val="clear" w:color="auto" w:fill="auto"/>
            <w:vAlign w:val="center"/>
            <w:hideMark/>
          </w:tcPr>
          <w:p w14:paraId="1B5A003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Migracja danych obrazowych z dotychczasowych archiwów Online opartych o dyski twarde jak i dane zgromadzone na taśmach LTO.</w:t>
            </w:r>
          </w:p>
        </w:tc>
      </w:tr>
      <w:tr w:rsidR="00DC6A82" w:rsidRPr="00DC6A82" w14:paraId="0DD3213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3504A8D" w14:textId="6110759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227.</w:t>
            </w:r>
          </w:p>
        </w:tc>
        <w:tc>
          <w:tcPr>
            <w:tcW w:w="8528" w:type="dxa"/>
            <w:tcBorders>
              <w:top w:val="nil"/>
              <w:left w:val="nil"/>
              <w:bottom w:val="single" w:sz="8" w:space="0" w:color="auto"/>
              <w:right w:val="single" w:sz="8" w:space="0" w:color="auto"/>
            </w:tcBorders>
            <w:shd w:val="clear" w:color="auto" w:fill="auto"/>
            <w:vAlign w:val="center"/>
            <w:hideMark/>
          </w:tcPr>
          <w:p w14:paraId="6A4901B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Przeniesienie dotychczasowej infrastruktury systemów medycznych PACS oraz osprzętu do nowej serwerowni w obrębie szpitala. Przeprowadzenie testów środowiska sprawdzenie integralności danych. Przeprowadzenie autoryzowanego przeglądu.</w:t>
            </w:r>
          </w:p>
        </w:tc>
      </w:tr>
      <w:tr w:rsidR="00DC6A82" w:rsidRPr="00DC6A82" w14:paraId="09FD9C47" w14:textId="77777777" w:rsidTr="00EF641F">
        <w:tc>
          <w:tcPr>
            <w:tcW w:w="960" w:type="dxa"/>
            <w:tcBorders>
              <w:top w:val="nil"/>
              <w:left w:val="single" w:sz="8" w:space="0" w:color="auto"/>
              <w:bottom w:val="single" w:sz="8" w:space="0" w:color="auto"/>
              <w:right w:val="single" w:sz="8" w:space="0" w:color="auto"/>
            </w:tcBorders>
            <w:shd w:val="clear" w:color="000000" w:fill="DBE5F1"/>
            <w:vAlign w:val="center"/>
            <w:hideMark/>
          </w:tcPr>
          <w:p w14:paraId="77AF32F8"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c>
          <w:tcPr>
            <w:tcW w:w="8528" w:type="dxa"/>
            <w:tcBorders>
              <w:top w:val="nil"/>
              <w:left w:val="nil"/>
              <w:bottom w:val="single" w:sz="8" w:space="0" w:color="auto"/>
              <w:right w:val="single" w:sz="8" w:space="0" w:color="auto"/>
            </w:tcBorders>
            <w:shd w:val="clear" w:color="000000" w:fill="DBE5F1"/>
            <w:vAlign w:val="center"/>
            <w:hideMark/>
          </w:tcPr>
          <w:p w14:paraId="17434011"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Centralny system gromadzenia archiwizacji elektronicznej dokumentacji obrazowej – narzędzia diagnostyczne obszaru obrazu</w:t>
            </w:r>
          </w:p>
        </w:tc>
      </w:tr>
      <w:tr w:rsidR="00DC6A82" w:rsidRPr="00DC6A82" w14:paraId="0A5FDF5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16109F0" w14:textId="4652FE7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228.</w:t>
            </w:r>
          </w:p>
        </w:tc>
        <w:tc>
          <w:tcPr>
            <w:tcW w:w="8528" w:type="dxa"/>
            <w:tcBorders>
              <w:top w:val="nil"/>
              <w:left w:val="nil"/>
              <w:bottom w:val="single" w:sz="8" w:space="0" w:color="auto"/>
              <w:right w:val="single" w:sz="8" w:space="0" w:color="auto"/>
            </w:tcBorders>
            <w:shd w:val="clear" w:color="auto" w:fill="auto"/>
            <w:vAlign w:val="center"/>
            <w:hideMark/>
          </w:tcPr>
          <w:p w14:paraId="62C7143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dostępny przez przeglądarkę internetową w systemach min. MacOS i Windows</w:t>
            </w:r>
          </w:p>
        </w:tc>
      </w:tr>
      <w:tr w:rsidR="00DC6A82" w:rsidRPr="00DC6A82" w14:paraId="2C05EA8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B0715FF" w14:textId="5783ED0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229.</w:t>
            </w:r>
          </w:p>
        </w:tc>
        <w:tc>
          <w:tcPr>
            <w:tcW w:w="8528" w:type="dxa"/>
            <w:tcBorders>
              <w:top w:val="nil"/>
              <w:left w:val="nil"/>
              <w:bottom w:val="single" w:sz="8" w:space="0" w:color="auto"/>
              <w:right w:val="single" w:sz="8" w:space="0" w:color="auto"/>
            </w:tcBorders>
            <w:shd w:val="clear" w:color="auto" w:fill="auto"/>
            <w:vAlign w:val="center"/>
            <w:hideMark/>
          </w:tcPr>
          <w:p w14:paraId="79E39CD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Brak ograniczeń licencyjnych co do liczby obsługiwanych stanowisk roboczych</w:t>
            </w:r>
          </w:p>
        </w:tc>
      </w:tr>
      <w:tr w:rsidR="00DC6A82" w:rsidRPr="00DC6A82" w14:paraId="6B5F58D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0437CD" w14:textId="6FEE17D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230.</w:t>
            </w:r>
          </w:p>
        </w:tc>
        <w:tc>
          <w:tcPr>
            <w:tcW w:w="8528" w:type="dxa"/>
            <w:tcBorders>
              <w:top w:val="nil"/>
              <w:left w:val="nil"/>
              <w:bottom w:val="single" w:sz="8" w:space="0" w:color="auto"/>
              <w:right w:val="single" w:sz="8" w:space="0" w:color="auto"/>
            </w:tcBorders>
            <w:shd w:val="clear" w:color="auto" w:fill="auto"/>
            <w:vAlign w:val="center"/>
            <w:hideMark/>
          </w:tcPr>
          <w:p w14:paraId="0EDDBB1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obsługi jednego/dwóch/czterech monitorów diagnostycznych. System posiada możliwość obsługi monitora tekstowego</w:t>
            </w:r>
          </w:p>
        </w:tc>
      </w:tr>
      <w:tr w:rsidR="00DC6A82" w:rsidRPr="00DC6A82" w14:paraId="1190439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3E10B9F" w14:textId="17E89BC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231.</w:t>
            </w:r>
          </w:p>
        </w:tc>
        <w:tc>
          <w:tcPr>
            <w:tcW w:w="8528" w:type="dxa"/>
            <w:tcBorders>
              <w:top w:val="nil"/>
              <w:left w:val="nil"/>
              <w:bottom w:val="single" w:sz="8" w:space="0" w:color="auto"/>
              <w:right w:val="single" w:sz="8" w:space="0" w:color="auto"/>
            </w:tcBorders>
            <w:shd w:val="clear" w:color="auto" w:fill="auto"/>
            <w:vAlign w:val="center"/>
            <w:hideMark/>
          </w:tcPr>
          <w:p w14:paraId="2B87BDF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otwarciu badania, w nawigatorze (liście dostępnych do wyboru serii) system posiada możliwość dostępu do wszystkich serii poprzednich badań pacjenta, zgodnie ze skonfigurowanymi regułami istotności</w:t>
            </w:r>
          </w:p>
        </w:tc>
      </w:tr>
      <w:tr w:rsidR="00DC6A82" w:rsidRPr="00DC6A82" w14:paraId="128D5C0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67EBA6B" w14:textId="0FB07C0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232.</w:t>
            </w:r>
          </w:p>
        </w:tc>
        <w:tc>
          <w:tcPr>
            <w:tcW w:w="8528" w:type="dxa"/>
            <w:tcBorders>
              <w:top w:val="nil"/>
              <w:left w:val="nil"/>
              <w:bottom w:val="single" w:sz="8" w:space="0" w:color="auto"/>
              <w:right w:val="single" w:sz="8" w:space="0" w:color="auto"/>
            </w:tcBorders>
            <w:shd w:val="clear" w:color="auto" w:fill="auto"/>
            <w:vAlign w:val="center"/>
            <w:hideMark/>
          </w:tcPr>
          <w:p w14:paraId="26C299A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badań poprzednich na osi czasu (timeline)</w:t>
            </w:r>
          </w:p>
        </w:tc>
      </w:tr>
      <w:tr w:rsidR="00DC6A82" w:rsidRPr="00DC6A82" w14:paraId="4789923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41079DE" w14:textId="3B6A943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233.</w:t>
            </w:r>
          </w:p>
        </w:tc>
        <w:tc>
          <w:tcPr>
            <w:tcW w:w="8528" w:type="dxa"/>
            <w:tcBorders>
              <w:top w:val="nil"/>
              <w:left w:val="nil"/>
              <w:bottom w:val="single" w:sz="8" w:space="0" w:color="auto"/>
              <w:right w:val="single" w:sz="8" w:space="0" w:color="auto"/>
            </w:tcBorders>
            <w:shd w:val="clear" w:color="auto" w:fill="auto"/>
            <w:vAlign w:val="center"/>
            <w:hideMark/>
          </w:tcPr>
          <w:p w14:paraId="1720271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włączenia/wyłączenia wyświetlania nawigatora</w:t>
            </w:r>
          </w:p>
        </w:tc>
      </w:tr>
      <w:tr w:rsidR="00DC6A82" w:rsidRPr="00DC6A82" w14:paraId="1817ED6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3BA8260" w14:textId="011C0AA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234.</w:t>
            </w:r>
          </w:p>
        </w:tc>
        <w:tc>
          <w:tcPr>
            <w:tcW w:w="8528" w:type="dxa"/>
            <w:tcBorders>
              <w:top w:val="nil"/>
              <w:left w:val="nil"/>
              <w:bottom w:val="single" w:sz="8" w:space="0" w:color="auto"/>
              <w:right w:val="single" w:sz="8" w:space="0" w:color="auto"/>
            </w:tcBorders>
            <w:shd w:val="clear" w:color="auto" w:fill="auto"/>
            <w:vAlign w:val="center"/>
            <w:hideMark/>
          </w:tcPr>
          <w:p w14:paraId="2ABB8C5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serii w nawigatorze pozwala na określenie:</w:t>
            </w:r>
          </w:p>
          <w:p w14:paraId="6D6A56E2" w14:textId="77777777" w:rsidR="00323F68" w:rsidRPr="00DC6A82" w:rsidRDefault="00323F68" w:rsidP="008E02AD">
            <w:pPr>
              <w:pStyle w:val="Akapitzlist"/>
              <w:numPr>
                <w:ilvl w:val="0"/>
                <w:numId w:val="59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ile obrazów zawiera seria, </w:t>
            </w:r>
          </w:p>
          <w:p w14:paraId="23940E25" w14:textId="77777777" w:rsidR="00323F68" w:rsidRPr="00DC6A82" w:rsidRDefault="00323F68" w:rsidP="008E02AD">
            <w:pPr>
              <w:pStyle w:val="Akapitzlist"/>
              <w:numPr>
                <w:ilvl w:val="0"/>
                <w:numId w:val="59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które serie pochodzą z którego badania, </w:t>
            </w:r>
          </w:p>
          <w:p w14:paraId="01EF669B" w14:textId="77777777" w:rsidR="00323F68" w:rsidRPr="00DC6A82" w:rsidRDefault="00323F68" w:rsidP="008E02AD">
            <w:pPr>
              <w:pStyle w:val="Akapitzlist"/>
              <w:numPr>
                <w:ilvl w:val="0"/>
                <w:numId w:val="59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które serie są obecnie są wyświetlane, </w:t>
            </w:r>
          </w:p>
          <w:p w14:paraId="583FEE85" w14:textId="77777777" w:rsidR="00323F68" w:rsidRPr="00DC6A82" w:rsidRDefault="00323F68" w:rsidP="008E02AD">
            <w:pPr>
              <w:pStyle w:val="Akapitzlist"/>
              <w:numPr>
                <w:ilvl w:val="0"/>
                <w:numId w:val="59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które serie pochodzą z obecnie opisywanego badania,</w:t>
            </w:r>
          </w:p>
          <w:p w14:paraId="25285A2B" w14:textId="27AE5696" w:rsidR="00323F68" w:rsidRPr="00DC6A82" w:rsidRDefault="00323F68" w:rsidP="008E02AD">
            <w:pPr>
              <w:pStyle w:val="Akapitzlist"/>
              <w:numPr>
                <w:ilvl w:val="0"/>
                <w:numId w:val="593"/>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czy wszystkie obrazy danej serii zostały wyświetlone podczas bieżącego wyświetlania badania</w:t>
            </w:r>
          </w:p>
        </w:tc>
      </w:tr>
      <w:tr w:rsidR="00DC6A82" w:rsidRPr="00DC6A82" w14:paraId="092F63F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C68743E" w14:textId="08AF5CB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235.</w:t>
            </w:r>
          </w:p>
        </w:tc>
        <w:tc>
          <w:tcPr>
            <w:tcW w:w="8528" w:type="dxa"/>
            <w:tcBorders>
              <w:top w:val="nil"/>
              <w:left w:val="nil"/>
              <w:bottom w:val="single" w:sz="8" w:space="0" w:color="auto"/>
              <w:right w:val="single" w:sz="8" w:space="0" w:color="auto"/>
            </w:tcBorders>
            <w:shd w:val="clear" w:color="auto" w:fill="auto"/>
            <w:vAlign w:val="center"/>
            <w:hideMark/>
          </w:tcPr>
          <w:p w14:paraId="7E4070A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wybrania z nawigatora dowolnej serii i wyświetlenia jej obrazów na monitorze/ach w wybranym układzie ekranu</w:t>
            </w:r>
          </w:p>
        </w:tc>
      </w:tr>
      <w:tr w:rsidR="00DC6A82" w:rsidRPr="00DC6A82" w14:paraId="61A4243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1A7003" w14:textId="72EA487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236.</w:t>
            </w:r>
          </w:p>
        </w:tc>
        <w:tc>
          <w:tcPr>
            <w:tcW w:w="8528" w:type="dxa"/>
            <w:tcBorders>
              <w:top w:val="nil"/>
              <w:left w:val="nil"/>
              <w:bottom w:val="single" w:sz="8" w:space="0" w:color="auto"/>
              <w:right w:val="single" w:sz="8" w:space="0" w:color="auto"/>
            </w:tcBorders>
            <w:shd w:val="clear" w:color="auto" w:fill="auto"/>
            <w:vAlign w:val="center"/>
            <w:hideMark/>
          </w:tcPr>
          <w:p w14:paraId="6348244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włączenia/wyłączenia wyświetlania danych demograficznych na obrazie</w:t>
            </w:r>
          </w:p>
        </w:tc>
      </w:tr>
      <w:tr w:rsidR="00DC6A82" w:rsidRPr="00DC6A82" w14:paraId="21773BC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10F0256" w14:textId="4C1E31E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237.</w:t>
            </w:r>
          </w:p>
        </w:tc>
        <w:tc>
          <w:tcPr>
            <w:tcW w:w="8528" w:type="dxa"/>
            <w:tcBorders>
              <w:top w:val="nil"/>
              <w:left w:val="nil"/>
              <w:bottom w:val="single" w:sz="8" w:space="0" w:color="auto"/>
              <w:right w:val="single" w:sz="8" w:space="0" w:color="auto"/>
            </w:tcBorders>
            <w:shd w:val="clear" w:color="auto" w:fill="auto"/>
            <w:vAlign w:val="center"/>
            <w:hideMark/>
          </w:tcPr>
          <w:p w14:paraId="67D996B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włączenia/wyłączenia wyświetlania adnotacji na obrazie</w:t>
            </w:r>
          </w:p>
        </w:tc>
      </w:tr>
      <w:tr w:rsidR="00DC6A82" w:rsidRPr="00DC6A82" w14:paraId="3D574FD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63DFB17" w14:textId="021EBDD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238.</w:t>
            </w:r>
          </w:p>
        </w:tc>
        <w:tc>
          <w:tcPr>
            <w:tcW w:w="8528" w:type="dxa"/>
            <w:tcBorders>
              <w:top w:val="nil"/>
              <w:left w:val="nil"/>
              <w:bottom w:val="single" w:sz="8" w:space="0" w:color="auto"/>
              <w:right w:val="single" w:sz="8" w:space="0" w:color="auto"/>
            </w:tcBorders>
            <w:shd w:val="clear" w:color="auto" w:fill="auto"/>
            <w:vAlign w:val="center"/>
            <w:hideMark/>
          </w:tcPr>
          <w:p w14:paraId="42D6967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medyczny posiada możliwość oznaczenia obrazu jako kluczowego </w:t>
            </w:r>
          </w:p>
        </w:tc>
      </w:tr>
      <w:tr w:rsidR="00DC6A82" w:rsidRPr="00DC6A82" w14:paraId="1C3E8B0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99EA134" w14:textId="59C1307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239.</w:t>
            </w:r>
          </w:p>
        </w:tc>
        <w:tc>
          <w:tcPr>
            <w:tcW w:w="8528" w:type="dxa"/>
            <w:tcBorders>
              <w:top w:val="nil"/>
              <w:left w:val="nil"/>
              <w:bottom w:val="single" w:sz="8" w:space="0" w:color="auto"/>
              <w:right w:val="single" w:sz="8" w:space="0" w:color="auto"/>
            </w:tcBorders>
            <w:shd w:val="clear" w:color="auto" w:fill="auto"/>
            <w:vAlign w:val="center"/>
            <w:hideMark/>
          </w:tcPr>
          <w:p w14:paraId="359B274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zaprojektowania i zapisania protokołów wyświetlania badania (hanging protocols) samodzielnie przez lekarza radiologa.</w:t>
            </w:r>
          </w:p>
        </w:tc>
      </w:tr>
      <w:tr w:rsidR="00DC6A82" w:rsidRPr="00DC6A82" w14:paraId="55EB56A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668B39C" w14:textId="5FC017C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240.</w:t>
            </w:r>
          </w:p>
        </w:tc>
        <w:tc>
          <w:tcPr>
            <w:tcW w:w="8528" w:type="dxa"/>
            <w:tcBorders>
              <w:top w:val="nil"/>
              <w:left w:val="nil"/>
              <w:bottom w:val="single" w:sz="8" w:space="0" w:color="auto"/>
              <w:right w:val="single" w:sz="8" w:space="0" w:color="auto"/>
            </w:tcBorders>
            <w:shd w:val="clear" w:color="auto" w:fill="auto"/>
            <w:vAlign w:val="center"/>
            <w:hideMark/>
          </w:tcPr>
          <w:p w14:paraId="19BF2B4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zadeklarowania czy dany protokół wyświetlania badania dotyczy: wszystkich procedur, rodzaju urządzenia diagnostycznego i regionu anatomicznego, stacji o określonej liczbie monitorów</w:t>
            </w:r>
          </w:p>
        </w:tc>
      </w:tr>
      <w:tr w:rsidR="00DC6A82" w:rsidRPr="00DC6A82" w14:paraId="221AA30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068DA34" w14:textId="1424A44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241.</w:t>
            </w:r>
          </w:p>
        </w:tc>
        <w:tc>
          <w:tcPr>
            <w:tcW w:w="8528" w:type="dxa"/>
            <w:tcBorders>
              <w:top w:val="nil"/>
              <w:left w:val="nil"/>
              <w:bottom w:val="single" w:sz="8" w:space="0" w:color="auto"/>
              <w:right w:val="single" w:sz="8" w:space="0" w:color="auto"/>
            </w:tcBorders>
            <w:shd w:val="clear" w:color="auto" w:fill="auto"/>
            <w:vAlign w:val="center"/>
            <w:hideMark/>
          </w:tcPr>
          <w:p w14:paraId="1187CEF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zaprojektowania i zapisania sposobów prezentacji obrazów (rozkład na ekranie/ach) związanych z protokołem wyświetlania badania</w:t>
            </w:r>
          </w:p>
        </w:tc>
      </w:tr>
      <w:tr w:rsidR="00DC6A82" w:rsidRPr="00DC6A82" w14:paraId="23285BF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2EE3011" w14:textId="0DD6BF4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242.</w:t>
            </w:r>
          </w:p>
        </w:tc>
        <w:tc>
          <w:tcPr>
            <w:tcW w:w="8528" w:type="dxa"/>
            <w:tcBorders>
              <w:top w:val="nil"/>
              <w:left w:val="nil"/>
              <w:bottom w:val="single" w:sz="8" w:space="0" w:color="auto"/>
              <w:right w:val="single" w:sz="8" w:space="0" w:color="auto"/>
            </w:tcBorders>
            <w:shd w:val="clear" w:color="auto" w:fill="auto"/>
            <w:vAlign w:val="center"/>
            <w:hideMark/>
          </w:tcPr>
          <w:p w14:paraId="36B6F02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zaprojektowania protokołu wyświetlania badania wyświetlającego obrazy badania bieżącego, oraz badania bieżącego i badań istotnych</w:t>
            </w:r>
          </w:p>
        </w:tc>
      </w:tr>
      <w:tr w:rsidR="00DC6A82" w:rsidRPr="00DC6A82" w14:paraId="077A3FB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E5DE5DB" w14:textId="4B0517D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243.</w:t>
            </w:r>
          </w:p>
        </w:tc>
        <w:tc>
          <w:tcPr>
            <w:tcW w:w="8528" w:type="dxa"/>
            <w:tcBorders>
              <w:top w:val="nil"/>
              <w:left w:val="nil"/>
              <w:bottom w:val="single" w:sz="8" w:space="0" w:color="auto"/>
              <w:right w:val="single" w:sz="8" w:space="0" w:color="auto"/>
            </w:tcBorders>
            <w:shd w:val="clear" w:color="auto" w:fill="auto"/>
            <w:vAlign w:val="center"/>
            <w:hideMark/>
          </w:tcPr>
          <w:p w14:paraId="5347E07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Wyświetlenie obrazów badania następuje automatycznie zgodnie z protokołem wyświetlania badania, którego warunki spełnia badanie i zgodnie ze sposobem prezentacji obrazów</w:t>
            </w:r>
          </w:p>
        </w:tc>
      </w:tr>
      <w:tr w:rsidR="00DC6A82" w:rsidRPr="00DC6A82" w14:paraId="3D59B60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7EC3D0D" w14:textId="10384BF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244.</w:t>
            </w:r>
          </w:p>
        </w:tc>
        <w:tc>
          <w:tcPr>
            <w:tcW w:w="8528" w:type="dxa"/>
            <w:tcBorders>
              <w:top w:val="nil"/>
              <w:left w:val="nil"/>
              <w:bottom w:val="single" w:sz="8" w:space="0" w:color="auto"/>
              <w:right w:val="single" w:sz="8" w:space="0" w:color="auto"/>
            </w:tcBorders>
            <w:shd w:val="clear" w:color="auto" w:fill="auto"/>
            <w:vAlign w:val="center"/>
            <w:hideMark/>
          </w:tcPr>
          <w:p w14:paraId="3CEF248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przełączania się pomiędzy sposobami prezentacji obrazów w ramach wybranego protokołu wyświetlania badania</w:t>
            </w:r>
          </w:p>
        </w:tc>
      </w:tr>
      <w:tr w:rsidR="00DC6A82" w:rsidRPr="00DC6A82" w14:paraId="40BFD60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5A9C420" w14:textId="1AF1E2A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245.</w:t>
            </w:r>
          </w:p>
        </w:tc>
        <w:tc>
          <w:tcPr>
            <w:tcW w:w="8528" w:type="dxa"/>
            <w:tcBorders>
              <w:top w:val="nil"/>
              <w:left w:val="nil"/>
              <w:bottom w:val="single" w:sz="8" w:space="0" w:color="auto"/>
              <w:right w:val="single" w:sz="8" w:space="0" w:color="auto"/>
            </w:tcBorders>
            <w:shd w:val="clear" w:color="auto" w:fill="auto"/>
            <w:vAlign w:val="center"/>
            <w:hideMark/>
          </w:tcPr>
          <w:p w14:paraId="4CD5CA5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przełączania się pomiędzy protokołami wyświetlania badania</w:t>
            </w:r>
          </w:p>
        </w:tc>
      </w:tr>
      <w:tr w:rsidR="00DC6A82" w:rsidRPr="00DC6A82" w14:paraId="3CDFC95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A829865" w14:textId="194AADB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246.</w:t>
            </w:r>
          </w:p>
        </w:tc>
        <w:tc>
          <w:tcPr>
            <w:tcW w:w="8528" w:type="dxa"/>
            <w:tcBorders>
              <w:top w:val="nil"/>
              <w:left w:val="nil"/>
              <w:bottom w:val="single" w:sz="8" w:space="0" w:color="auto"/>
              <w:right w:val="single" w:sz="8" w:space="0" w:color="auto"/>
            </w:tcBorders>
            <w:shd w:val="clear" w:color="auto" w:fill="auto"/>
            <w:vAlign w:val="center"/>
            <w:hideMark/>
          </w:tcPr>
          <w:p w14:paraId="1F1D29F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zapisania bieżącego sposobu wyświetlania jako nowy protokół wyświetlania badania lub jako modyfikacja wybranego istniejącego protokołu wyświetlania badania</w:t>
            </w:r>
          </w:p>
        </w:tc>
      </w:tr>
      <w:tr w:rsidR="00DC6A82" w:rsidRPr="00DC6A82" w14:paraId="35B84AC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03AE112" w14:textId="0120997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247.</w:t>
            </w:r>
          </w:p>
        </w:tc>
        <w:tc>
          <w:tcPr>
            <w:tcW w:w="8528" w:type="dxa"/>
            <w:tcBorders>
              <w:top w:val="nil"/>
              <w:left w:val="nil"/>
              <w:bottom w:val="single" w:sz="8" w:space="0" w:color="auto"/>
              <w:right w:val="single" w:sz="8" w:space="0" w:color="auto"/>
            </w:tcBorders>
            <w:shd w:val="clear" w:color="auto" w:fill="auto"/>
            <w:vAlign w:val="center"/>
            <w:hideMark/>
          </w:tcPr>
          <w:p w14:paraId="1DD955A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Niezależnie od wybranego protokołu wyświetlania badania dwukrotne kliknięcie w wybrany obraz lub znacznik na obrazie powoduje jego wyświetlenie w układzie 1:1</w:t>
            </w:r>
          </w:p>
        </w:tc>
      </w:tr>
      <w:tr w:rsidR="00DC6A82" w:rsidRPr="00DC6A82" w14:paraId="223586A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197CF8" w14:textId="42C16DD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248.</w:t>
            </w:r>
          </w:p>
        </w:tc>
        <w:tc>
          <w:tcPr>
            <w:tcW w:w="8528" w:type="dxa"/>
            <w:tcBorders>
              <w:top w:val="nil"/>
              <w:left w:val="nil"/>
              <w:bottom w:val="single" w:sz="8" w:space="0" w:color="auto"/>
              <w:right w:val="single" w:sz="8" w:space="0" w:color="auto"/>
            </w:tcBorders>
            <w:shd w:val="clear" w:color="auto" w:fill="auto"/>
            <w:vAlign w:val="center"/>
            <w:hideMark/>
          </w:tcPr>
          <w:p w14:paraId="3EDC3DA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płynnego powiększania i pomniejszania obrazu</w:t>
            </w:r>
          </w:p>
        </w:tc>
      </w:tr>
      <w:tr w:rsidR="00DC6A82" w:rsidRPr="00DC6A82" w14:paraId="2853F93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7CB3B3" w14:textId="1F1B58B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249.</w:t>
            </w:r>
          </w:p>
        </w:tc>
        <w:tc>
          <w:tcPr>
            <w:tcW w:w="8528" w:type="dxa"/>
            <w:tcBorders>
              <w:top w:val="nil"/>
              <w:left w:val="nil"/>
              <w:bottom w:val="single" w:sz="8" w:space="0" w:color="auto"/>
              <w:right w:val="single" w:sz="8" w:space="0" w:color="auto"/>
            </w:tcBorders>
            <w:shd w:val="clear" w:color="auto" w:fill="auto"/>
            <w:vAlign w:val="center"/>
            <w:hideMark/>
          </w:tcPr>
          <w:p w14:paraId="1D06C8D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posiada możliwość powiększenia 1:1</w:t>
            </w:r>
          </w:p>
        </w:tc>
      </w:tr>
      <w:tr w:rsidR="00DC6A82" w:rsidRPr="00DC6A82" w14:paraId="0323587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88B5D70" w14:textId="0CAFCF3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250.</w:t>
            </w:r>
          </w:p>
        </w:tc>
        <w:tc>
          <w:tcPr>
            <w:tcW w:w="8528" w:type="dxa"/>
            <w:tcBorders>
              <w:top w:val="nil"/>
              <w:left w:val="nil"/>
              <w:bottom w:val="single" w:sz="8" w:space="0" w:color="auto"/>
              <w:right w:val="single" w:sz="8" w:space="0" w:color="auto"/>
            </w:tcBorders>
            <w:shd w:val="clear" w:color="auto" w:fill="auto"/>
            <w:vAlign w:val="center"/>
            <w:hideMark/>
          </w:tcPr>
          <w:p w14:paraId="558C519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wyświetlenia obrazu w rzeczywistej wielkości</w:t>
            </w:r>
          </w:p>
        </w:tc>
      </w:tr>
      <w:tr w:rsidR="00DC6A82" w:rsidRPr="00DC6A82" w14:paraId="5E386A5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E0586B2" w14:textId="58135D0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251.</w:t>
            </w:r>
          </w:p>
        </w:tc>
        <w:tc>
          <w:tcPr>
            <w:tcW w:w="8528" w:type="dxa"/>
            <w:tcBorders>
              <w:top w:val="nil"/>
              <w:left w:val="nil"/>
              <w:bottom w:val="single" w:sz="8" w:space="0" w:color="auto"/>
              <w:right w:val="single" w:sz="8" w:space="0" w:color="auto"/>
            </w:tcBorders>
            <w:shd w:val="clear" w:color="auto" w:fill="auto"/>
            <w:vAlign w:val="center"/>
            <w:hideMark/>
          </w:tcPr>
          <w:p w14:paraId="350D671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zastosowania narzędzia lupa</w:t>
            </w:r>
          </w:p>
        </w:tc>
      </w:tr>
      <w:tr w:rsidR="00DC6A82" w:rsidRPr="00DC6A82" w14:paraId="1AC46F8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5538F86" w14:textId="670F062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252.</w:t>
            </w:r>
          </w:p>
        </w:tc>
        <w:tc>
          <w:tcPr>
            <w:tcW w:w="8528" w:type="dxa"/>
            <w:tcBorders>
              <w:top w:val="nil"/>
              <w:left w:val="nil"/>
              <w:bottom w:val="single" w:sz="8" w:space="0" w:color="auto"/>
              <w:right w:val="single" w:sz="8" w:space="0" w:color="auto"/>
            </w:tcBorders>
            <w:shd w:val="clear" w:color="auto" w:fill="auto"/>
            <w:vAlign w:val="center"/>
            <w:hideMark/>
          </w:tcPr>
          <w:p w14:paraId="61B5E94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przesuwania obrazu</w:t>
            </w:r>
          </w:p>
        </w:tc>
      </w:tr>
      <w:tr w:rsidR="00DC6A82" w:rsidRPr="00DC6A82" w14:paraId="30056DA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CF7D3ED" w14:textId="0F9A9BB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253.</w:t>
            </w:r>
          </w:p>
        </w:tc>
        <w:tc>
          <w:tcPr>
            <w:tcW w:w="8528" w:type="dxa"/>
            <w:tcBorders>
              <w:top w:val="nil"/>
              <w:left w:val="nil"/>
              <w:bottom w:val="single" w:sz="8" w:space="0" w:color="auto"/>
              <w:right w:val="single" w:sz="8" w:space="0" w:color="auto"/>
            </w:tcBorders>
            <w:shd w:val="clear" w:color="auto" w:fill="auto"/>
            <w:vAlign w:val="center"/>
            <w:hideMark/>
          </w:tcPr>
          <w:p w14:paraId="4A8A204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płynnej regulacji jasności i kontrastu obrazu</w:t>
            </w:r>
          </w:p>
        </w:tc>
      </w:tr>
      <w:tr w:rsidR="00DC6A82" w:rsidRPr="00DC6A82" w14:paraId="0C51F85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B4C9767" w14:textId="0A36E39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254.</w:t>
            </w:r>
          </w:p>
        </w:tc>
        <w:tc>
          <w:tcPr>
            <w:tcW w:w="8528" w:type="dxa"/>
            <w:tcBorders>
              <w:top w:val="nil"/>
              <w:left w:val="nil"/>
              <w:bottom w:val="single" w:sz="8" w:space="0" w:color="auto"/>
              <w:right w:val="single" w:sz="8" w:space="0" w:color="auto"/>
            </w:tcBorders>
            <w:shd w:val="clear" w:color="auto" w:fill="auto"/>
            <w:vAlign w:val="center"/>
            <w:hideMark/>
          </w:tcPr>
          <w:p w14:paraId="24592E4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inwersji obrazu</w:t>
            </w:r>
          </w:p>
        </w:tc>
      </w:tr>
      <w:tr w:rsidR="00DC6A82" w:rsidRPr="00DC6A82" w14:paraId="7C22320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FB02C0B" w14:textId="2E6C85D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255.</w:t>
            </w:r>
          </w:p>
        </w:tc>
        <w:tc>
          <w:tcPr>
            <w:tcW w:w="8528" w:type="dxa"/>
            <w:tcBorders>
              <w:top w:val="nil"/>
              <w:left w:val="nil"/>
              <w:bottom w:val="single" w:sz="8" w:space="0" w:color="auto"/>
              <w:right w:val="single" w:sz="8" w:space="0" w:color="auto"/>
            </w:tcBorders>
            <w:shd w:val="clear" w:color="auto" w:fill="auto"/>
            <w:vAlign w:val="center"/>
            <w:hideMark/>
          </w:tcPr>
          <w:p w14:paraId="64967C0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odbicia obrazu w poziomie i pionie</w:t>
            </w:r>
          </w:p>
        </w:tc>
      </w:tr>
      <w:tr w:rsidR="00DC6A82" w:rsidRPr="00DC6A82" w14:paraId="54A5088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6E60392" w14:textId="263D151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256.</w:t>
            </w:r>
          </w:p>
        </w:tc>
        <w:tc>
          <w:tcPr>
            <w:tcW w:w="8528" w:type="dxa"/>
            <w:tcBorders>
              <w:top w:val="nil"/>
              <w:left w:val="nil"/>
              <w:bottom w:val="single" w:sz="8" w:space="0" w:color="auto"/>
              <w:right w:val="single" w:sz="8" w:space="0" w:color="auto"/>
            </w:tcBorders>
            <w:shd w:val="clear" w:color="auto" w:fill="auto"/>
            <w:vAlign w:val="center"/>
            <w:hideMark/>
          </w:tcPr>
          <w:p w14:paraId="0123C76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obrotu obrazu o 90°/180°</w:t>
            </w:r>
          </w:p>
        </w:tc>
      </w:tr>
      <w:tr w:rsidR="00DC6A82" w:rsidRPr="00DC6A82" w14:paraId="1E6632F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A448AD7" w14:textId="0BEDC6A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257.</w:t>
            </w:r>
          </w:p>
        </w:tc>
        <w:tc>
          <w:tcPr>
            <w:tcW w:w="8528" w:type="dxa"/>
            <w:tcBorders>
              <w:top w:val="nil"/>
              <w:left w:val="nil"/>
              <w:bottom w:val="single" w:sz="8" w:space="0" w:color="auto"/>
              <w:right w:val="single" w:sz="8" w:space="0" w:color="auto"/>
            </w:tcBorders>
            <w:shd w:val="clear" w:color="auto" w:fill="auto"/>
            <w:vAlign w:val="center"/>
            <w:hideMark/>
          </w:tcPr>
          <w:p w14:paraId="128F4C1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płynnego obrotu obrazu</w:t>
            </w:r>
          </w:p>
        </w:tc>
      </w:tr>
      <w:tr w:rsidR="00DC6A82" w:rsidRPr="00DC6A82" w14:paraId="62B2FA1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1BD30AD" w14:textId="30C08D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258.</w:t>
            </w:r>
          </w:p>
        </w:tc>
        <w:tc>
          <w:tcPr>
            <w:tcW w:w="8528" w:type="dxa"/>
            <w:tcBorders>
              <w:top w:val="nil"/>
              <w:left w:val="nil"/>
              <w:bottom w:val="single" w:sz="8" w:space="0" w:color="auto"/>
              <w:right w:val="single" w:sz="8" w:space="0" w:color="auto"/>
            </w:tcBorders>
            <w:shd w:val="clear" w:color="auto" w:fill="auto"/>
            <w:vAlign w:val="center"/>
            <w:hideMark/>
          </w:tcPr>
          <w:p w14:paraId="6201309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wyświetlenia wartości piksela</w:t>
            </w:r>
          </w:p>
        </w:tc>
      </w:tr>
      <w:tr w:rsidR="00DC6A82" w:rsidRPr="00DC6A82" w14:paraId="356E9F7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730EBEC" w14:textId="229CAD1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259.</w:t>
            </w:r>
          </w:p>
        </w:tc>
        <w:tc>
          <w:tcPr>
            <w:tcW w:w="8528" w:type="dxa"/>
            <w:tcBorders>
              <w:top w:val="nil"/>
              <w:left w:val="nil"/>
              <w:bottom w:val="single" w:sz="8" w:space="0" w:color="auto"/>
              <w:right w:val="single" w:sz="8" w:space="0" w:color="auto"/>
            </w:tcBorders>
            <w:shd w:val="clear" w:color="auto" w:fill="auto"/>
            <w:vAlign w:val="center"/>
            <w:hideMark/>
          </w:tcPr>
          <w:p w14:paraId="7AD76C9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kalibracji liniowej i kołowej obrazu</w:t>
            </w:r>
          </w:p>
        </w:tc>
      </w:tr>
      <w:tr w:rsidR="00DC6A82" w:rsidRPr="00DC6A82" w14:paraId="6881170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FE9AAAB" w14:textId="1A99407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260.</w:t>
            </w:r>
          </w:p>
        </w:tc>
        <w:tc>
          <w:tcPr>
            <w:tcW w:w="8528" w:type="dxa"/>
            <w:tcBorders>
              <w:top w:val="nil"/>
              <w:left w:val="nil"/>
              <w:bottom w:val="single" w:sz="8" w:space="0" w:color="auto"/>
              <w:right w:val="single" w:sz="8" w:space="0" w:color="auto"/>
            </w:tcBorders>
            <w:shd w:val="clear" w:color="auto" w:fill="auto"/>
            <w:vAlign w:val="center"/>
            <w:hideMark/>
          </w:tcPr>
          <w:p w14:paraId="724552A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kolimacji prostokątnej i eliptycznej</w:t>
            </w:r>
          </w:p>
        </w:tc>
      </w:tr>
      <w:tr w:rsidR="00DC6A82" w:rsidRPr="00DC6A82" w14:paraId="1CF82FA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B5C53B6" w14:textId="327E632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261.</w:t>
            </w:r>
          </w:p>
        </w:tc>
        <w:tc>
          <w:tcPr>
            <w:tcW w:w="8528" w:type="dxa"/>
            <w:tcBorders>
              <w:top w:val="nil"/>
              <w:left w:val="nil"/>
              <w:bottom w:val="single" w:sz="8" w:space="0" w:color="auto"/>
              <w:right w:val="single" w:sz="8" w:space="0" w:color="auto"/>
            </w:tcBorders>
            <w:shd w:val="clear" w:color="auto" w:fill="auto"/>
            <w:vAlign w:val="center"/>
            <w:hideMark/>
          </w:tcPr>
          <w:p w14:paraId="6004387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kątów</w:t>
            </w:r>
          </w:p>
        </w:tc>
      </w:tr>
      <w:tr w:rsidR="00DC6A82" w:rsidRPr="00DC6A82" w14:paraId="0E3C719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8484F56" w14:textId="2896D2D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262.</w:t>
            </w:r>
          </w:p>
        </w:tc>
        <w:tc>
          <w:tcPr>
            <w:tcW w:w="8528" w:type="dxa"/>
            <w:tcBorders>
              <w:top w:val="nil"/>
              <w:left w:val="nil"/>
              <w:bottom w:val="single" w:sz="8" w:space="0" w:color="auto"/>
              <w:right w:val="single" w:sz="8" w:space="0" w:color="auto"/>
            </w:tcBorders>
            <w:shd w:val="clear" w:color="auto" w:fill="auto"/>
            <w:vAlign w:val="center"/>
            <w:hideMark/>
          </w:tcPr>
          <w:p w14:paraId="09188F4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kołowego powierzchni i średnicy</w:t>
            </w:r>
          </w:p>
        </w:tc>
      </w:tr>
      <w:tr w:rsidR="00DC6A82" w:rsidRPr="00DC6A82" w14:paraId="302A8C8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FDE00C0" w14:textId="72DAFA8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263.</w:t>
            </w:r>
          </w:p>
        </w:tc>
        <w:tc>
          <w:tcPr>
            <w:tcW w:w="8528" w:type="dxa"/>
            <w:tcBorders>
              <w:top w:val="nil"/>
              <w:left w:val="nil"/>
              <w:bottom w:val="single" w:sz="8" w:space="0" w:color="auto"/>
              <w:right w:val="single" w:sz="8" w:space="0" w:color="auto"/>
            </w:tcBorders>
            <w:shd w:val="clear" w:color="auto" w:fill="auto"/>
            <w:vAlign w:val="center"/>
            <w:hideMark/>
          </w:tcPr>
          <w:p w14:paraId="42CF924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prostokątnego powierzchni i boków</w:t>
            </w:r>
          </w:p>
        </w:tc>
      </w:tr>
      <w:tr w:rsidR="00DC6A82" w:rsidRPr="00DC6A82" w14:paraId="7F959A7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B5EB4E4" w14:textId="37FCBF4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264.</w:t>
            </w:r>
          </w:p>
        </w:tc>
        <w:tc>
          <w:tcPr>
            <w:tcW w:w="8528" w:type="dxa"/>
            <w:tcBorders>
              <w:top w:val="nil"/>
              <w:left w:val="nil"/>
              <w:bottom w:val="single" w:sz="8" w:space="0" w:color="auto"/>
              <w:right w:val="single" w:sz="8" w:space="0" w:color="auto"/>
            </w:tcBorders>
            <w:shd w:val="clear" w:color="auto" w:fill="auto"/>
            <w:vAlign w:val="center"/>
            <w:hideMark/>
          </w:tcPr>
          <w:p w14:paraId="2B4E8D7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odległości odcinka, odcinka łamanego i krzywej</w:t>
            </w:r>
          </w:p>
        </w:tc>
      </w:tr>
      <w:tr w:rsidR="00DC6A82" w:rsidRPr="00DC6A82" w14:paraId="377001A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952D232" w14:textId="0D35314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265.</w:t>
            </w:r>
          </w:p>
        </w:tc>
        <w:tc>
          <w:tcPr>
            <w:tcW w:w="8528" w:type="dxa"/>
            <w:tcBorders>
              <w:top w:val="nil"/>
              <w:left w:val="nil"/>
              <w:bottom w:val="single" w:sz="8" w:space="0" w:color="auto"/>
              <w:right w:val="single" w:sz="8" w:space="0" w:color="auto"/>
            </w:tcBorders>
            <w:shd w:val="clear" w:color="auto" w:fill="auto"/>
            <w:vAlign w:val="center"/>
            <w:hideMark/>
          </w:tcPr>
          <w:p w14:paraId="6956866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stosunku dwóch długości</w:t>
            </w:r>
          </w:p>
        </w:tc>
      </w:tr>
      <w:tr w:rsidR="00DC6A82" w:rsidRPr="00DC6A82" w14:paraId="4CA760B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EFB44E5" w14:textId="4AF424D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266.</w:t>
            </w:r>
          </w:p>
        </w:tc>
        <w:tc>
          <w:tcPr>
            <w:tcW w:w="8528" w:type="dxa"/>
            <w:tcBorders>
              <w:top w:val="nil"/>
              <w:left w:val="nil"/>
              <w:bottom w:val="single" w:sz="8" w:space="0" w:color="auto"/>
              <w:right w:val="single" w:sz="8" w:space="0" w:color="auto"/>
            </w:tcBorders>
            <w:shd w:val="clear" w:color="auto" w:fill="auto"/>
            <w:vAlign w:val="center"/>
            <w:hideMark/>
          </w:tcPr>
          <w:p w14:paraId="688EE30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edycji/usunięcia pomiarów</w:t>
            </w:r>
          </w:p>
        </w:tc>
      </w:tr>
      <w:tr w:rsidR="00DC6A82" w:rsidRPr="00DC6A82" w14:paraId="7D0132C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C367E5C" w14:textId="7625213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267.</w:t>
            </w:r>
          </w:p>
        </w:tc>
        <w:tc>
          <w:tcPr>
            <w:tcW w:w="8528" w:type="dxa"/>
            <w:tcBorders>
              <w:top w:val="nil"/>
              <w:left w:val="nil"/>
              <w:bottom w:val="single" w:sz="8" w:space="0" w:color="auto"/>
              <w:right w:val="single" w:sz="8" w:space="0" w:color="auto"/>
            </w:tcBorders>
            <w:shd w:val="clear" w:color="auto" w:fill="auto"/>
            <w:vAlign w:val="center"/>
            <w:hideMark/>
          </w:tcPr>
          <w:p w14:paraId="619A718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dodania adnotacji: pola tekstowego i wpisania tekstu</w:t>
            </w:r>
          </w:p>
        </w:tc>
      </w:tr>
      <w:tr w:rsidR="00DC6A82" w:rsidRPr="00DC6A82" w14:paraId="5ABD9DD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2062974" w14:textId="43E617C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268.</w:t>
            </w:r>
          </w:p>
        </w:tc>
        <w:tc>
          <w:tcPr>
            <w:tcW w:w="8528" w:type="dxa"/>
            <w:tcBorders>
              <w:top w:val="nil"/>
              <w:left w:val="nil"/>
              <w:bottom w:val="single" w:sz="8" w:space="0" w:color="auto"/>
              <w:right w:val="single" w:sz="8" w:space="0" w:color="auto"/>
            </w:tcBorders>
            <w:shd w:val="clear" w:color="auto" w:fill="auto"/>
            <w:vAlign w:val="center"/>
            <w:hideMark/>
          </w:tcPr>
          <w:p w14:paraId="3171184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zautomatyzowanego dodania wykonanych adnotacji i pomiarów (z uwzględnieniem nazwy, wartości pomiaru) do opisu badania</w:t>
            </w:r>
          </w:p>
        </w:tc>
      </w:tr>
      <w:tr w:rsidR="00DC6A82" w:rsidRPr="00DC6A82" w14:paraId="25F3A1D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75DC5A2" w14:textId="43AD07C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269.</w:t>
            </w:r>
          </w:p>
        </w:tc>
        <w:tc>
          <w:tcPr>
            <w:tcW w:w="8528" w:type="dxa"/>
            <w:tcBorders>
              <w:top w:val="nil"/>
              <w:left w:val="nil"/>
              <w:bottom w:val="single" w:sz="8" w:space="0" w:color="auto"/>
              <w:right w:val="single" w:sz="8" w:space="0" w:color="auto"/>
            </w:tcBorders>
            <w:shd w:val="clear" w:color="auto" w:fill="auto"/>
            <w:vAlign w:val="center"/>
            <w:hideMark/>
          </w:tcPr>
          <w:p w14:paraId="2373A0F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wygenerowania histogramu dla wybranego regionu</w:t>
            </w:r>
          </w:p>
        </w:tc>
      </w:tr>
      <w:tr w:rsidR="00DC6A82" w:rsidRPr="00DC6A82" w14:paraId="7ECAFBE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E93803B" w14:textId="41D329A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270.</w:t>
            </w:r>
          </w:p>
        </w:tc>
        <w:tc>
          <w:tcPr>
            <w:tcW w:w="8528" w:type="dxa"/>
            <w:tcBorders>
              <w:top w:val="nil"/>
              <w:left w:val="nil"/>
              <w:bottom w:val="single" w:sz="8" w:space="0" w:color="auto"/>
              <w:right w:val="single" w:sz="8" w:space="0" w:color="auto"/>
            </w:tcBorders>
            <w:shd w:val="clear" w:color="auto" w:fill="auto"/>
            <w:vAlign w:val="center"/>
            <w:hideMark/>
          </w:tcPr>
          <w:p w14:paraId="4BAB1ED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oznaczenia regionu zainteresowania (ROI) za pomocą min. okręgu, elipsy z prezentacją średniej wartości piksela, powierzchni</w:t>
            </w:r>
          </w:p>
        </w:tc>
      </w:tr>
      <w:tr w:rsidR="00DC6A82" w:rsidRPr="00DC6A82" w14:paraId="451E9DF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C2F29BB" w14:textId="533E599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271.</w:t>
            </w:r>
          </w:p>
        </w:tc>
        <w:tc>
          <w:tcPr>
            <w:tcW w:w="8528" w:type="dxa"/>
            <w:tcBorders>
              <w:top w:val="nil"/>
              <w:left w:val="nil"/>
              <w:bottom w:val="single" w:sz="8" w:space="0" w:color="auto"/>
              <w:right w:val="single" w:sz="8" w:space="0" w:color="auto"/>
            </w:tcBorders>
            <w:shd w:val="clear" w:color="auto" w:fill="auto"/>
            <w:vAlign w:val="center"/>
            <w:hideMark/>
          </w:tcPr>
          <w:p w14:paraId="4860D02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wyznaczenia prostej leżącej pomiędzy dwiema parami punktów</w:t>
            </w:r>
          </w:p>
        </w:tc>
      </w:tr>
      <w:tr w:rsidR="00DC6A82" w:rsidRPr="00DC6A82" w14:paraId="21C07E7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29E19B7" w14:textId="79DD3AE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272.</w:t>
            </w:r>
          </w:p>
        </w:tc>
        <w:tc>
          <w:tcPr>
            <w:tcW w:w="8528" w:type="dxa"/>
            <w:tcBorders>
              <w:top w:val="nil"/>
              <w:left w:val="nil"/>
              <w:bottom w:val="single" w:sz="8" w:space="0" w:color="auto"/>
              <w:right w:val="single" w:sz="8" w:space="0" w:color="auto"/>
            </w:tcBorders>
            <w:shd w:val="clear" w:color="auto" w:fill="auto"/>
            <w:vAlign w:val="center"/>
            <w:hideMark/>
          </w:tcPr>
          <w:p w14:paraId="464D624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kąta Cobba</w:t>
            </w:r>
          </w:p>
        </w:tc>
      </w:tr>
      <w:tr w:rsidR="00DC6A82" w:rsidRPr="00DC6A82" w14:paraId="50E8180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0BF4216" w14:textId="04F8026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273.</w:t>
            </w:r>
          </w:p>
        </w:tc>
        <w:tc>
          <w:tcPr>
            <w:tcW w:w="8528" w:type="dxa"/>
            <w:tcBorders>
              <w:top w:val="nil"/>
              <w:left w:val="nil"/>
              <w:bottom w:val="single" w:sz="8" w:space="0" w:color="auto"/>
              <w:right w:val="single" w:sz="8" w:space="0" w:color="auto"/>
            </w:tcBorders>
            <w:shd w:val="clear" w:color="auto" w:fill="auto"/>
            <w:vAlign w:val="center"/>
            <w:hideMark/>
          </w:tcPr>
          <w:p w14:paraId="7457370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funkcję pomiaru różnicy długości dwóch odcinków</w:t>
            </w:r>
          </w:p>
        </w:tc>
      </w:tr>
      <w:tr w:rsidR="00DC6A82" w:rsidRPr="00DC6A82" w14:paraId="7EBB851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2EEE629" w14:textId="2DF24A3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274.</w:t>
            </w:r>
          </w:p>
        </w:tc>
        <w:tc>
          <w:tcPr>
            <w:tcW w:w="8528" w:type="dxa"/>
            <w:tcBorders>
              <w:top w:val="nil"/>
              <w:left w:val="nil"/>
              <w:bottom w:val="single" w:sz="8" w:space="0" w:color="auto"/>
              <w:right w:val="single" w:sz="8" w:space="0" w:color="auto"/>
            </w:tcBorders>
            <w:shd w:val="clear" w:color="auto" w:fill="auto"/>
            <w:vAlign w:val="center"/>
            <w:hideMark/>
          </w:tcPr>
          <w:p w14:paraId="5200AB6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odległości w badaniach jednowymiarowych (M-mode)</w:t>
            </w:r>
          </w:p>
        </w:tc>
      </w:tr>
      <w:tr w:rsidR="00DC6A82" w:rsidRPr="00DC6A82" w14:paraId="77E4ADE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ED05C3" w14:textId="557E463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275.</w:t>
            </w:r>
          </w:p>
        </w:tc>
        <w:tc>
          <w:tcPr>
            <w:tcW w:w="8528" w:type="dxa"/>
            <w:tcBorders>
              <w:top w:val="nil"/>
              <w:left w:val="nil"/>
              <w:bottom w:val="single" w:sz="8" w:space="0" w:color="auto"/>
              <w:right w:val="single" w:sz="8" w:space="0" w:color="auto"/>
            </w:tcBorders>
            <w:shd w:val="clear" w:color="auto" w:fill="auto"/>
            <w:vAlign w:val="center"/>
            <w:hideMark/>
          </w:tcPr>
          <w:p w14:paraId="7202FE5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czasu w badaniach jednowymiarowych (M-mode) i dopplerowskich</w:t>
            </w:r>
          </w:p>
        </w:tc>
      </w:tr>
      <w:tr w:rsidR="00DC6A82" w:rsidRPr="00DC6A82" w14:paraId="244C4B1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AF0E784" w14:textId="090954E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276.</w:t>
            </w:r>
          </w:p>
        </w:tc>
        <w:tc>
          <w:tcPr>
            <w:tcW w:w="8528" w:type="dxa"/>
            <w:tcBorders>
              <w:top w:val="nil"/>
              <w:left w:val="nil"/>
              <w:bottom w:val="single" w:sz="8" w:space="0" w:color="auto"/>
              <w:right w:val="single" w:sz="8" w:space="0" w:color="auto"/>
            </w:tcBorders>
            <w:shd w:val="clear" w:color="auto" w:fill="auto"/>
            <w:vAlign w:val="center"/>
            <w:hideMark/>
          </w:tcPr>
          <w:p w14:paraId="26EE700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cofnięcia wszystkich zmian na obrazie</w:t>
            </w:r>
          </w:p>
        </w:tc>
      </w:tr>
      <w:tr w:rsidR="00DC6A82" w:rsidRPr="00DC6A82" w14:paraId="7957DFB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DE92140" w14:textId="361FDA4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277.</w:t>
            </w:r>
          </w:p>
        </w:tc>
        <w:tc>
          <w:tcPr>
            <w:tcW w:w="8528" w:type="dxa"/>
            <w:tcBorders>
              <w:top w:val="nil"/>
              <w:left w:val="nil"/>
              <w:bottom w:val="single" w:sz="8" w:space="0" w:color="auto"/>
              <w:right w:val="single" w:sz="8" w:space="0" w:color="auto"/>
            </w:tcBorders>
            <w:shd w:val="clear" w:color="auto" w:fill="auto"/>
            <w:vAlign w:val="center"/>
            <w:hideMark/>
          </w:tcPr>
          <w:p w14:paraId="13AD45B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zapisania zmian na obrazie w postaci DICOM Grayscale Softcopy Presentation State</w:t>
            </w:r>
          </w:p>
        </w:tc>
      </w:tr>
      <w:tr w:rsidR="00DC6A82" w:rsidRPr="00DC6A82" w14:paraId="79F6BC5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B2F04DE" w14:textId="3BC4F1B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278.</w:t>
            </w:r>
          </w:p>
        </w:tc>
        <w:tc>
          <w:tcPr>
            <w:tcW w:w="8528" w:type="dxa"/>
            <w:tcBorders>
              <w:top w:val="nil"/>
              <w:left w:val="nil"/>
              <w:bottom w:val="single" w:sz="8" w:space="0" w:color="auto"/>
              <w:right w:val="single" w:sz="8" w:space="0" w:color="auto"/>
            </w:tcBorders>
            <w:shd w:val="clear" w:color="auto" w:fill="auto"/>
            <w:vAlign w:val="center"/>
            <w:hideMark/>
          </w:tcPr>
          <w:p w14:paraId="15DA7CE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płynnego przewijania warstw</w:t>
            </w:r>
          </w:p>
        </w:tc>
      </w:tr>
      <w:tr w:rsidR="00DC6A82" w:rsidRPr="00DC6A82" w14:paraId="39E6C75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9A3B983" w14:textId="70B5EC3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279.</w:t>
            </w:r>
          </w:p>
        </w:tc>
        <w:tc>
          <w:tcPr>
            <w:tcW w:w="8528" w:type="dxa"/>
            <w:tcBorders>
              <w:top w:val="nil"/>
              <w:left w:val="nil"/>
              <w:bottom w:val="single" w:sz="8" w:space="0" w:color="auto"/>
              <w:right w:val="single" w:sz="8" w:space="0" w:color="auto"/>
            </w:tcBorders>
            <w:shd w:val="clear" w:color="auto" w:fill="auto"/>
            <w:vAlign w:val="center"/>
            <w:hideMark/>
          </w:tcPr>
          <w:p w14:paraId="691085B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wykonywania rekonstrukcji MPR w dowolnej płaszczyźnie</w:t>
            </w:r>
          </w:p>
        </w:tc>
      </w:tr>
      <w:tr w:rsidR="00DC6A82" w:rsidRPr="00DC6A82" w14:paraId="7091122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57A8390" w14:textId="61E510C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280.</w:t>
            </w:r>
          </w:p>
        </w:tc>
        <w:tc>
          <w:tcPr>
            <w:tcW w:w="8528" w:type="dxa"/>
            <w:tcBorders>
              <w:top w:val="nil"/>
              <w:left w:val="nil"/>
              <w:bottom w:val="single" w:sz="8" w:space="0" w:color="auto"/>
              <w:right w:val="single" w:sz="8" w:space="0" w:color="auto"/>
            </w:tcBorders>
            <w:shd w:val="clear" w:color="auto" w:fill="auto"/>
            <w:vAlign w:val="center"/>
            <w:hideMark/>
          </w:tcPr>
          <w:p w14:paraId="28160A2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narzędzie pozwalające określić lokalizację pojedynczego punktu/miejsca we wszystkich seriach widoku za pomocą np.: krzyżyka (3D reference point)</w:t>
            </w:r>
          </w:p>
        </w:tc>
      </w:tr>
      <w:tr w:rsidR="00DC6A82" w:rsidRPr="00DC6A82" w14:paraId="52D9924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8731A2C" w14:textId="2D52D9C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281.</w:t>
            </w:r>
          </w:p>
        </w:tc>
        <w:tc>
          <w:tcPr>
            <w:tcW w:w="8528" w:type="dxa"/>
            <w:tcBorders>
              <w:top w:val="nil"/>
              <w:left w:val="nil"/>
              <w:bottom w:val="single" w:sz="8" w:space="0" w:color="auto"/>
              <w:right w:val="single" w:sz="8" w:space="0" w:color="auto"/>
            </w:tcBorders>
            <w:shd w:val="clear" w:color="auto" w:fill="auto"/>
            <w:vAlign w:val="center"/>
            <w:hideMark/>
          </w:tcPr>
          <w:p w14:paraId="42BFCAF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renderowania ze zmodyfikowaną grubością warstwy MIP</w:t>
            </w:r>
          </w:p>
        </w:tc>
      </w:tr>
      <w:tr w:rsidR="00DC6A82" w:rsidRPr="00DC6A82" w14:paraId="66EFE47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FCCE0D7" w14:textId="2131F9A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282.</w:t>
            </w:r>
          </w:p>
        </w:tc>
        <w:tc>
          <w:tcPr>
            <w:tcW w:w="8528" w:type="dxa"/>
            <w:tcBorders>
              <w:top w:val="nil"/>
              <w:left w:val="nil"/>
              <w:bottom w:val="single" w:sz="8" w:space="0" w:color="auto"/>
              <w:right w:val="single" w:sz="8" w:space="0" w:color="auto"/>
            </w:tcBorders>
            <w:shd w:val="clear" w:color="auto" w:fill="auto"/>
            <w:vAlign w:val="center"/>
            <w:hideMark/>
          </w:tcPr>
          <w:p w14:paraId="71DA836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renderowania rekonstrukcji 3D (3D volume rendering)</w:t>
            </w:r>
          </w:p>
        </w:tc>
      </w:tr>
      <w:tr w:rsidR="00DC6A82" w:rsidRPr="00DC6A82" w14:paraId="556E222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C1C0E7C" w14:textId="48B486D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283.</w:t>
            </w:r>
          </w:p>
        </w:tc>
        <w:tc>
          <w:tcPr>
            <w:tcW w:w="8528" w:type="dxa"/>
            <w:tcBorders>
              <w:top w:val="nil"/>
              <w:left w:val="nil"/>
              <w:bottom w:val="single" w:sz="8" w:space="0" w:color="auto"/>
              <w:right w:val="single" w:sz="8" w:space="0" w:color="auto"/>
            </w:tcBorders>
            <w:shd w:val="clear" w:color="auto" w:fill="auto"/>
            <w:vAlign w:val="center"/>
            <w:hideMark/>
          </w:tcPr>
          <w:p w14:paraId="7B64647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odtwarzania filmów (np. endoskopii) oraz wyświetlania serii wieloklatkowych w trybie „cine” z regulacją szybkości odtwarzania jak i zapętleniem obrazu</w:t>
            </w:r>
          </w:p>
        </w:tc>
      </w:tr>
      <w:tr w:rsidR="00DC6A82" w:rsidRPr="00DC6A82" w14:paraId="5CF6442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D205F85" w14:textId="61B8898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284.</w:t>
            </w:r>
          </w:p>
        </w:tc>
        <w:tc>
          <w:tcPr>
            <w:tcW w:w="8528" w:type="dxa"/>
            <w:tcBorders>
              <w:top w:val="nil"/>
              <w:left w:val="nil"/>
              <w:bottom w:val="single" w:sz="8" w:space="0" w:color="auto"/>
              <w:right w:val="single" w:sz="8" w:space="0" w:color="auto"/>
            </w:tcBorders>
            <w:shd w:val="clear" w:color="auto" w:fill="auto"/>
            <w:vAlign w:val="center"/>
            <w:hideMark/>
          </w:tcPr>
          <w:p w14:paraId="5DFD641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automatycznej i ręcznej rejestracji ze sobą serii do jednego układu współrzędnych. Synchronizacja nawigacji w obrębie zarejestrowanych serii</w:t>
            </w:r>
          </w:p>
        </w:tc>
      </w:tr>
      <w:tr w:rsidR="00DC6A82" w:rsidRPr="00DC6A82" w14:paraId="1D93E84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EA0D4DE" w14:textId="325B38D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285.</w:t>
            </w:r>
          </w:p>
        </w:tc>
        <w:tc>
          <w:tcPr>
            <w:tcW w:w="8528" w:type="dxa"/>
            <w:tcBorders>
              <w:top w:val="nil"/>
              <w:left w:val="nil"/>
              <w:bottom w:val="single" w:sz="8" w:space="0" w:color="auto"/>
              <w:right w:val="single" w:sz="8" w:space="0" w:color="auto"/>
            </w:tcBorders>
            <w:shd w:val="clear" w:color="auto" w:fill="auto"/>
            <w:vAlign w:val="center"/>
            <w:hideMark/>
          </w:tcPr>
          <w:p w14:paraId="2B1346E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możliwość fuzji dwóch zarejestrowanych serii. Możliwość regulacji blendy pomiędzy wyświetlanymi seriami</w:t>
            </w:r>
          </w:p>
        </w:tc>
      </w:tr>
      <w:tr w:rsidR="00DC6A82" w:rsidRPr="00DC6A82" w14:paraId="5C98EF4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E43D0C0" w14:textId="4C9B9BD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286.</w:t>
            </w:r>
          </w:p>
        </w:tc>
        <w:tc>
          <w:tcPr>
            <w:tcW w:w="8528" w:type="dxa"/>
            <w:tcBorders>
              <w:top w:val="nil"/>
              <w:left w:val="nil"/>
              <w:bottom w:val="single" w:sz="8" w:space="0" w:color="auto"/>
              <w:right w:val="single" w:sz="8" w:space="0" w:color="auto"/>
            </w:tcBorders>
            <w:shd w:val="clear" w:color="auto" w:fill="auto"/>
            <w:vAlign w:val="center"/>
            <w:hideMark/>
          </w:tcPr>
          <w:p w14:paraId="1AAC3C7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posiada (dla badań dynamicznych CT i MR) możliwość rozdzielenia serii wielofazowych na podstawie czasu lub warstwy</w:t>
            </w:r>
          </w:p>
        </w:tc>
      </w:tr>
      <w:tr w:rsidR="00DC6A82" w:rsidRPr="00DC6A82" w14:paraId="087D9D72" w14:textId="77777777" w:rsidTr="00EF641F">
        <w:tc>
          <w:tcPr>
            <w:tcW w:w="960" w:type="dxa"/>
            <w:tcBorders>
              <w:top w:val="nil"/>
              <w:left w:val="single" w:sz="8" w:space="0" w:color="auto"/>
              <w:bottom w:val="single" w:sz="8" w:space="0" w:color="auto"/>
              <w:right w:val="single" w:sz="8" w:space="0" w:color="auto"/>
            </w:tcBorders>
            <w:shd w:val="clear" w:color="000000" w:fill="DBE5F1"/>
            <w:vAlign w:val="center"/>
            <w:hideMark/>
          </w:tcPr>
          <w:p w14:paraId="72208AA0"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w:t>
            </w:r>
          </w:p>
        </w:tc>
        <w:tc>
          <w:tcPr>
            <w:tcW w:w="8528" w:type="dxa"/>
            <w:tcBorders>
              <w:top w:val="nil"/>
              <w:left w:val="nil"/>
              <w:bottom w:val="single" w:sz="8" w:space="0" w:color="auto"/>
              <w:right w:val="single" w:sz="8" w:space="0" w:color="auto"/>
            </w:tcBorders>
            <w:shd w:val="clear" w:color="000000" w:fill="DBE5F1"/>
            <w:vAlign w:val="center"/>
            <w:hideMark/>
          </w:tcPr>
          <w:p w14:paraId="6573046C"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dystrybucji dokumentacji medycznej za pomocą przeglądarki internetowej (moduł dystrybucji)</w:t>
            </w:r>
          </w:p>
        </w:tc>
      </w:tr>
      <w:tr w:rsidR="00DC6A82" w:rsidRPr="00DC6A82" w14:paraId="15C7DC9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60DDBB4" w14:textId="5F8B263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287.</w:t>
            </w:r>
          </w:p>
        </w:tc>
        <w:tc>
          <w:tcPr>
            <w:tcW w:w="8528" w:type="dxa"/>
            <w:tcBorders>
              <w:top w:val="nil"/>
              <w:left w:val="nil"/>
              <w:bottom w:val="single" w:sz="8" w:space="0" w:color="auto"/>
              <w:right w:val="single" w:sz="8" w:space="0" w:color="auto"/>
            </w:tcBorders>
            <w:shd w:val="clear" w:color="auto" w:fill="auto"/>
            <w:vAlign w:val="center"/>
            <w:hideMark/>
          </w:tcPr>
          <w:p w14:paraId="6CB2788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jednoczesnej współpracy z wieloma systemami PACS różnych producentów (odpytywanie wielu systemów PACS jednym zapytaniem i uzyskiwanie wspólnej listy badań spełniających warunki zapytania) w oparciu o DICOM, WADO, XDS-i</w:t>
            </w:r>
          </w:p>
        </w:tc>
      </w:tr>
      <w:tr w:rsidR="00DC6A82" w:rsidRPr="00DC6A82" w14:paraId="4796F1D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F657F9E" w14:textId="31C9FEB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288.</w:t>
            </w:r>
          </w:p>
        </w:tc>
        <w:tc>
          <w:tcPr>
            <w:tcW w:w="8528" w:type="dxa"/>
            <w:tcBorders>
              <w:top w:val="nil"/>
              <w:left w:val="nil"/>
              <w:bottom w:val="single" w:sz="8" w:space="0" w:color="auto"/>
              <w:right w:val="single" w:sz="8" w:space="0" w:color="auto"/>
            </w:tcBorders>
            <w:shd w:val="clear" w:color="auto" w:fill="auto"/>
            <w:vAlign w:val="center"/>
            <w:hideMark/>
          </w:tcPr>
          <w:p w14:paraId="63DD9B2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uruchomienia oprogramowania klienta bezpośrednio z systemów trzecich (RIS/HIS) z jednoczesnym wyświetleniem obrazów wybranego badania bez możliwości dalszego wyszukiwania (innych) badań</w:t>
            </w:r>
          </w:p>
        </w:tc>
      </w:tr>
      <w:tr w:rsidR="00DC6A82" w:rsidRPr="00DC6A82" w14:paraId="41A1BC55"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4C81BC0" w14:textId="1016C73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289.</w:t>
            </w:r>
          </w:p>
        </w:tc>
        <w:tc>
          <w:tcPr>
            <w:tcW w:w="8528" w:type="dxa"/>
            <w:tcBorders>
              <w:top w:val="nil"/>
              <w:left w:val="nil"/>
              <w:bottom w:val="single" w:sz="8" w:space="0" w:color="auto"/>
              <w:right w:val="single" w:sz="8" w:space="0" w:color="auto"/>
            </w:tcBorders>
            <w:shd w:val="clear" w:color="auto" w:fill="auto"/>
            <w:vAlign w:val="center"/>
            <w:hideMark/>
          </w:tcPr>
          <w:p w14:paraId="0BDD3E0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klienta działa w oparciu o przeglądarkę internetową zgodną z HTML 5, minimum Internet Explorer 11, Edge, Chrome, Firefox, Safari</w:t>
            </w:r>
          </w:p>
        </w:tc>
      </w:tr>
      <w:tr w:rsidR="00DC6A82" w:rsidRPr="00DC6A82" w14:paraId="66D931D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4C2D348" w14:textId="5BB9BAD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290.</w:t>
            </w:r>
          </w:p>
        </w:tc>
        <w:tc>
          <w:tcPr>
            <w:tcW w:w="8528" w:type="dxa"/>
            <w:tcBorders>
              <w:top w:val="nil"/>
              <w:left w:val="nil"/>
              <w:bottom w:val="single" w:sz="8" w:space="0" w:color="auto"/>
              <w:right w:val="single" w:sz="8" w:space="0" w:color="auto"/>
            </w:tcBorders>
            <w:shd w:val="clear" w:color="auto" w:fill="auto"/>
            <w:vAlign w:val="center"/>
            <w:hideMark/>
          </w:tcPr>
          <w:p w14:paraId="7130592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klienta działa w systemach operacyjnych minimum Windows XP, Windows Vista, Windows 7, Windows 8, Windows 10, Linux, Mac OS X</w:t>
            </w:r>
          </w:p>
        </w:tc>
      </w:tr>
      <w:tr w:rsidR="00DC6A82" w:rsidRPr="00DC6A82" w14:paraId="11538C8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55ADF80" w14:textId="77209BC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291.</w:t>
            </w:r>
          </w:p>
        </w:tc>
        <w:tc>
          <w:tcPr>
            <w:tcW w:w="8528" w:type="dxa"/>
            <w:tcBorders>
              <w:top w:val="nil"/>
              <w:left w:val="nil"/>
              <w:bottom w:val="single" w:sz="8" w:space="0" w:color="auto"/>
              <w:right w:val="single" w:sz="8" w:space="0" w:color="auto"/>
            </w:tcBorders>
            <w:shd w:val="clear" w:color="auto" w:fill="auto"/>
            <w:vAlign w:val="center"/>
            <w:hideMark/>
          </w:tcPr>
          <w:p w14:paraId="7A3D00C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Przesyłanie danych pomiędzy oprogramowaniem klientem a serwerem za pomocą bezpiecznego protokołu SSL</w:t>
            </w:r>
          </w:p>
        </w:tc>
      </w:tr>
      <w:tr w:rsidR="00DC6A82" w:rsidRPr="00DC6A82" w14:paraId="01CA5C9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D425CAC" w14:textId="2E5A319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292.</w:t>
            </w:r>
          </w:p>
        </w:tc>
        <w:tc>
          <w:tcPr>
            <w:tcW w:w="8528" w:type="dxa"/>
            <w:tcBorders>
              <w:top w:val="nil"/>
              <w:left w:val="nil"/>
              <w:bottom w:val="single" w:sz="8" w:space="0" w:color="auto"/>
              <w:right w:val="single" w:sz="8" w:space="0" w:color="auto"/>
            </w:tcBorders>
            <w:shd w:val="clear" w:color="auto" w:fill="auto"/>
            <w:vAlign w:val="center"/>
            <w:hideMark/>
          </w:tcPr>
          <w:p w14:paraId="05EA1F9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klienta nie przechowuje lokalnie danych obrazowych ani bazy danych wykonanych badań/pacjentów</w:t>
            </w:r>
          </w:p>
        </w:tc>
      </w:tr>
      <w:tr w:rsidR="00DC6A82" w:rsidRPr="00DC6A82" w14:paraId="42B6104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B4ECEF1" w14:textId="2B7C10D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293.</w:t>
            </w:r>
          </w:p>
        </w:tc>
        <w:tc>
          <w:tcPr>
            <w:tcW w:w="8528" w:type="dxa"/>
            <w:tcBorders>
              <w:top w:val="nil"/>
              <w:left w:val="nil"/>
              <w:bottom w:val="single" w:sz="8" w:space="0" w:color="auto"/>
              <w:right w:val="single" w:sz="8" w:space="0" w:color="auto"/>
            </w:tcBorders>
            <w:shd w:val="clear" w:color="auto" w:fill="auto"/>
            <w:vAlign w:val="center"/>
            <w:hideMark/>
          </w:tcPr>
          <w:p w14:paraId="2965D55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ustawienia czasu automatycznego wylogowania z oprogramowania klienta w przypadku braku aktywności</w:t>
            </w:r>
          </w:p>
        </w:tc>
      </w:tr>
      <w:tr w:rsidR="00DC6A82" w:rsidRPr="00DC6A82" w14:paraId="53B194B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D9BF518" w14:textId="5FA0D2C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294.</w:t>
            </w:r>
          </w:p>
        </w:tc>
        <w:tc>
          <w:tcPr>
            <w:tcW w:w="8528" w:type="dxa"/>
            <w:tcBorders>
              <w:top w:val="nil"/>
              <w:left w:val="nil"/>
              <w:bottom w:val="single" w:sz="8" w:space="0" w:color="auto"/>
              <w:right w:val="single" w:sz="8" w:space="0" w:color="auto"/>
            </w:tcBorders>
            <w:shd w:val="clear" w:color="auto" w:fill="auto"/>
            <w:vAlign w:val="center"/>
            <w:hideMark/>
          </w:tcPr>
          <w:p w14:paraId="4316907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Interface użytkownika w języku polskim i angielskim</w:t>
            </w:r>
          </w:p>
        </w:tc>
      </w:tr>
      <w:tr w:rsidR="00DC6A82" w:rsidRPr="00DC6A82" w14:paraId="0E0BEBE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EA284F2" w14:textId="2D26DB9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295.</w:t>
            </w:r>
          </w:p>
        </w:tc>
        <w:tc>
          <w:tcPr>
            <w:tcW w:w="8528" w:type="dxa"/>
            <w:tcBorders>
              <w:top w:val="nil"/>
              <w:left w:val="nil"/>
              <w:bottom w:val="single" w:sz="8" w:space="0" w:color="auto"/>
              <w:right w:val="single" w:sz="8" w:space="0" w:color="auto"/>
            </w:tcBorders>
            <w:shd w:val="clear" w:color="auto" w:fill="auto"/>
            <w:vAlign w:val="center"/>
            <w:hideMark/>
          </w:tcPr>
          <w:p w14:paraId="1BD323A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automatycznej zmiany wersji językowej oprogramowania klienta i systemu pomocy na podstawie ustawień regionalnych systemu operacyjnego stacji klienta</w:t>
            </w:r>
          </w:p>
        </w:tc>
      </w:tr>
      <w:tr w:rsidR="00DC6A82" w:rsidRPr="00DC6A82" w14:paraId="2493858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A64D646" w14:textId="2FDC83B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296.</w:t>
            </w:r>
          </w:p>
        </w:tc>
        <w:tc>
          <w:tcPr>
            <w:tcW w:w="8528" w:type="dxa"/>
            <w:tcBorders>
              <w:top w:val="nil"/>
              <w:left w:val="nil"/>
              <w:bottom w:val="single" w:sz="8" w:space="0" w:color="auto"/>
              <w:right w:val="single" w:sz="8" w:space="0" w:color="auto"/>
            </w:tcBorders>
            <w:shd w:val="clear" w:color="auto" w:fill="auto"/>
            <w:vAlign w:val="center"/>
            <w:hideMark/>
          </w:tcPr>
          <w:p w14:paraId="097D3CD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z każdego poziomu oprogramowania klienta do systemu pomocy obejmującego obsługę systemu (w bieżącym języku interfejsu)</w:t>
            </w:r>
          </w:p>
        </w:tc>
      </w:tr>
      <w:tr w:rsidR="00DC6A82" w:rsidRPr="00DC6A82" w14:paraId="2529F21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A767731" w14:textId="1311EC4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297.</w:t>
            </w:r>
          </w:p>
        </w:tc>
        <w:tc>
          <w:tcPr>
            <w:tcW w:w="8528" w:type="dxa"/>
            <w:tcBorders>
              <w:top w:val="nil"/>
              <w:left w:val="nil"/>
              <w:bottom w:val="single" w:sz="8" w:space="0" w:color="auto"/>
              <w:right w:val="single" w:sz="8" w:space="0" w:color="auto"/>
            </w:tcBorders>
            <w:shd w:val="clear" w:color="auto" w:fill="auto"/>
            <w:vAlign w:val="center"/>
            <w:hideMark/>
          </w:tcPr>
          <w:p w14:paraId="3DC762E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Obsługa jednego, dwóch oraz trzech monitorów jednocześnie </w:t>
            </w:r>
          </w:p>
        </w:tc>
      </w:tr>
      <w:tr w:rsidR="00DC6A82" w:rsidRPr="00DC6A82" w14:paraId="35AC9E9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53827DA" w14:textId="36F7341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298.</w:t>
            </w:r>
          </w:p>
        </w:tc>
        <w:tc>
          <w:tcPr>
            <w:tcW w:w="8528" w:type="dxa"/>
            <w:tcBorders>
              <w:top w:val="nil"/>
              <w:left w:val="nil"/>
              <w:bottom w:val="single" w:sz="8" w:space="0" w:color="auto"/>
              <w:right w:val="single" w:sz="8" w:space="0" w:color="auto"/>
            </w:tcBorders>
            <w:shd w:val="clear" w:color="auto" w:fill="auto"/>
            <w:vAlign w:val="center"/>
            <w:hideMark/>
          </w:tcPr>
          <w:p w14:paraId="748A3DC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wybrania (poza standardową) minimum następujących wersji kolorystycznych klienta:</w:t>
            </w:r>
          </w:p>
          <w:p w14:paraId="53BDFA3F" w14:textId="77777777" w:rsidR="00323F68" w:rsidRPr="00DC6A82" w:rsidRDefault="00323F68" w:rsidP="008E02AD">
            <w:pPr>
              <w:pStyle w:val="Akapitzlist"/>
              <w:numPr>
                <w:ilvl w:val="0"/>
                <w:numId w:val="59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dedykowanej dla pomieszczeń o wysokim naświetleniu</w:t>
            </w:r>
          </w:p>
          <w:p w14:paraId="665DC071" w14:textId="3A362139" w:rsidR="00323F68" w:rsidRPr="00DC6A82" w:rsidRDefault="00323F68" w:rsidP="008E02AD">
            <w:pPr>
              <w:pStyle w:val="Akapitzlist"/>
              <w:numPr>
                <w:ilvl w:val="0"/>
                <w:numId w:val="594"/>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dedykowanej dla pomieszczeń o niskim naświetleniu</w:t>
            </w:r>
          </w:p>
        </w:tc>
      </w:tr>
      <w:tr w:rsidR="00DC6A82" w:rsidRPr="00DC6A82" w14:paraId="4B0F0564"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6B5E11B3" w14:textId="58A54E05"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299.</w:t>
            </w:r>
          </w:p>
        </w:tc>
        <w:tc>
          <w:tcPr>
            <w:tcW w:w="8528" w:type="dxa"/>
            <w:tcBorders>
              <w:top w:val="nil"/>
              <w:left w:val="nil"/>
              <w:bottom w:val="single" w:sz="8" w:space="0" w:color="auto"/>
              <w:right w:val="single" w:sz="8" w:space="0" w:color="auto"/>
            </w:tcBorders>
            <w:shd w:val="clear" w:color="auto" w:fill="auto"/>
            <w:vAlign w:val="center"/>
            <w:hideMark/>
          </w:tcPr>
          <w:p w14:paraId="1175F1FD"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wyszukiwania badań na podstawie dowolnej kombinacji warunków, minimum:</w:t>
            </w:r>
          </w:p>
          <w:p w14:paraId="72ECAA52"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imię i nazwisko pacjenta,</w:t>
            </w:r>
          </w:p>
          <w:p w14:paraId="7C4F0B63"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płeć pacjenta,</w:t>
            </w:r>
          </w:p>
          <w:p w14:paraId="7F74E20D"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 pacjenta,</w:t>
            </w:r>
          </w:p>
          <w:p w14:paraId="42110E20"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badania,</w:t>
            </w:r>
          </w:p>
          <w:p w14:paraId="2357AFC7"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 badania,</w:t>
            </w:r>
          </w:p>
          <w:p w14:paraId="75FF2A13" w14:textId="77777777"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zlecający badanie,</w:t>
            </w:r>
          </w:p>
          <w:p w14:paraId="12D9DD64" w14:textId="58FE115D" w:rsidR="00323F68" w:rsidRPr="00DC6A82" w:rsidRDefault="00323F68" w:rsidP="008E02AD">
            <w:pPr>
              <w:pStyle w:val="Akapitzlist"/>
              <w:numPr>
                <w:ilvl w:val="0"/>
                <w:numId w:val="595"/>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urządzenia diagnostycznego</w:t>
            </w:r>
          </w:p>
        </w:tc>
      </w:tr>
      <w:tr w:rsidR="00DC6A82" w:rsidRPr="00DC6A82" w14:paraId="3E24F46B" w14:textId="77777777" w:rsidTr="00EF641F">
        <w:tc>
          <w:tcPr>
            <w:tcW w:w="960" w:type="dxa"/>
            <w:tcBorders>
              <w:top w:val="nil"/>
              <w:left w:val="single" w:sz="8" w:space="0" w:color="auto"/>
              <w:bottom w:val="single" w:sz="8" w:space="0" w:color="auto"/>
              <w:right w:val="single" w:sz="8" w:space="0" w:color="auto"/>
            </w:tcBorders>
            <w:shd w:val="clear" w:color="auto" w:fill="auto"/>
            <w:vAlign w:val="center"/>
            <w:hideMark/>
          </w:tcPr>
          <w:p w14:paraId="7B2FC382" w14:textId="2F7C7A01" w:rsidR="00E56FDF" w:rsidRPr="00DC6A82" w:rsidRDefault="0001521E"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300.</w:t>
            </w:r>
          </w:p>
        </w:tc>
        <w:tc>
          <w:tcPr>
            <w:tcW w:w="8528" w:type="dxa"/>
            <w:tcBorders>
              <w:top w:val="nil"/>
              <w:left w:val="nil"/>
              <w:bottom w:val="single" w:sz="8" w:space="0" w:color="auto"/>
              <w:right w:val="single" w:sz="8" w:space="0" w:color="auto"/>
            </w:tcBorders>
            <w:shd w:val="clear" w:color="auto" w:fill="auto"/>
            <w:vAlign w:val="center"/>
            <w:hideMark/>
          </w:tcPr>
          <w:p w14:paraId="401DEFC5" w14:textId="77777777" w:rsidR="00E56FDF" w:rsidRPr="00DC6A82" w:rsidRDefault="00E56FDF" w:rsidP="00251726">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prezentacji listy wykonanych badań pacjenta w postaci:</w:t>
            </w:r>
          </w:p>
          <w:p w14:paraId="081C3A77" w14:textId="77777777" w:rsidR="00323F68" w:rsidRPr="00DC6A82" w:rsidRDefault="00323F68" w:rsidP="008E02AD">
            <w:pPr>
              <w:pStyle w:val="Akapitzlist"/>
              <w:numPr>
                <w:ilvl w:val="0"/>
                <w:numId w:val="59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tekstowej listy badań wraz z miniaturami obrazów badań</w:t>
            </w:r>
          </w:p>
          <w:p w14:paraId="726C41CB" w14:textId="3DFBAECA" w:rsidR="00323F68" w:rsidRPr="00DC6A82" w:rsidRDefault="00323F68" w:rsidP="008E02AD">
            <w:pPr>
              <w:pStyle w:val="Akapitzlist"/>
              <w:numPr>
                <w:ilvl w:val="0"/>
                <w:numId w:val="596"/>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miniatur obrazów badań przedstawionych na osi czasu</w:t>
            </w:r>
          </w:p>
        </w:tc>
      </w:tr>
      <w:tr w:rsidR="00DC6A82" w:rsidRPr="00DC6A82" w14:paraId="6E5106D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98A9190" w14:textId="38B7D18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301.</w:t>
            </w:r>
          </w:p>
        </w:tc>
        <w:tc>
          <w:tcPr>
            <w:tcW w:w="8528" w:type="dxa"/>
            <w:tcBorders>
              <w:top w:val="nil"/>
              <w:left w:val="nil"/>
              <w:bottom w:val="single" w:sz="8" w:space="0" w:color="auto"/>
              <w:right w:val="single" w:sz="8" w:space="0" w:color="auto"/>
            </w:tcBorders>
            <w:shd w:val="clear" w:color="auto" w:fill="auto"/>
            <w:vAlign w:val="center"/>
            <w:hideMark/>
          </w:tcPr>
          <w:p w14:paraId="03FF259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listy wykonanych badań zawierająca graficzną informację o dostępności opisu.</w:t>
            </w:r>
          </w:p>
        </w:tc>
      </w:tr>
      <w:tr w:rsidR="00DC6A82" w:rsidRPr="00DC6A82" w14:paraId="413B1AD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581284C" w14:textId="2E71BDA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302.</w:t>
            </w:r>
          </w:p>
        </w:tc>
        <w:tc>
          <w:tcPr>
            <w:tcW w:w="8528" w:type="dxa"/>
            <w:tcBorders>
              <w:top w:val="nil"/>
              <w:left w:val="nil"/>
              <w:bottom w:val="single" w:sz="8" w:space="0" w:color="auto"/>
              <w:right w:val="single" w:sz="8" w:space="0" w:color="auto"/>
            </w:tcBorders>
            <w:shd w:val="clear" w:color="auto" w:fill="auto"/>
            <w:vAlign w:val="center"/>
            <w:hideMark/>
          </w:tcPr>
          <w:p w14:paraId="36F3C78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klienta pozwala wyświetlić dowolny rodzaj danych pobranych z systemu/ów PACS (tj. obrazy badań rentgenodiagnostycznych, zdjęcia stomatologiczne wewnątrzustne, zdjęcia tradycyjne, filmy pochodzące z laparoskopów/endoskopów, raporty strukturalne DICOM, Encapsulated PDF, Basic Voice Audio Waveform) wraz z opisem badania (jeśli istnieje)</w:t>
            </w:r>
          </w:p>
        </w:tc>
      </w:tr>
      <w:tr w:rsidR="00DC6A82" w:rsidRPr="00DC6A82" w14:paraId="7B4154E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381101C" w14:textId="2980A6C1"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303.</w:t>
            </w:r>
          </w:p>
        </w:tc>
        <w:tc>
          <w:tcPr>
            <w:tcW w:w="8528" w:type="dxa"/>
            <w:tcBorders>
              <w:top w:val="nil"/>
              <w:left w:val="nil"/>
              <w:bottom w:val="single" w:sz="8" w:space="0" w:color="auto"/>
              <w:right w:val="single" w:sz="8" w:space="0" w:color="auto"/>
            </w:tcBorders>
            <w:shd w:val="clear" w:color="auto" w:fill="auto"/>
            <w:vAlign w:val="center"/>
            <w:hideMark/>
          </w:tcPr>
          <w:p w14:paraId="5953B48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badań w tym samym oknie gdzie odbywa się nawigacja, bez konieczności wywoływania nowej karty, zakładki lub okna przeglądarki</w:t>
            </w:r>
          </w:p>
        </w:tc>
      </w:tr>
      <w:tr w:rsidR="00DC6A82" w:rsidRPr="00DC6A82" w14:paraId="701A866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46385DA" w14:textId="136C348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304.</w:t>
            </w:r>
          </w:p>
        </w:tc>
        <w:tc>
          <w:tcPr>
            <w:tcW w:w="8528" w:type="dxa"/>
            <w:tcBorders>
              <w:top w:val="nil"/>
              <w:left w:val="nil"/>
              <w:bottom w:val="single" w:sz="8" w:space="0" w:color="auto"/>
              <w:right w:val="single" w:sz="8" w:space="0" w:color="auto"/>
            </w:tcBorders>
            <w:shd w:val="clear" w:color="auto" w:fill="auto"/>
            <w:vAlign w:val="center"/>
            <w:hideMark/>
          </w:tcPr>
          <w:p w14:paraId="4912C4F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progresywnego wyświetlanie obrazów – aplikacja klienta najpierw odbiera obraz, który ma zostać wyświetlony i stopniowo odbiera pozostałe obrazy badania</w:t>
            </w:r>
          </w:p>
        </w:tc>
      </w:tr>
      <w:tr w:rsidR="00DC6A82" w:rsidRPr="00DC6A82" w14:paraId="1335BAC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4A3EFDE" w14:textId="30019BA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305.</w:t>
            </w:r>
          </w:p>
        </w:tc>
        <w:tc>
          <w:tcPr>
            <w:tcW w:w="8528" w:type="dxa"/>
            <w:tcBorders>
              <w:top w:val="nil"/>
              <w:left w:val="nil"/>
              <w:bottom w:val="single" w:sz="8" w:space="0" w:color="auto"/>
              <w:right w:val="single" w:sz="8" w:space="0" w:color="auto"/>
            </w:tcBorders>
            <w:shd w:val="clear" w:color="auto" w:fill="auto"/>
            <w:vAlign w:val="center"/>
            <w:hideMark/>
          </w:tcPr>
          <w:p w14:paraId="6036039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jednoczesnego wyświetlania minimum 1, 2 badań tego samego pacjenta</w:t>
            </w:r>
          </w:p>
        </w:tc>
      </w:tr>
      <w:tr w:rsidR="00DC6A82" w:rsidRPr="00DC6A82" w14:paraId="4AB3580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F4B8A90" w14:textId="0D44532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306.</w:t>
            </w:r>
          </w:p>
        </w:tc>
        <w:tc>
          <w:tcPr>
            <w:tcW w:w="8528" w:type="dxa"/>
            <w:tcBorders>
              <w:top w:val="nil"/>
              <w:left w:val="nil"/>
              <w:bottom w:val="single" w:sz="8" w:space="0" w:color="auto"/>
              <w:right w:val="single" w:sz="8" w:space="0" w:color="auto"/>
            </w:tcBorders>
            <w:shd w:val="clear" w:color="auto" w:fill="auto"/>
            <w:vAlign w:val="center"/>
            <w:hideMark/>
          </w:tcPr>
          <w:p w14:paraId="600F6C1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jednoczesnego wyświetlania minimum 1, 2, 4, 8 różnych serii badania</w:t>
            </w:r>
          </w:p>
        </w:tc>
      </w:tr>
      <w:tr w:rsidR="00DC6A82" w:rsidRPr="00DC6A82" w14:paraId="1C34070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D459116" w14:textId="73F8801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307.</w:t>
            </w:r>
          </w:p>
        </w:tc>
        <w:tc>
          <w:tcPr>
            <w:tcW w:w="8528" w:type="dxa"/>
            <w:tcBorders>
              <w:top w:val="nil"/>
              <w:left w:val="nil"/>
              <w:bottom w:val="single" w:sz="8" w:space="0" w:color="auto"/>
              <w:right w:val="single" w:sz="8" w:space="0" w:color="auto"/>
            </w:tcBorders>
            <w:shd w:val="clear" w:color="auto" w:fill="auto"/>
            <w:vAlign w:val="center"/>
            <w:hideMark/>
          </w:tcPr>
          <w:p w14:paraId="50DBD2D5"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dwukrotnego kliknięcia na otwartą serię powodująca automatyczną zmianę układu wyświetlania na 1:1</w:t>
            </w:r>
          </w:p>
        </w:tc>
      </w:tr>
      <w:tr w:rsidR="00DC6A82" w:rsidRPr="00DC6A82" w14:paraId="52BF219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2FF571D" w14:textId="761A2C1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308.</w:t>
            </w:r>
          </w:p>
        </w:tc>
        <w:tc>
          <w:tcPr>
            <w:tcW w:w="8528" w:type="dxa"/>
            <w:tcBorders>
              <w:top w:val="nil"/>
              <w:left w:val="nil"/>
              <w:bottom w:val="single" w:sz="8" w:space="0" w:color="auto"/>
              <w:right w:val="single" w:sz="8" w:space="0" w:color="auto"/>
            </w:tcBorders>
            <w:shd w:val="clear" w:color="auto" w:fill="auto"/>
            <w:vAlign w:val="center"/>
            <w:hideMark/>
          </w:tcPr>
          <w:p w14:paraId="68BDC1C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powiększania obrazu, minimum:</w:t>
            </w:r>
          </w:p>
        </w:tc>
      </w:tr>
      <w:tr w:rsidR="00DC6A82" w:rsidRPr="00DC6A82" w14:paraId="598833E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9789033" w14:textId="5186638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309.</w:t>
            </w:r>
          </w:p>
        </w:tc>
        <w:tc>
          <w:tcPr>
            <w:tcW w:w="8528" w:type="dxa"/>
            <w:tcBorders>
              <w:top w:val="nil"/>
              <w:left w:val="nil"/>
              <w:bottom w:val="single" w:sz="8" w:space="0" w:color="auto"/>
              <w:right w:val="single" w:sz="8" w:space="0" w:color="auto"/>
            </w:tcBorders>
            <w:shd w:val="clear" w:color="auto" w:fill="auto"/>
            <w:vAlign w:val="center"/>
            <w:hideMark/>
          </w:tcPr>
          <w:p w14:paraId="7140AF0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powiększanie stopniowe (obsługa pokrętłem scroll myszy)</w:t>
            </w:r>
          </w:p>
        </w:tc>
      </w:tr>
      <w:tr w:rsidR="00DC6A82" w:rsidRPr="00DC6A82" w14:paraId="2164F33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93B1461" w14:textId="0769839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310.</w:t>
            </w:r>
          </w:p>
        </w:tc>
        <w:tc>
          <w:tcPr>
            <w:tcW w:w="8528" w:type="dxa"/>
            <w:tcBorders>
              <w:top w:val="nil"/>
              <w:left w:val="nil"/>
              <w:bottom w:val="single" w:sz="8" w:space="0" w:color="auto"/>
              <w:right w:val="single" w:sz="8" w:space="0" w:color="auto"/>
            </w:tcBorders>
            <w:shd w:val="clear" w:color="auto" w:fill="auto"/>
            <w:vAlign w:val="center"/>
            <w:hideMark/>
          </w:tcPr>
          <w:p w14:paraId="4A89BEA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Lupa</w:t>
            </w:r>
          </w:p>
        </w:tc>
      </w:tr>
      <w:tr w:rsidR="00DC6A82" w:rsidRPr="00DC6A82" w14:paraId="5157C34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8D2CB23" w14:textId="4245358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311.</w:t>
            </w:r>
          </w:p>
        </w:tc>
        <w:tc>
          <w:tcPr>
            <w:tcW w:w="8528" w:type="dxa"/>
            <w:tcBorders>
              <w:top w:val="nil"/>
              <w:left w:val="nil"/>
              <w:bottom w:val="single" w:sz="8" w:space="0" w:color="auto"/>
              <w:right w:val="single" w:sz="8" w:space="0" w:color="auto"/>
            </w:tcBorders>
            <w:shd w:val="clear" w:color="auto" w:fill="auto"/>
            <w:vAlign w:val="center"/>
            <w:hideMark/>
          </w:tcPr>
          <w:p w14:paraId="09C7CED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powiększenie na cały dostępny ekran obszaru wyświetlania</w:t>
            </w:r>
          </w:p>
        </w:tc>
      </w:tr>
      <w:tr w:rsidR="00DC6A82" w:rsidRPr="00DC6A82" w14:paraId="0C13D4D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EEAA60D" w14:textId="3B0D631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312.</w:t>
            </w:r>
          </w:p>
        </w:tc>
        <w:tc>
          <w:tcPr>
            <w:tcW w:w="8528" w:type="dxa"/>
            <w:tcBorders>
              <w:top w:val="nil"/>
              <w:left w:val="nil"/>
              <w:bottom w:val="single" w:sz="8" w:space="0" w:color="auto"/>
              <w:right w:val="single" w:sz="8" w:space="0" w:color="auto"/>
            </w:tcBorders>
            <w:shd w:val="clear" w:color="auto" w:fill="auto"/>
            <w:vAlign w:val="center"/>
            <w:hideMark/>
          </w:tcPr>
          <w:p w14:paraId="7AF109D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kątów</w:t>
            </w:r>
          </w:p>
        </w:tc>
      </w:tr>
      <w:tr w:rsidR="00DC6A82" w:rsidRPr="00DC6A82" w14:paraId="4305BD0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FD87A64" w14:textId="24A9231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313.</w:t>
            </w:r>
          </w:p>
        </w:tc>
        <w:tc>
          <w:tcPr>
            <w:tcW w:w="8528" w:type="dxa"/>
            <w:tcBorders>
              <w:top w:val="nil"/>
              <w:left w:val="nil"/>
              <w:bottom w:val="single" w:sz="8" w:space="0" w:color="auto"/>
              <w:right w:val="single" w:sz="8" w:space="0" w:color="auto"/>
            </w:tcBorders>
            <w:shd w:val="clear" w:color="auto" w:fill="auto"/>
            <w:vAlign w:val="center"/>
            <w:hideMark/>
          </w:tcPr>
          <w:p w14:paraId="5EDC431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kąta Cobba</w:t>
            </w:r>
          </w:p>
        </w:tc>
      </w:tr>
      <w:tr w:rsidR="00DC6A82" w:rsidRPr="00DC6A82" w14:paraId="1B410CA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E311420" w14:textId="17D0043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314.</w:t>
            </w:r>
          </w:p>
        </w:tc>
        <w:tc>
          <w:tcPr>
            <w:tcW w:w="8528" w:type="dxa"/>
            <w:tcBorders>
              <w:top w:val="nil"/>
              <w:left w:val="nil"/>
              <w:bottom w:val="single" w:sz="8" w:space="0" w:color="auto"/>
              <w:right w:val="single" w:sz="8" w:space="0" w:color="auto"/>
            </w:tcBorders>
            <w:shd w:val="clear" w:color="auto" w:fill="auto"/>
            <w:vAlign w:val="center"/>
            <w:hideMark/>
          </w:tcPr>
          <w:p w14:paraId="4BDDE90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odległości pomiędzy dwoma punktami na obrazie</w:t>
            </w:r>
          </w:p>
        </w:tc>
      </w:tr>
      <w:tr w:rsidR="00DC6A82" w:rsidRPr="00DC6A82" w14:paraId="4409BDA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9903AF7" w14:textId="4C2C292E"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315.</w:t>
            </w:r>
          </w:p>
        </w:tc>
        <w:tc>
          <w:tcPr>
            <w:tcW w:w="8528" w:type="dxa"/>
            <w:tcBorders>
              <w:top w:val="nil"/>
              <w:left w:val="nil"/>
              <w:bottom w:val="single" w:sz="8" w:space="0" w:color="auto"/>
              <w:right w:val="single" w:sz="8" w:space="0" w:color="auto"/>
            </w:tcBorders>
            <w:shd w:val="clear" w:color="auto" w:fill="auto"/>
            <w:vAlign w:val="center"/>
            <w:hideMark/>
          </w:tcPr>
          <w:p w14:paraId="1D32E1B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odległości pomiędzy dwoma równoległymi (w poziomie i w pionie)</w:t>
            </w:r>
          </w:p>
        </w:tc>
      </w:tr>
      <w:tr w:rsidR="00DC6A82" w:rsidRPr="00DC6A82" w14:paraId="1651FFA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4BCEABC" w14:textId="5EEEEFD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316.</w:t>
            </w:r>
          </w:p>
        </w:tc>
        <w:tc>
          <w:tcPr>
            <w:tcW w:w="8528" w:type="dxa"/>
            <w:tcBorders>
              <w:top w:val="nil"/>
              <w:left w:val="nil"/>
              <w:bottom w:val="single" w:sz="8" w:space="0" w:color="auto"/>
              <w:right w:val="single" w:sz="8" w:space="0" w:color="auto"/>
            </w:tcBorders>
            <w:shd w:val="clear" w:color="auto" w:fill="auto"/>
            <w:vAlign w:val="center"/>
            <w:hideMark/>
          </w:tcPr>
          <w:p w14:paraId="1E8603F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odległości w badaniach jednowymiarowych (M-mode)</w:t>
            </w:r>
          </w:p>
        </w:tc>
      </w:tr>
      <w:tr w:rsidR="00DC6A82" w:rsidRPr="00DC6A82" w14:paraId="63B7EB9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2C89D7A" w14:textId="717B2C0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317.</w:t>
            </w:r>
          </w:p>
        </w:tc>
        <w:tc>
          <w:tcPr>
            <w:tcW w:w="8528" w:type="dxa"/>
            <w:tcBorders>
              <w:top w:val="nil"/>
              <w:left w:val="nil"/>
              <w:bottom w:val="single" w:sz="8" w:space="0" w:color="auto"/>
              <w:right w:val="single" w:sz="8" w:space="0" w:color="auto"/>
            </w:tcBorders>
            <w:shd w:val="clear" w:color="auto" w:fill="auto"/>
            <w:vAlign w:val="center"/>
            <w:hideMark/>
          </w:tcPr>
          <w:p w14:paraId="454E30E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pomiaru czasu w badaniach jednowymiarowych (M-mode) i dopplerowskich</w:t>
            </w:r>
          </w:p>
        </w:tc>
      </w:tr>
      <w:tr w:rsidR="00DC6A82" w:rsidRPr="00DC6A82" w14:paraId="7883D19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1D68EA6" w14:textId="5BA8E4E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318.</w:t>
            </w:r>
          </w:p>
        </w:tc>
        <w:tc>
          <w:tcPr>
            <w:tcW w:w="8528" w:type="dxa"/>
            <w:tcBorders>
              <w:top w:val="nil"/>
              <w:left w:val="nil"/>
              <w:bottom w:val="single" w:sz="8" w:space="0" w:color="auto"/>
              <w:right w:val="single" w:sz="8" w:space="0" w:color="auto"/>
            </w:tcBorders>
            <w:shd w:val="clear" w:color="auto" w:fill="auto"/>
            <w:vAlign w:val="center"/>
            <w:hideMark/>
          </w:tcPr>
          <w:p w14:paraId="3F2B3B0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obrotu obrazu 90˚ i 180˚</w:t>
            </w:r>
          </w:p>
        </w:tc>
      </w:tr>
      <w:tr w:rsidR="00DC6A82" w:rsidRPr="00DC6A82" w14:paraId="61E541C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40C25C1" w14:textId="62AF726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319.</w:t>
            </w:r>
          </w:p>
        </w:tc>
        <w:tc>
          <w:tcPr>
            <w:tcW w:w="8528" w:type="dxa"/>
            <w:tcBorders>
              <w:top w:val="nil"/>
              <w:left w:val="nil"/>
              <w:bottom w:val="single" w:sz="8" w:space="0" w:color="auto"/>
              <w:right w:val="single" w:sz="8" w:space="0" w:color="auto"/>
            </w:tcBorders>
            <w:shd w:val="clear" w:color="auto" w:fill="auto"/>
            <w:vAlign w:val="center"/>
            <w:hideMark/>
          </w:tcPr>
          <w:p w14:paraId="11115B3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odbicia obrazu w osi pionowej i poziomej</w:t>
            </w:r>
          </w:p>
        </w:tc>
      </w:tr>
      <w:tr w:rsidR="00DC6A82" w:rsidRPr="00DC6A82" w14:paraId="4061D6B3"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319E968" w14:textId="34E1E1E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320.</w:t>
            </w:r>
          </w:p>
        </w:tc>
        <w:tc>
          <w:tcPr>
            <w:tcW w:w="8528" w:type="dxa"/>
            <w:tcBorders>
              <w:top w:val="nil"/>
              <w:left w:val="nil"/>
              <w:bottom w:val="single" w:sz="8" w:space="0" w:color="auto"/>
              <w:right w:val="single" w:sz="8" w:space="0" w:color="auto"/>
            </w:tcBorders>
            <w:shd w:val="clear" w:color="auto" w:fill="auto"/>
            <w:vAlign w:val="center"/>
            <w:hideMark/>
          </w:tcPr>
          <w:p w14:paraId="041BFA6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inwersji obrazu</w:t>
            </w:r>
          </w:p>
        </w:tc>
      </w:tr>
      <w:tr w:rsidR="00DC6A82" w:rsidRPr="00DC6A82" w14:paraId="0306AA5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4765AFC" w14:textId="22A1D13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321.</w:t>
            </w:r>
          </w:p>
        </w:tc>
        <w:tc>
          <w:tcPr>
            <w:tcW w:w="8528" w:type="dxa"/>
            <w:tcBorders>
              <w:top w:val="nil"/>
              <w:left w:val="nil"/>
              <w:bottom w:val="single" w:sz="8" w:space="0" w:color="auto"/>
              <w:right w:val="single" w:sz="8" w:space="0" w:color="auto"/>
            </w:tcBorders>
            <w:shd w:val="clear" w:color="auto" w:fill="auto"/>
            <w:vAlign w:val="center"/>
            <w:hideMark/>
          </w:tcPr>
          <w:p w14:paraId="4B8D33B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wyświetlania/ukrycia adnotacji/pomiarów wprowadzonych na obrazach w systemie zarządzania danymi medycznymi</w:t>
            </w:r>
          </w:p>
        </w:tc>
      </w:tr>
      <w:tr w:rsidR="00DC6A82" w:rsidRPr="00DC6A82" w14:paraId="01AC9B5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1C256F3" w14:textId="4683BC7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322.</w:t>
            </w:r>
          </w:p>
        </w:tc>
        <w:tc>
          <w:tcPr>
            <w:tcW w:w="8528" w:type="dxa"/>
            <w:tcBorders>
              <w:top w:val="nil"/>
              <w:left w:val="nil"/>
              <w:bottom w:val="single" w:sz="8" w:space="0" w:color="auto"/>
              <w:right w:val="single" w:sz="8" w:space="0" w:color="auto"/>
            </w:tcBorders>
            <w:shd w:val="clear" w:color="auto" w:fill="auto"/>
            <w:vAlign w:val="center"/>
            <w:hideMark/>
          </w:tcPr>
          <w:p w14:paraId="078E85B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wyświetlania/ukrycia danych demograficznych pacjenta</w:t>
            </w:r>
          </w:p>
        </w:tc>
      </w:tr>
      <w:tr w:rsidR="00DC6A82" w:rsidRPr="00DC6A82" w14:paraId="7773422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5D12F7A" w14:textId="5A8E3BC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323.</w:t>
            </w:r>
          </w:p>
        </w:tc>
        <w:tc>
          <w:tcPr>
            <w:tcW w:w="8528" w:type="dxa"/>
            <w:tcBorders>
              <w:top w:val="nil"/>
              <w:left w:val="nil"/>
              <w:bottom w:val="single" w:sz="8" w:space="0" w:color="auto"/>
              <w:right w:val="single" w:sz="8" w:space="0" w:color="auto"/>
            </w:tcBorders>
            <w:shd w:val="clear" w:color="auto" w:fill="auto"/>
            <w:vAlign w:val="center"/>
            <w:hideMark/>
          </w:tcPr>
          <w:p w14:paraId="55173C5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usunięcia pomiarów wprowadzonych przez użytkownika</w:t>
            </w:r>
          </w:p>
        </w:tc>
      </w:tr>
      <w:tr w:rsidR="00DC6A82" w:rsidRPr="00DC6A82" w14:paraId="711F25D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BBDBCDE" w14:textId="71C85CD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324.</w:t>
            </w:r>
          </w:p>
        </w:tc>
        <w:tc>
          <w:tcPr>
            <w:tcW w:w="8528" w:type="dxa"/>
            <w:tcBorders>
              <w:top w:val="nil"/>
              <w:left w:val="nil"/>
              <w:bottom w:val="single" w:sz="8" w:space="0" w:color="auto"/>
              <w:right w:val="single" w:sz="8" w:space="0" w:color="auto"/>
            </w:tcBorders>
            <w:shd w:val="clear" w:color="auto" w:fill="auto"/>
            <w:vAlign w:val="center"/>
            <w:hideMark/>
          </w:tcPr>
          <w:p w14:paraId="59035D4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powrotu do oryginalnej (dostępnej w systemie PACS) postaci obrazu</w:t>
            </w:r>
          </w:p>
        </w:tc>
      </w:tr>
      <w:tr w:rsidR="00DC6A82" w:rsidRPr="00DC6A82" w14:paraId="638558A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2FBA543" w14:textId="035A9F8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325.</w:t>
            </w:r>
          </w:p>
        </w:tc>
        <w:tc>
          <w:tcPr>
            <w:tcW w:w="8528" w:type="dxa"/>
            <w:tcBorders>
              <w:top w:val="nil"/>
              <w:left w:val="nil"/>
              <w:bottom w:val="single" w:sz="8" w:space="0" w:color="auto"/>
              <w:right w:val="single" w:sz="8" w:space="0" w:color="auto"/>
            </w:tcBorders>
            <w:shd w:val="clear" w:color="auto" w:fill="auto"/>
            <w:vAlign w:val="center"/>
            <w:hideMark/>
          </w:tcPr>
          <w:p w14:paraId="1AFFD46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wyświetlenia topogramu dla badań TK i MRI</w:t>
            </w:r>
          </w:p>
        </w:tc>
      </w:tr>
      <w:tr w:rsidR="00DC6A82" w:rsidRPr="00DC6A82" w14:paraId="646E719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DA7C116" w14:textId="1F916EF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326.</w:t>
            </w:r>
          </w:p>
        </w:tc>
        <w:tc>
          <w:tcPr>
            <w:tcW w:w="8528" w:type="dxa"/>
            <w:tcBorders>
              <w:top w:val="nil"/>
              <w:left w:val="nil"/>
              <w:bottom w:val="single" w:sz="8" w:space="0" w:color="auto"/>
              <w:right w:val="single" w:sz="8" w:space="0" w:color="auto"/>
            </w:tcBorders>
            <w:shd w:val="clear" w:color="auto" w:fill="auto"/>
            <w:vAlign w:val="center"/>
            <w:hideMark/>
          </w:tcPr>
          <w:p w14:paraId="77A7337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automatycznego łączenia dwóch lub więcej serii badania na podstawie unikatowej referencji ramki obrazu - Tag DICOM</w:t>
            </w:r>
          </w:p>
        </w:tc>
      </w:tr>
      <w:tr w:rsidR="00DC6A82" w:rsidRPr="00DC6A82" w14:paraId="785F84D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C077B99" w14:textId="2CC3FDC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327.</w:t>
            </w:r>
          </w:p>
        </w:tc>
        <w:tc>
          <w:tcPr>
            <w:tcW w:w="8528" w:type="dxa"/>
            <w:tcBorders>
              <w:top w:val="nil"/>
              <w:left w:val="nil"/>
              <w:bottom w:val="single" w:sz="8" w:space="0" w:color="auto"/>
              <w:right w:val="single" w:sz="8" w:space="0" w:color="auto"/>
            </w:tcBorders>
            <w:shd w:val="clear" w:color="auto" w:fill="auto"/>
            <w:vAlign w:val="center"/>
            <w:hideMark/>
          </w:tcPr>
          <w:p w14:paraId="461D981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jednoczesnego przewijania obrazów wielu wyświetlanych serii badania</w:t>
            </w:r>
          </w:p>
        </w:tc>
      </w:tr>
      <w:tr w:rsidR="00DC6A82" w:rsidRPr="00DC6A82" w14:paraId="7CA6ED4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377FC95" w14:textId="0BB6A413"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328.</w:t>
            </w:r>
          </w:p>
        </w:tc>
        <w:tc>
          <w:tcPr>
            <w:tcW w:w="8528" w:type="dxa"/>
            <w:tcBorders>
              <w:top w:val="nil"/>
              <w:left w:val="nil"/>
              <w:bottom w:val="single" w:sz="8" w:space="0" w:color="auto"/>
              <w:right w:val="single" w:sz="8" w:space="0" w:color="auto"/>
            </w:tcBorders>
            <w:shd w:val="clear" w:color="auto" w:fill="auto"/>
            <w:vAlign w:val="center"/>
            <w:hideMark/>
          </w:tcPr>
          <w:p w14:paraId="2D2196E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określania lokalizacji pojedynczego punktu/miejsca we wszystkich seriach widoku za pomocą np. krzyżyka (3D reference point)</w:t>
            </w:r>
          </w:p>
        </w:tc>
      </w:tr>
      <w:tr w:rsidR="00DC6A82" w:rsidRPr="00DC6A82" w14:paraId="67A9115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AEA13C4" w14:textId="2579AA1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329.</w:t>
            </w:r>
          </w:p>
        </w:tc>
        <w:tc>
          <w:tcPr>
            <w:tcW w:w="8528" w:type="dxa"/>
            <w:tcBorders>
              <w:top w:val="nil"/>
              <w:left w:val="nil"/>
              <w:bottom w:val="single" w:sz="8" w:space="0" w:color="auto"/>
              <w:right w:val="single" w:sz="8" w:space="0" w:color="auto"/>
            </w:tcBorders>
            <w:shd w:val="clear" w:color="auto" w:fill="auto"/>
            <w:vAlign w:val="center"/>
            <w:hideMark/>
          </w:tcPr>
          <w:p w14:paraId="7104FE9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wyświetlania linii referencyjnych na innych płaszczyznach podczas przewijania obrazów z wybranej serii badania</w:t>
            </w:r>
          </w:p>
        </w:tc>
      </w:tr>
      <w:tr w:rsidR="00DC6A82" w:rsidRPr="00DC6A82" w14:paraId="7810AE1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C0B5946" w14:textId="7BF25FD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330.</w:t>
            </w:r>
          </w:p>
        </w:tc>
        <w:tc>
          <w:tcPr>
            <w:tcW w:w="8528" w:type="dxa"/>
            <w:tcBorders>
              <w:top w:val="nil"/>
              <w:left w:val="nil"/>
              <w:bottom w:val="single" w:sz="8" w:space="0" w:color="auto"/>
              <w:right w:val="single" w:sz="8" w:space="0" w:color="auto"/>
            </w:tcBorders>
            <w:shd w:val="clear" w:color="auto" w:fill="auto"/>
            <w:vAlign w:val="center"/>
            <w:hideMark/>
          </w:tcPr>
          <w:p w14:paraId="3A6CB96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wykonywania rekonstrukcji MIP/MPR/3D</w:t>
            </w:r>
          </w:p>
        </w:tc>
      </w:tr>
      <w:tr w:rsidR="00DC6A82" w:rsidRPr="00DC6A82" w14:paraId="376FEF9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2F422EB" w14:textId="62CA24B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331.</w:t>
            </w:r>
          </w:p>
        </w:tc>
        <w:tc>
          <w:tcPr>
            <w:tcW w:w="8528" w:type="dxa"/>
            <w:tcBorders>
              <w:top w:val="nil"/>
              <w:left w:val="nil"/>
              <w:bottom w:val="single" w:sz="8" w:space="0" w:color="auto"/>
              <w:right w:val="single" w:sz="8" w:space="0" w:color="auto"/>
            </w:tcBorders>
            <w:shd w:val="clear" w:color="auto" w:fill="auto"/>
            <w:vAlign w:val="center"/>
            <w:hideMark/>
          </w:tcPr>
          <w:p w14:paraId="5AEC546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wykonywania obrotów rekonstrukcji MIP/3D</w:t>
            </w:r>
          </w:p>
        </w:tc>
      </w:tr>
      <w:tr w:rsidR="00DC6A82" w:rsidRPr="00DC6A82" w14:paraId="2D3ACF9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C47D982" w14:textId="2081FE42"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332.</w:t>
            </w:r>
          </w:p>
        </w:tc>
        <w:tc>
          <w:tcPr>
            <w:tcW w:w="8528" w:type="dxa"/>
            <w:tcBorders>
              <w:top w:val="nil"/>
              <w:left w:val="nil"/>
              <w:bottom w:val="single" w:sz="8" w:space="0" w:color="auto"/>
              <w:right w:val="single" w:sz="8" w:space="0" w:color="auto"/>
            </w:tcBorders>
            <w:shd w:val="clear" w:color="auto" w:fill="auto"/>
            <w:vAlign w:val="center"/>
            <w:hideMark/>
          </w:tcPr>
          <w:p w14:paraId="4B704603"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zmiany grubości warstwy w rekonstrukcjach MPR</w:t>
            </w:r>
          </w:p>
        </w:tc>
      </w:tr>
      <w:tr w:rsidR="00DC6A82" w:rsidRPr="00DC6A82" w14:paraId="62CD4A3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443B6A70" w14:textId="51D1491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333.</w:t>
            </w:r>
          </w:p>
        </w:tc>
        <w:tc>
          <w:tcPr>
            <w:tcW w:w="8528" w:type="dxa"/>
            <w:tcBorders>
              <w:top w:val="nil"/>
              <w:left w:val="nil"/>
              <w:bottom w:val="single" w:sz="8" w:space="0" w:color="auto"/>
              <w:right w:val="single" w:sz="8" w:space="0" w:color="auto"/>
            </w:tcBorders>
            <w:shd w:val="clear" w:color="auto" w:fill="auto"/>
            <w:vAlign w:val="center"/>
            <w:hideMark/>
          </w:tcPr>
          <w:p w14:paraId="3524717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wyświetlania sekwencji filmowych, minimum:</w:t>
            </w:r>
          </w:p>
          <w:p w14:paraId="33448BC6" w14:textId="77777777" w:rsidR="00860A9A" w:rsidRPr="00DC6A82" w:rsidRDefault="00860A9A" w:rsidP="008E02AD">
            <w:pPr>
              <w:pStyle w:val="Akapitzlist"/>
              <w:numPr>
                <w:ilvl w:val="0"/>
                <w:numId w:val="59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ustawienia prędkości,</w:t>
            </w:r>
          </w:p>
          <w:p w14:paraId="67B2F2DC" w14:textId="77777777" w:rsidR="00860A9A" w:rsidRPr="00DC6A82" w:rsidRDefault="00860A9A" w:rsidP="008E02AD">
            <w:pPr>
              <w:pStyle w:val="Akapitzlist"/>
              <w:numPr>
                <w:ilvl w:val="0"/>
                <w:numId w:val="59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zakresu obrazów,</w:t>
            </w:r>
          </w:p>
          <w:p w14:paraId="571BCA25" w14:textId="77777777" w:rsidR="00860A9A" w:rsidRPr="00DC6A82" w:rsidRDefault="00860A9A" w:rsidP="008E02AD">
            <w:pPr>
              <w:pStyle w:val="Akapitzlist"/>
              <w:numPr>
                <w:ilvl w:val="0"/>
                <w:numId w:val="59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ustawienie biegu sekwencji filmowej w pętli od pierwszej do ostatniej klatki oraz od pierwszej poprzez ostatnią do pierwszej klatki (w wybranym zakresie klatek)</w:t>
            </w:r>
          </w:p>
          <w:p w14:paraId="366F3191" w14:textId="6026E0AE" w:rsidR="00860A9A" w:rsidRPr="00DC6A82" w:rsidRDefault="00860A9A" w:rsidP="008E02AD">
            <w:pPr>
              <w:pStyle w:val="Akapitzlist"/>
              <w:numPr>
                <w:ilvl w:val="0"/>
                <w:numId w:val="597"/>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zdefiniowanie protokołu wyświetlania polegającego na automatycznym odtworzeniu sekwencji filmowej bezpośrednio po wyświetleniu badania</w:t>
            </w:r>
          </w:p>
        </w:tc>
      </w:tr>
      <w:tr w:rsidR="00DC6A82" w:rsidRPr="00DC6A82" w14:paraId="49C8A19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8F5CF57" w14:textId="3158C7E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334.</w:t>
            </w:r>
          </w:p>
        </w:tc>
        <w:tc>
          <w:tcPr>
            <w:tcW w:w="8528" w:type="dxa"/>
            <w:tcBorders>
              <w:top w:val="nil"/>
              <w:left w:val="nil"/>
              <w:bottom w:val="single" w:sz="8" w:space="0" w:color="auto"/>
              <w:right w:val="single" w:sz="8" w:space="0" w:color="auto"/>
            </w:tcBorders>
            <w:shd w:val="clear" w:color="auto" w:fill="auto"/>
            <w:vAlign w:val="center"/>
            <w:hideMark/>
          </w:tcPr>
          <w:p w14:paraId="291FF36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jednoczesnego wyświetlania wielu sekwencji filmowych</w:t>
            </w:r>
          </w:p>
        </w:tc>
      </w:tr>
      <w:tr w:rsidR="00DC6A82" w:rsidRPr="00DC6A82" w14:paraId="35C4C71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0ECC18D" w14:textId="5DE4957D"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335.</w:t>
            </w:r>
          </w:p>
        </w:tc>
        <w:tc>
          <w:tcPr>
            <w:tcW w:w="8528" w:type="dxa"/>
            <w:tcBorders>
              <w:top w:val="nil"/>
              <w:left w:val="nil"/>
              <w:bottom w:val="single" w:sz="8" w:space="0" w:color="auto"/>
              <w:right w:val="single" w:sz="8" w:space="0" w:color="auto"/>
            </w:tcBorders>
            <w:shd w:val="clear" w:color="auto" w:fill="auto"/>
            <w:vAlign w:val="center"/>
            <w:hideMark/>
          </w:tcPr>
          <w:p w14:paraId="05CA1CF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przesłania badania pomiędzy zadeklarowanymi węzłami DICOM</w:t>
            </w:r>
          </w:p>
        </w:tc>
      </w:tr>
      <w:tr w:rsidR="00DC6A82" w:rsidRPr="00DC6A82" w14:paraId="62D712B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9162454" w14:textId="4F63362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336.</w:t>
            </w:r>
          </w:p>
        </w:tc>
        <w:tc>
          <w:tcPr>
            <w:tcW w:w="8528" w:type="dxa"/>
            <w:tcBorders>
              <w:top w:val="nil"/>
              <w:left w:val="nil"/>
              <w:bottom w:val="single" w:sz="8" w:space="0" w:color="auto"/>
              <w:right w:val="single" w:sz="8" w:space="0" w:color="auto"/>
            </w:tcBorders>
            <w:shd w:val="clear" w:color="auto" w:fill="auto"/>
            <w:vAlign w:val="center"/>
            <w:hideMark/>
          </w:tcPr>
          <w:p w14:paraId="417C911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eksportu całego badania do formatu ZIP</w:t>
            </w:r>
          </w:p>
        </w:tc>
      </w:tr>
      <w:tr w:rsidR="00DC6A82" w:rsidRPr="00DC6A82" w14:paraId="57EBFED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FF6F8BC" w14:textId="2917E74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337.</w:t>
            </w:r>
          </w:p>
        </w:tc>
        <w:tc>
          <w:tcPr>
            <w:tcW w:w="8528" w:type="dxa"/>
            <w:tcBorders>
              <w:top w:val="nil"/>
              <w:left w:val="nil"/>
              <w:bottom w:val="single" w:sz="8" w:space="0" w:color="auto"/>
              <w:right w:val="single" w:sz="8" w:space="0" w:color="auto"/>
            </w:tcBorders>
            <w:shd w:val="clear" w:color="auto" w:fill="auto"/>
            <w:vAlign w:val="center"/>
            <w:hideMark/>
          </w:tcPr>
          <w:p w14:paraId="70B12BD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eksportu obrazu badania w oryginalnej rozdzielczości do formatu JPG</w:t>
            </w:r>
          </w:p>
        </w:tc>
      </w:tr>
      <w:tr w:rsidR="00DC6A82" w:rsidRPr="00DC6A82" w14:paraId="33C6FD1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39D7F2A" w14:textId="48AF35FC"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338.</w:t>
            </w:r>
          </w:p>
        </w:tc>
        <w:tc>
          <w:tcPr>
            <w:tcW w:w="8528" w:type="dxa"/>
            <w:tcBorders>
              <w:top w:val="nil"/>
              <w:left w:val="nil"/>
              <w:bottom w:val="single" w:sz="8" w:space="0" w:color="auto"/>
              <w:right w:val="single" w:sz="8" w:space="0" w:color="auto"/>
            </w:tcBorders>
            <w:shd w:val="clear" w:color="auto" w:fill="auto"/>
            <w:vAlign w:val="center"/>
            <w:hideMark/>
          </w:tcPr>
          <w:p w14:paraId="1C24330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zlecania wykonania opisu badania przez zewnętrzny podmiot świadczący usługi teleradiologii wraz z obsługą obiegu anulowania zlecenia. Obsługa priorytetu wykonania opisu badania, możliwość określenia SLA na opis badania.</w:t>
            </w:r>
          </w:p>
        </w:tc>
      </w:tr>
      <w:tr w:rsidR="00DC6A82" w:rsidRPr="00DC6A82" w14:paraId="5408D37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3E86239" w14:textId="742588AA"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339.</w:t>
            </w:r>
          </w:p>
        </w:tc>
        <w:tc>
          <w:tcPr>
            <w:tcW w:w="8528" w:type="dxa"/>
            <w:tcBorders>
              <w:top w:val="nil"/>
              <w:left w:val="nil"/>
              <w:bottom w:val="single" w:sz="8" w:space="0" w:color="auto"/>
              <w:right w:val="single" w:sz="8" w:space="0" w:color="auto"/>
            </w:tcBorders>
            <w:shd w:val="clear" w:color="auto" w:fill="auto"/>
            <w:vAlign w:val="center"/>
            <w:hideMark/>
          </w:tcPr>
          <w:p w14:paraId="350D231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odbioru opisu badania od zewnętrznego podmiotu świadczącego usługi teleradiologii wraz z obsługą obiegu odrzucenia zlecenia opisu przez podmiot opisujący.</w:t>
            </w:r>
          </w:p>
        </w:tc>
      </w:tr>
      <w:tr w:rsidR="00DC6A82" w:rsidRPr="00DC6A82" w14:paraId="07C14F5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1A67F4F" w14:textId="09C8712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340.</w:t>
            </w:r>
          </w:p>
        </w:tc>
        <w:tc>
          <w:tcPr>
            <w:tcW w:w="8528" w:type="dxa"/>
            <w:tcBorders>
              <w:top w:val="nil"/>
              <w:left w:val="nil"/>
              <w:bottom w:val="single" w:sz="8" w:space="0" w:color="auto"/>
              <w:right w:val="single" w:sz="8" w:space="0" w:color="auto"/>
            </w:tcBorders>
            <w:shd w:val="clear" w:color="auto" w:fill="auto"/>
            <w:vAlign w:val="center"/>
            <w:hideMark/>
          </w:tcPr>
          <w:p w14:paraId="1B6EE12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skierowania opisu badania wykonanego przez zewnętrzny podmiot świadczący usługi teleradiologii do wewnętrznej lub zewnętrznej kontroli jakości.</w:t>
            </w:r>
          </w:p>
        </w:tc>
      </w:tr>
      <w:tr w:rsidR="00DC6A82" w:rsidRPr="00DC6A82" w14:paraId="7CD0F5B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1E0DAE33" w14:textId="34C5EB3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341.</w:t>
            </w:r>
          </w:p>
        </w:tc>
        <w:tc>
          <w:tcPr>
            <w:tcW w:w="8528" w:type="dxa"/>
            <w:tcBorders>
              <w:top w:val="nil"/>
              <w:left w:val="nil"/>
              <w:bottom w:val="single" w:sz="8" w:space="0" w:color="auto"/>
              <w:right w:val="single" w:sz="8" w:space="0" w:color="auto"/>
            </w:tcBorders>
            <w:shd w:val="clear" w:color="auto" w:fill="auto"/>
            <w:vAlign w:val="center"/>
            <w:hideMark/>
          </w:tcPr>
          <w:p w14:paraId="0DE09C18"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skierowania opisu badania wykonanego przez zewnętrzny podmiot świadczący usługi teleradiologii do wewnętrznej lub zewnętrznej kontroli jakości.</w:t>
            </w:r>
          </w:p>
        </w:tc>
      </w:tr>
      <w:tr w:rsidR="00DC6A82" w:rsidRPr="00DC6A82" w14:paraId="048BADD6"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76F8C1A" w14:textId="7044CB9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342.</w:t>
            </w:r>
          </w:p>
        </w:tc>
        <w:tc>
          <w:tcPr>
            <w:tcW w:w="8528" w:type="dxa"/>
            <w:tcBorders>
              <w:top w:val="nil"/>
              <w:left w:val="nil"/>
              <w:bottom w:val="single" w:sz="8" w:space="0" w:color="auto"/>
              <w:right w:val="single" w:sz="8" w:space="0" w:color="auto"/>
            </w:tcBorders>
            <w:shd w:val="clear" w:color="auto" w:fill="auto"/>
            <w:vAlign w:val="center"/>
            <w:hideMark/>
          </w:tcPr>
          <w:p w14:paraId="0D5EAFD1"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przedstawi listę podmiotów świadczących usługi teleradiologiczne, obejmującą przynajmniej 5 podmiotów zintegrowanych z systemem, oraz zapewni darmową integrację z tymi podmiotami w przypadku ich wyboru przez Zamawiającego jako dostawców usług teleradiologicznych.</w:t>
            </w:r>
          </w:p>
        </w:tc>
      </w:tr>
      <w:tr w:rsidR="00DC6A82" w:rsidRPr="00DC6A82" w14:paraId="1C1E47A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D989419" w14:textId="2C82C3CE"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343.</w:t>
            </w:r>
          </w:p>
        </w:tc>
        <w:tc>
          <w:tcPr>
            <w:tcW w:w="8528" w:type="dxa"/>
            <w:tcBorders>
              <w:top w:val="nil"/>
              <w:left w:val="nil"/>
              <w:bottom w:val="single" w:sz="8" w:space="0" w:color="auto"/>
              <w:right w:val="single" w:sz="8" w:space="0" w:color="auto"/>
            </w:tcBorders>
            <w:shd w:val="clear" w:color="auto" w:fill="auto"/>
            <w:vAlign w:val="center"/>
            <w:hideMark/>
          </w:tcPr>
          <w:p w14:paraId="6B2843E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 wspólnej pracy na tym samym badaniu dwóch i więcej użytkowników (konsultacja w trybie prezenter-uczestnicy):</w:t>
            </w:r>
          </w:p>
          <w:p w14:paraId="3400196A" w14:textId="77777777" w:rsidR="00860A9A" w:rsidRPr="00DC6A82" w:rsidRDefault="00860A9A" w:rsidP="008E02AD">
            <w:pPr>
              <w:pStyle w:val="Akapitzlist"/>
              <w:numPr>
                <w:ilvl w:val="0"/>
                <w:numId w:val="59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zaproszenie uczestników do prezentowanej sesji przez wbudowany czat</w:t>
            </w:r>
          </w:p>
          <w:p w14:paraId="61768D79" w14:textId="02DBC3A4" w:rsidR="00860A9A" w:rsidRPr="00DC6A82" w:rsidRDefault="00860A9A" w:rsidP="008E02AD">
            <w:pPr>
              <w:pStyle w:val="Akapitzlist"/>
              <w:numPr>
                <w:ilvl w:val="0"/>
                <w:numId w:val="598"/>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współdzielenie ekranu prezentera uczestnikom sesji: wyświetlanych obrazów, wykonywanych pomiarów, nanoszonych adnotacji oraz manipulacji obrazami w tym rekonstrukcjami w czasie rzeczywistym z wizualizacją położenia kursora myszy prezentera</w:t>
            </w:r>
          </w:p>
        </w:tc>
      </w:tr>
      <w:tr w:rsidR="00DC6A82" w:rsidRPr="00DC6A82" w14:paraId="6E588429"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023AEC2" w14:textId="78888A7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344.</w:t>
            </w:r>
          </w:p>
        </w:tc>
        <w:tc>
          <w:tcPr>
            <w:tcW w:w="8528" w:type="dxa"/>
            <w:tcBorders>
              <w:top w:val="nil"/>
              <w:left w:val="nil"/>
              <w:bottom w:val="single" w:sz="8" w:space="0" w:color="auto"/>
              <w:right w:val="single" w:sz="8" w:space="0" w:color="auto"/>
            </w:tcBorders>
            <w:shd w:val="clear" w:color="auto" w:fill="auto"/>
            <w:vAlign w:val="center"/>
            <w:hideMark/>
          </w:tcPr>
          <w:p w14:paraId="23F44DC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pacjenta w HIS powoduje przesłanie informacji do systemu medycznego</w:t>
            </w:r>
          </w:p>
        </w:tc>
      </w:tr>
      <w:tr w:rsidR="00DC6A82" w:rsidRPr="00DC6A82" w14:paraId="46CCEBC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4D313ED" w14:textId="63AE1D2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345.</w:t>
            </w:r>
          </w:p>
        </w:tc>
        <w:tc>
          <w:tcPr>
            <w:tcW w:w="8528" w:type="dxa"/>
            <w:tcBorders>
              <w:top w:val="nil"/>
              <w:left w:val="nil"/>
              <w:bottom w:val="single" w:sz="8" w:space="0" w:color="auto"/>
              <w:right w:val="single" w:sz="8" w:space="0" w:color="auto"/>
            </w:tcBorders>
            <w:shd w:val="clear" w:color="auto" w:fill="auto"/>
            <w:vAlign w:val="center"/>
            <w:hideMark/>
          </w:tcPr>
          <w:p w14:paraId="40B04ED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zapisuje dane pacjenta w wewnętrznej bazie pacjentów</w:t>
            </w:r>
          </w:p>
        </w:tc>
      </w:tr>
      <w:tr w:rsidR="00DC6A82" w:rsidRPr="00DC6A82" w14:paraId="5CE83357"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E7E76E1" w14:textId="016579E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346.</w:t>
            </w:r>
          </w:p>
        </w:tc>
        <w:tc>
          <w:tcPr>
            <w:tcW w:w="8528" w:type="dxa"/>
            <w:tcBorders>
              <w:top w:val="nil"/>
              <w:left w:val="nil"/>
              <w:bottom w:val="single" w:sz="8" w:space="0" w:color="auto"/>
              <w:right w:val="single" w:sz="8" w:space="0" w:color="auto"/>
            </w:tcBorders>
            <w:shd w:val="clear" w:color="auto" w:fill="auto"/>
            <w:vAlign w:val="center"/>
            <w:hideMark/>
          </w:tcPr>
          <w:p w14:paraId="14A36F0E"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pacjenta wykonywana za pomocą komunikacji HL7 ADT</w:t>
            </w:r>
          </w:p>
        </w:tc>
      </w:tr>
      <w:tr w:rsidR="00DC6A82" w:rsidRPr="00DC6A82" w14:paraId="29C10EF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30686D7" w14:textId="768B509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347.</w:t>
            </w:r>
          </w:p>
        </w:tc>
        <w:tc>
          <w:tcPr>
            <w:tcW w:w="8528" w:type="dxa"/>
            <w:tcBorders>
              <w:top w:val="nil"/>
              <w:left w:val="nil"/>
              <w:bottom w:val="single" w:sz="8" w:space="0" w:color="auto"/>
              <w:right w:val="single" w:sz="8" w:space="0" w:color="auto"/>
            </w:tcBorders>
            <w:shd w:val="clear" w:color="auto" w:fill="auto"/>
            <w:vAlign w:val="center"/>
            <w:hideMark/>
          </w:tcPr>
          <w:p w14:paraId="3C6FD812"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Walidacja zgodności danych pacjenta na podstawie danych z rejestracji</w:t>
            </w:r>
          </w:p>
        </w:tc>
      </w:tr>
      <w:tr w:rsidR="00DC6A82" w:rsidRPr="00DC6A82" w14:paraId="6B59463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E671CAC" w14:textId="57919C3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348.</w:t>
            </w:r>
          </w:p>
        </w:tc>
        <w:tc>
          <w:tcPr>
            <w:tcW w:w="8528" w:type="dxa"/>
            <w:tcBorders>
              <w:top w:val="nil"/>
              <w:left w:val="nil"/>
              <w:bottom w:val="single" w:sz="8" w:space="0" w:color="auto"/>
              <w:right w:val="single" w:sz="8" w:space="0" w:color="auto"/>
            </w:tcBorders>
            <w:shd w:val="clear" w:color="auto" w:fill="auto"/>
            <w:vAlign w:val="center"/>
            <w:hideMark/>
          </w:tcPr>
          <w:p w14:paraId="04C3EC9F"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na procedurę w HIS powoduje przesłanie informacji do systemu medycznego.</w:t>
            </w:r>
          </w:p>
        </w:tc>
      </w:tr>
      <w:tr w:rsidR="00DC6A82" w:rsidRPr="00DC6A82" w14:paraId="76AC7BA4"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AE847A8" w14:textId="2CB88B7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349.</w:t>
            </w:r>
          </w:p>
        </w:tc>
        <w:tc>
          <w:tcPr>
            <w:tcW w:w="8528" w:type="dxa"/>
            <w:tcBorders>
              <w:top w:val="nil"/>
              <w:left w:val="nil"/>
              <w:bottom w:val="single" w:sz="8" w:space="0" w:color="auto"/>
              <w:right w:val="single" w:sz="8" w:space="0" w:color="auto"/>
            </w:tcBorders>
            <w:shd w:val="clear" w:color="auto" w:fill="auto"/>
            <w:vAlign w:val="center"/>
            <w:hideMark/>
          </w:tcPr>
          <w:p w14:paraId="1C11EC8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zapisuje dane procedury oraz pozwala wyświetlić w trybie wyszukiwania zaplanowane procedury na dany dzień, okres.</w:t>
            </w:r>
          </w:p>
        </w:tc>
      </w:tr>
      <w:tr w:rsidR="00DC6A82" w:rsidRPr="00DC6A82" w14:paraId="015FBDFE"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210390A" w14:textId="19A9958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350.</w:t>
            </w:r>
          </w:p>
        </w:tc>
        <w:tc>
          <w:tcPr>
            <w:tcW w:w="8528" w:type="dxa"/>
            <w:tcBorders>
              <w:top w:val="nil"/>
              <w:left w:val="nil"/>
              <w:bottom w:val="single" w:sz="8" w:space="0" w:color="auto"/>
              <w:right w:val="single" w:sz="8" w:space="0" w:color="auto"/>
            </w:tcBorders>
            <w:shd w:val="clear" w:color="auto" w:fill="auto"/>
            <w:vAlign w:val="center"/>
            <w:hideMark/>
          </w:tcPr>
          <w:p w14:paraId="5369153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Zlecenie wykonania procedury z wykorzystaniem komunikacji HL7 ORM</w:t>
            </w:r>
          </w:p>
        </w:tc>
      </w:tr>
      <w:tr w:rsidR="00DC6A82" w:rsidRPr="00DC6A82" w14:paraId="3617912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51087909" w14:textId="74438D9E"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351.</w:t>
            </w:r>
          </w:p>
        </w:tc>
        <w:tc>
          <w:tcPr>
            <w:tcW w:w="8528" w:type="dxa"/>
            <w:tcBorders>
              <w:top w:val="nil"/>
              <w:left w:val="nil"/>
              <w:bottom w:val="single" w:sz="8" w:space="0" w:color="auto"/>
              <w:right w:val="single" w:sz="8" w:space="0" w:color="auto"/>
            </w:tcBorders>
            <w:shd w:val="clear" w:color="auto" w:fill="auto"/>
            <w:vAlign w:val="center"/>
            <w:hideMark/>
          </w:tcPr>
          <w:p w14:paraId="06B1D4E7"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tworzy własną bazę informacji zawierającą:</w:t>
            </w:r>
          </w:p>
          <w:p w14:paraId="41575E5D" w14:textId="77777777" w:rsidR="00860A9A" w:rsidRPr="00DC6A82" w:rsidRDefault="00860A9A" w:rsidP="008E02AD">
            <w:pPr>
              <w:pStyle w:val="Akapitzlist"/>
              <w:numPr>
                <w:ilvl w:val="0"/>
                <w:numId w:val="59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pacjentów</w:t>
            </w:r>
          </w:p>
          <w:p w14:paraId="4FCBECED" w14:textId="77777777" w:rsidR="00860A9A" w:rsidRPr="00DC6A82" w:rsidRDefault="00860A9A" w:rsidP="008E02AD">
            <w:pPr>
              <w:pStyle w:val="Akapitzlist"/>
              <w:numPr>
                <w:ilvl w:val="0"/>
                <w:numId w:val="59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procedur</w:t>
            </w:r>
          </w:p>
          <w:p w14:paraId="4D183E37" w14:textId="5D4D2373" w:rsidR="00860A9A" w:rsidRPr="00DC6A82" w:rsidRDefault="00860A9A" w:rsidP="008E02AD">
            <w:pPr>
              <w:pStyle w:val="Akapitzlist"/>
              <w:numPr>
                <w:ilvl w:val="0"/>
                <w:numId w:val="599"/>
              </w:numPr>
              <w:spacing w:after="0" w:line="240" w:lineRule="auto"/>
              <w:ind w:right="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opisy badań</w:t>
            </w:r>
          </w:p>
        </w:tc>
      </w:tr>
      <w:tr w:rsidR="00DC6A82" w:rsidRPr="00DC6A82" w14:paraId="29C453AD"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8EB99EE" w14:textId="4776A22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352.</w:t>
            </w:r>
          </w:p>
        </w:tc>
        <w:tc>
          <w:tcPr>
            <w:tcW w:w="8528" w:type="dxa"/>
            <w:tcBorders>
              <w:top w:val="nil"/>
              <w:left w:val="nil"/>
              <w:bottom w:val="single" w:sz="8" w:space="0" w:color="auto"/>
              <w:right w:val="single" w:sz="8" w:space="0" w:color="auto"/>
            </w:tcBorders>
            <w:shd w:val="clear" w:color="auto" w:fill="auto"/>
            <w:vAlign w:val="center"/>
            <w:hideMark/>
          </w:tcPr>
          <w:p w14:paraId="317D2A1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medyczny na podstawie zlecenia tworzy listę roboczą w standardzie DMWL.</w:t>
            </w:r>
          </w:p>
        </w:tc>
      </w:tr>
      <w:tr w:rsidR="00DC6A82" w:rsidRPr="00DC6A82" w14:paraId="31806438"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BCAEAD6" w14:textId="4E60A58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353.</w:t>
            </w:r>
          </w:p>
        </w:tc>
        <w:tc>
          <w:tcPr>
            <w:tcW w:w="8528" w:type="dxa"/>
            <w:tcBorders>
              <w:top w:val="nil"/>
              <w:left w:val="nil"/>
              <w:bottom w:val="single" w:sz="8" w:space="0" w:color="auto"/>
              <w:right w:val="single" w:sz="8" w:space="0" w:color="auto"/>
            </w:tcBorders>
            <w:shd w:val="clear" w:color="auto" w:fill="auto"/>
            <w:vAlign w:val="center"/>
            <w:hideMark/>
          </w:tcPr>
          <w:p w14:paraId="62A00F86"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robocza jest dystrybuowana na aparaty medyczne</w:t>
            </w:r>
          </w:p>
        </w:tc>
      </w:tr>
      <w:tr w:rsidR="00DC6A82" w:rsidRPr="00DC6A82" w14:paraId="2D395280"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5917856" w14:textId="0ED80CA8"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354.</w:t>
            </w:r>
          </w:p>
        </w:tc>
        <w:tc>
          <w:tcPr>
            <w:tcW w:w="8528" w:type="dxa"/>
            <w:tcBorders>
              <w:top w:val="nil"/>
              <w:left w:val="nil"/>
              <w:bottom w:val="single" w:sz="8" w:space="0" w:color="auto"/>
              <w:right w:val="single" w:sz="8" w:space="0" w:color="auto"/>
            </w:tcBorders>
            <w:shd w:val="clear" w:color="auto" w:fill="auto"/>
            <w:vAlign w:val="center"/>
            <w:hideMark/>
          </w:tcPr>
          <w:p w14:paraId="58C2335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Istnieje możliwość mapowania pól HL7 w celu uzyskania wspólnej zgodności wymienianych informacji</w:t>
            </w:r>
          </w:p>
        </w:tc>
      </w:tr>
      <w:tr w:rsidR="00DC6A82" w:rsidRPr="00DC6A82" w14:paraId="459CA3CB"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B1EB891" w14:textId="36017D7B"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355.</w:t>
            </w:r>
          </w:p>
        </w:tc>
        <w:tc>
          <w:tcPr>
            <w:tcW w:w="8528" w:type="dxa"/>
            <w:tcBorders>
              <w:top w:val="nil"/>
              <w:left w:val="nil"/>
              <w:bottom w:val="single" w:sz="8" w:space="0" w:color="auto"/>
              <w:right w:val="single" w:sz="8" w:space="0" w:color="auto"/>
            </w:tcBorders>
            <w:shd w:val="clear" w:color="auto" w:fill="auto"/>
            <w:vAlign w:val="center"/>
            <w:hideMark/>
          </w:tcPr>
          <w:p w14:paraId="349B51C4"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Zmiany w procedurze w obrębie systemu medycznego powoduje przesłanie komunikatu HL7 ORM</w:t>
            </w:r>
          </w:p>
        </w:tc>
      </w:tr>
      <w:tr w:rsidR="00DC6A82" w:rsidRPr="00DC6A82" w14:paraId="1014ABBC"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2544898D" w14:textId="5EDE652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356.</w:t>
            </w:r>
          </w:p>
        </w:tc>
        <w:tc>
          <w:tcPr>
            <w:tcW w:w="8528" w:type="dxa"/>
            <w:tcBorders>
              <w:top w:val="nil"/>
              <w:left w:val="nil"/>
              <w:bottom w:val="single" w:sz="8" w:space="0" w:color="auto"/>
              <w:right w:val="single" w:sz="8" w:space="0" w:color="auto"/>
            </w:tcBorders>
            <w:shd w:val="clear" w:color="auto" w:fill="auto"/>
            <w:vAlign w:val="center"/>
            <w:hideMark/>
          </w:tcPr>
          <w:p w14:paraId="515DA1CA"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Wyniki badań wysyłane do systemu HIS w postaci wiadomości HL7 ORU</w:t>
            </w:r>
          </w:p>
        </w:tc>
      </w:tr>
      <w:tr w:rsidR="00DC6A82" w:rsidRPr="00DC6A82" w14:paraId="5A50AAAF"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040D0D9D" w14:textId="1830D986"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357.</w:t>
            </w:r>
          </w:p>
        </w:tc>
        <w:tc>
          <w:tcPr>
            <w:tcW w:w="8528" w:type="dxa"/>
            <w:tcBorders>
              <w:top w:val="nil"/>
              <w:left w:val="nil"/>
              <w:bottom w:val="single" w:sz="8" w:space="0" w:color="auto"/>
              <w:right w:val="single" w:sz="8" w:space="0" w:color="auto"/>
            </w:tcBorders>
            <w:shd w:val="clear" w:color="auto" w:fill="auto"/>
            <w:vAlign w:val="center"/>
            <w:hideMark/>
          </w:tcPr>
          <w:p w14:paraId="03CFEA00"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jednoczesnego zapisu wyników w postaci pdf w repozytorium elektronicznej dokumentacji medycznej</w:t>
            </w:r>
          </w:p>
        </w:tc>
      </w:tr>
      <w:tr w:rsidR="00DC6A82" w:rsidRPr="00DC6A82" w14:paraId="1828F9CA"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63B0ED9D" w14:textId="4C4E75C4"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358.</w:t>
            </w:r>
          </w:p>
        </w:tc>
        <w:tc>
          <w:tcPr>
            <w:tcW w:w="8528" w:type="dxa"/>
            <w:tcBorders>
              <w:top w:val="nil"/>
              <w:left w:val="nil"/>
              <w:bottom w:val="single" w:sz="8" w:space="0" w:color="auto"/>
              <w:right w:val="single" w:sz="8" w:space="0" w:color="auto"/>
            </w:tcBorders>
            <w:shd w:val="clear" w:color="auto" w:fill="auto"/>
            <w:vAlign w:val="center"/>
            <w:hideMark/>
          </w:tcPr>
          <w:p w14:paraId="15988B69"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zapisania informacji o wykonaniu usługi w rejestrze usług elektronicznej dokumentacji medycznej</w:t>
            </w:r>
          </w:p>
        </w:tc>
      </w:tr>
      <w:tr w:rsidR="00DC6A82" w:rsidRPr="00DC6A82" w14:paraId="55DDCB11"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77036829" w14:textId="620664F0"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359.</w:t>
            </w:r>
          </w:p>
        </w:tc>
        <w:tc>
          <w:tcPr>
            <w:tcW w:w="8528" w:type="dxa"/>
            <w:tcBorders>
              <w:top w:val="nil"/>
              <w:left w:val="nil"/>
              <w:bottom w:val="single" w:sz="8" w:space="0" w:color="auto"/>
              <w:right w:val="single" w:sz="8" w:space="0" w:color="auto"/>
            </w:tcBorders>
            <w:shd w:val="clear" w:color="auto" w:fill="auto"/>
            <w:vAlign w:val="center"/>
            <w:hideMark/>
          </w:tcPr>
          <w:p w14:paraId="58BFEC6C"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modułu dystrybucji klinicznej za pomocą przeglądarki internetowej z systemem HIS oraz modułem mobilnego opisu. Integracja pozwalająca na osadzenie ramki iframe w obszarze roboczym HIS lub oprogramowanie dowolnego przycisku, odnośnika w celu wywoływania modułu dystrybucji klinicznej</w:t>
            </w:r>
          </w:p>
        </w:tc>
      </w:tr>
      <w:tr w:rsidR="00DC6A82" w:rsidRPr="00DC6A82" w14:paraId="1FFAFD32" w14:textId="77777777" w:rsidTr="008573E9">
        <w:tc>
          <w:tcPr>
            <w:tcW w:w="960" w:type="dxa"/>
            <w:tcBorders>
              <w:top w:val="nil"/>
              <w:left w:val="single" w:sz="8" w:space="0" w:color="auto"/>
              <w:bottom w:val="single" w:sz="8" w:space="0" w:color="auto"/>
              <w:right w:val="single" w:sz="8" w:space="0" w:color="auto"/>
            </w:tcBorders>
            <w:shd w:val="clear" w:color="auto" w:fill="auto"/>
            <w:vAlign w:val="bottom"/>
            <w:hideMark/>
          </w:tcPr>
          <w:p w14:paraId="38C4313B" w14:textId="08712F2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360.</w:t>
            </w:r>
          </w:p>
        </w:tc>
        <w:tc>
          <w:tcPr>
            <w:tcW w:w="8528" w:type="dxa"/>
            <w:tcBorders>
              <w:top w:val="nil"/>
              <w:left w:val="nil"/>
              <w:bottom w:val="single" w:sz="8" w:space="0" w:color="auto"/>
              <w:right w:val="single" w:sz="8" w:space="0" w:color="auto"/>
            </w:tcBorders>
            <w:shd w:val="clear" w:color="auto" w:fill="auto"/>
            <w:vAlign w:val="center"/>
            <w:hideMark/>
          </w:tcPr>
          <w:p w14:paraId="59A1670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modułu dystrybucji klinicznej z HIS w kontekście pacjenta.</w:t>
            </w:r>
          </w:p>
        </w:tc>
      </w:tr>
      <w:tr w:rsidR="00DC6A82" w:rsidRPr="00DC6A82" w14:paraId="3BF5C39C" w14:textId="77777777" w:rsidTr="008573E9">
        <w:tc>
          <w:tcPr>
            <w:tcW w:w="960" w:type="dxa"/>
            <w:tcBorders>
              <w:top w:val="single" w:sz="8" w:space="0" w:color="auto"/>
              <w:left w:val="single" w:sz="8" w:space="0" w:color="auto"/>
              <w:bottom w:val="single" w:sz="8" w:space="0" w:color="auto"/>
              <w:right w:val="single" w:sz="8" w:space="0" w:color="auto"/>
            </w:tcBorders>
            <w:shd w:val="clear" w:color="auto" w:fill="auto"/>
            <w:vAlign w:val="bottom"/>
          </w:tcPr>
          <w:p w14:paraId="7AD025BA" w14:textId="69951F05"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361.</w:t>
            </w:r>
          </w:p>
        </w:tc>
        <w:tc>
          <w:tcPr>
            <w:tcW w:w="8528" w:type="dxa"/>
            <w:tcBorders>
              <w:top w:val="single" w:sz="8" w:space="0" w:color="auto"/>
              <w:left w:val="nil"/>
              <w:bottom w:val="single" w:sz="8" w:space="0" w:color="auto"/>
              <w:right w:val="single" w:sz="8" w:space="0" w:color="auto"/>
            </w:tcBorders>
            <w:shd w:val="clear" w:color="auto" w:fill="auto"/>
            <w:vAlign w:val="center"/>
          </w:tcPr>
          <w:p w14:paraId="1E44441D"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tworzenie raportów przez użytkownika</w:t>
            </w:r>
          </w:p>
        </w:tc>
      </w:tr>
      <w:tr w:rsidR="00DC6A82" w:rsidRPr="00DC6A82" w14:paraId="04C45D65" w14:textId="77777777" w:rsidTr="008573E9">
        <w:tc>
          <w:tcPr>
            <w:tcW w:w="960" w:type="dxa"/>
            <w:tcBorders>
              <w:top w:val="single" w:sz="8" w:space="0" w:color="auto"/>
              <w:left w:val="single" w:sz="8" w:space="0" w:color="auto"/>
              <w:bottom w:val="single" w:sz="8" w:space="0" w:color="auto"/>
              <w:right w:val="single" w:sz="8" w:space="0" w:color="auto"/>
            </w:tcBorders>
            <w:shd w:val="clear" w:color="auto" w:fill="auto"/>
            <w:vAlign w:val="bottom"/>
          </w:tcPr>
          <w:p w14:paraId="5E5DFE8D" w14:textId="17C1314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362.</w:t>
            </w:r>
          </w:p>
        </w:tc>
        <w:tc>
          <w:tcPr>
            <w:tcW w:w="8528" w:type="dxa"/>
            <w:tcBorders>
              <w:top w:val="single" w:sz="8" w:space="0" w:color="auto"/>
              <w:left w:val="nil"/>
              <w:bottom w:val="single" w:sz="8" w:space="0" w:color="auto"/>
              <w:right w:val="single" w:sz="8" w:space="0" w:color="auto"/>
            </w:tcBorders>
            <w:shd w:val="clear" w:color="auto" w:fill="auto"/>
            <w:vAlign w:val="center"/>
          </w:tcPr>
          <w:p w14:paraId="56FB60F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ewidencję zlecenia podania kontrastu przez lekarza oraz realizację zlecenia i zużycia materiałów przez pielęgniarkę</w:t>
            </w:r>
          </w:p>
        </w:tc>
      </w:tr>
      <w:tr w:rsidR="00DC6A82" w:rsidRPr="00DC6A82" w14:paraId="6C48401A" w14:textId="77777777" w:rsidTr="008573E9">
        <w:tc>
          <w:tcPr>
            <w:tcW w:w="960" w:type="dxa"/>
            <w:tcBorders>
              <w:top w:val="single" w:sz="8" w:space="0" w:color="auto"/>
              <w:left w:val="single" w:sz="8" w:space="0" w:color="auto"/>
              <w:bottom w:val="single" w:sz="8" w:space="0" w:color="auto"/>
              <w:right w:val="single" w:sz="8" w:space="0" w:color="auto"/>
            </w:tcBorders>
            <w:shd w:val="clear" w:color="auto" w:fill="auto"/>
            <w:vAlign w:val="bottom"/>
          </w:tcPr>
          <w:p w14:paraId="7C3FA7DB" w14:textId="4D86E4E9"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363.</w:t>
            </w:r>
          </w:p>
        </w:tc>
        <w:tc>
          <w:tcPr>
            <w:tcW w:w="8528" w:type="dxa"/>
            <w:tcBorders>
              <w:top w:val="single" w:sz="8" w:space="0" w:color="auto"/>
              <w:left w:val="nil"/>
              <w:bottom w:val="single" w:sz="8" w:space="0" w:color="auto"/>
              <w:right w:val="single" w:sz="8" w:space="0" w:color="auto"/>
            </w:tcBorders>
            <w:shd w:val="clear" w:color="auto" w:fill="auto"/>
            <w:vAlign w:val="center"/>
          </w:tcPr>
          <w:p w14:paraId="3117774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wydrukowanie kodu kreskowego badania</w:t>
            </w:r>
          </w:p>
        </w:tc>
      </w:tr>
      <w:tr w:rsidR="0001521E" w:rsidRPr="00DC6A82" w14:paraId="0C54951C" w14:textId="77777777" w:rsidTr="008573E9">
        <w:tc>
          <w:tcPr>
            <w:tcW w:w="960" w:type="dxa"/>
            <w:tcBorders>
              <w:top w:val="single" w:sz="8" w:space="0" w:color="auto"/>
              <w:left w:val="single" w:sz="8" w:space="0" w:color="auto"/>
              <w:bottom w:val="single" w:sz="8" w:space="0" w:color="auto"/>
              <w:right w:val="single" w:sz="8" w:space="0" w:color="auto"/>
            </w:tcBorders>
            <w:shd w:val="clear" w:color="auto" w:fill="auto"/>
            <w:vAlign w:val="bottom"/>
          </w:tcPr>
          <w:p w14:paraId="2AD006B4" w14:textId="2316A6FF"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Calibri" w:hAnsi="Calibri" w:cs="Calibri"/>
                <w:color w:val="000000" w:themeColor="text1"/>
                <w:sz w:val="22"/>
              </w:rPr>
              <w:t>364.</w:t>
            </w:r>
          </w:p>
        </w:tc>
        <w:tc>
          <w:tcPr>
            <w:tcW w:w="8528" w:type="dxa"/>
            <w:tcBorders>
              <w:top w:val="single" w:sz="8" w:space="0" w:color="auto"/>
              <w:left w:val="nil"/>
              <w:bottom w:val="single" w:sz="8" w:space="0" w:color="auto"/>
              <w:right w:val="single" w:sz="8" w:space="0" w:color="auto"/>
            </w:tcBorders>
            <w:shd w:val="clear" w:color="auto" w:fill="auto"/>
            <w:vAlign w:val="center"/>
          </w:tcPr>
          <w:p w14:paraId="099DF88B" w14:textId="77777777" w:rsidR="0001521E" w:rsidRPr="00DC6A82" w:rsidRDefault="0001521E" w:rsidP="0001521E">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wczytanie badania za pomocą zeskanowanego  kodu kreskowego</w:t>
            </w:r>
          </w:p>
        </w:tc>
      </w:tr>
      <w:bookmarkEnd w:id="519"/>
    </w:tbl>
    <w:p w14:paraId="23E917E2" w14:textId="77777777" w:rsidR="00E56FDF" w:rsidRPr="00DC6A82" w:rsidRDefault="00E56FDF" w:rsidP="00251726">
      <w:pPr>
        <w:spacing w:after="0" w:line="240" w:lineRule="auto"/>
        <w:rPr>
          <w:color w:val="000000" w:themeColor="text1"/>
        </w:rPr>
      </w:pPr>
    </w:p>
    <w:p w14:paraId="4046023B" w14:textId="77777777" w:rsidR="006B4020" w:rsidRPr="00DC6A82" w:rsidRDefault="006B4020" w:rsidP="00251726">
      <w:pPr>
        <w:spacing w:after="0" w:line="240" w:lineRule="auto"/>
        <w:rPr>
          <w:color w:val="000000" w:themeColor="text1"/>
        </w:rPr>
      </w:pPr>
    </w:p>
    <w:p w14:paraId="58D07610" w14:textId="77777777" w:rsidR="006B4020" w:rsidRPr="00DC6A82" w:rsidRDefault="00D00A40" w:rsidP="00251726">
      <w:pPr>
        <w:spacing w:after="0" w:line="240" w:lineRule="auto"/>
        <w:rPr>
          <w:color w:val="000000" w:themeColor="text1"/>
        </w:rPr>
      </w:pPr>
      <w:r w:rsidRPr="00DC6A82">
        <w:rPr>
          <w:color w:val="000000" w:themeColor="text1"/>
        </w:rPr>
        <w:t>INTEGRACJA RIS/PACS Z HIS</w:t>
      </w:r>
    </w:p>
    <w:p w14:paraId="504E1B7A" w14:textId="77777777" w:rsidR="00D00A40" w:rsidRPr="00DC6A82" w:rsidRDefault="00D00A40" w:rsidP="00251726">
      <w:pPr>
        <w:spacing w:after="0" w:line="240" w:lineRule="auto"/>
        <w:rPr>
          <w:color w:val="000000" w:themeColor="text1"/>
        </w:rPr>
      </w:pPr>
    </w:p>
    <w:tbl>
      <w:tblPr>
        <w:tblW w:w="9920"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68"/>
        <w:gridCol w:w="9352"/>
      </w:tblGrid>
      <w:tr w:rsidR="00DC6A82" w:rsidRPr="00DC6A82" w14:paraId="53DE31FB" w14:textId="77777777" w:rsidTr="00D00A40">
        <w:tc>
          <w:tcPr>
            <w:tcW w:w="56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F810517" w14:textId="77777777" w:rsidR="00D00A40" w:rsidRPr="00DC6A82" w:rsidRDefault="00D00A40" w:rsidP="00251726">
            <w:pPr>
              <w:widowControl w:val="0"/>
              <w:autoSpaceDE w:val="0"/>
              <w:autoSpaceDN w:val="0"/>
              <w:adjustRightInd w:val="0"/>
              <w:spacing w:after="0" w:line="240" w:lineRule="auto"/>
              <w:rPr>
                <w:rFonts w:asciiTheme="minorHAnsi" w:eastAsia="Calibri" w:hAnsiTheme="minorHAnsi" w:cstheme="minorHAnsi"/>
                <w:b/>
                <w:color w:val="000000" w:themeColor="text1"/>
                <w:sz w:val="22"/>
                <w:lang w:eastAsia="en-US"/>
              </w:rPr>
            </w:pPr>
            <w:r w:rsidRPr="00DC6A82">
              <w:rPr>
                <w:rFonts w:asciiTheme="minorHAnsi" w:hAnsiTheme="minorHAnsi" w:cstheme="minorHAnsi"/>
                <w:b/>
                <w:color w:val="000000" w:themeColor="text1"/>
                <w:sz w:val="22"/>
              </w:rPr>
              <w:t>Lp.</w:t>
            </w:r>
          </w:p>
        </w:tc>
        <w:tc>
          <w:tcPr>
            <w:tcW w:w="935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3AD212A" w14:textId="77777777" w:rsidR="00D00A40" w:rsidRPr="00DC6A82" w:rsidRDefault="00D00A40" w:rsidP="00251726">
            <w:pPr>
              <w:widowControl w:val="0"/>
              <w:autoSpaceDE w:val="0"/>
              <w:autoSpaceDN w:val="0"/>
              <w:adjustRightInd w:val="0"/>
              <w:spacing w:after="0" w:line="240" w:lineRule="auto"/>
              <w:rPr>
                <w:rFonts w:asciiTheme="minorHAnsi" w:eastAsia="Calibri" w:hAnsiTheme="minorHAnsi" w:cstheme="minorHAnsi"/>
                <w:b/>
                <w:color w:val="000000" w:themeColor="text1"/>
                <w:sz w:val="22"/>
                <w:lang w:eastAsia="en-US"/>
              </w:rPr>
            </w:pPr>
            <w:r w:rsidRPr="00DC6A82">
              <w:rPr>
                <w:rFonts w:asciiTheme="minorHAnsi" w:hAnsiTheme="minorHAnsi" w:cstheme="minorHAnsi"/>
                <w:b/>
                <w:color w:val="000000" w:themeColor="text1"/>
                <w:sz w:val="22"/>
              </w:rPr>
              <w:t>Wymagania ogólne</w:t>
            </w:r>
          </w:p>
        </w:tc>
      </w:tr>
      <w:tr w:rsidR="00DC6A82" w:rsidRPr="00DC6A82" w14:paraId="743B42F6"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0E304F6A" w14:textId="77777777" w:rsidR="00D00A40" w:rsidRPr="00DC6A82" w:rsidRDefault="00D00A40" w:rsidP="00251726">
            <w:pPr>
              <w:widowControl w:val="0"/>
              <w:autoSpaceDE w:val="0"/>
              <w:autoSpaceDN w:val="0"/>
              <w:adjustRightInd w:val="0"/>
              <w:spacing w:after="0" w:line="240" w:lineRule="auto"/>
              <w:jc w:val="right"/>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1</w:t>
            </w:r>
          </w:p>
        </w:tc>
        <w:tc>
          <w:tcPr>
            <w:tcW w:w="9355" w:type="dxa"/>
            <w:tcBorders>
              <w:top w:val="single" w:sz="6" w:space="0" w:color="auto"/>
              <w:left w:val="single" w:sz="6" w:space="0" w:color="auto"/>
              <w:bottom w:val="single" w:sz="6" w:space="0" w:color="auto"/>
              <w:right w:val="single" w:sz="6" w:space="0" w:color="auto"/>
            </w:tcBorders>
            <w:hideMark/>
          </w:tcPr>
          <w:p w14:paraId="565236EA" w14:textId="77777777" w:rsidR="00D00A40" w:rsidRPr="00DC6A82" w:rsidRDefault="00D00A40" w:rsidP="00251726">
            <w:pPr>
              <w:widowControl w:val="0"/>
              <w:autoSpaceDE w:val="0"/>
              <w:autoSpaceDN w:val="0"/>
              <w:adjustRightInd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przedmiotu zamówienia Wykonawca jest zobligowany do wykonania integracji systemu z eksploatowanym przez Zamawiającego systemem HIS</w:t>
            </w:r>
            <w:r w:rsidR="00663A38" w:rsidRPr="00DC6A82">
              <w:rPr>
                <w:rFonts w:asciiTheme="minorHAnsi" w:hAnsiTheme="minorHAnsi" w:cstheme="minorHAnsi"/>
                <w:color w:val="000000" w:themeColor="text1"/>
                <w:sz w:val="22"/>
              </w:rPr>
              <w:t xml:space="preserve"> Eskulap firmy Nexus Polska Sp. z o.o</w:t>
            </w:r>
          </w:p>
          <w:p w14:paraId="2B118CAB" w14:textId="77777777" w:rsidR="00B6418F" w:rsidRPr="00DC6A82" w:rsidRDefault="00B6418F" w:rsidP="00B6418F">
            <w:pPr>
              <w:widowControl w:val="0"/>
              <w:autoSpaceDE w:val="0"/>
              <w:autoSpaceDN w:val="0"/>
              <w:adjustRightInd w:val="0"/>
              <w:spacing w:line="256"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Zakres integracji polega na m. in.:</w:t>
            </w:r>
          </w:p>
          <w:p w14:paraId="5B4E57E8"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 xml:space="preserve">odebraniu zleceń z systemu HIS dotyczących wykonania badania </w:t>
            </w:r>
          </w:p>
          <w:p w14:paraId="678F4CAD"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Odebraniu zgód pacjenta z systemu HIS – jeżeli dotyczy</w:t>
            </w:r>
          </w:p>
          <w:p w14:paraId="7F7D6A2D"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Odbieraniu danych pacjenta z systemu HIS dla potrzeb rejestracji pacjenta w systemie RIS</w:t>
            </w:r>
          </w:p>
          <w:p w14:paraId="095F3EAE"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Wysyłaniu opisu badania z systemu RIS do systemu HIS w formie tekstowej</w:t>
            </w:r>
          </w:p>
          <w:p w14:paraId="25F45648"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Przesłaniu do systemu HIS, wytworzonego i podpisanego elektronicznie wyniku badania w systemie RIS</w:t>
            </w:r>
          </w:p>
          <w:p w14:paraId="299EBD0F"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 xml:space="preserve">Wysyłaniu procedur z systemu RIS do systemu HIS pozwalających rozliczyć badanie w NFZ z modułu rozliczeń systemu HIS </w:t>
            </w:r>
          </w:p>
          <w:p w14:paraId="49C7A511"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Zamawianiu i zwracaniu środków farmakologicznych z systemu HIS</w:t>
            </w:r>
          </w:p>
          <w:p w14:paraId="0B1454FF" w14:textId="77777777" w:rsidR="00B6418F" w:rsidRPr="00DC6A82" w:rsidRDefault="00B6418F" w:rsidP="00B6418F">
            <w:pPr>
              <w:pStyle w:val="Akapitzlist"/>
              <w:numPr>
                <w:ilvl w:val="0"/>
                <w:numId w:val="601"/>
              </w:numPr>
              <w:spacing w:after="0" w:line="240" w:lineRule="auto"/>
              <w:ind w:right="0"/>
              <w:rPr>
                <w:rFonts w:ascii="Calibri" w:hAnsi="Calibri" w:cs="Calibri"/>
                <w:color w:val="000000" w:themeColor="text1"/>
                <w:sz w:val="22"/>
              </w:rPr>
            </w:pPr>
            <w:r w:rsidRPr="00DC6A82">
              <w:rPr>
                <w:rFonts w:ascii="Calibri" w:hAnsi="Calibri" w:cs="Calibri"/>
                <w:color w:val="000000" w:themeColor="text1"/>
                <w:sz w:val="22"/>
              </w:rPr>
              <w:t>Wykazaniu wszystkich obrotów (przychód, rozchód) środków farmakologicznych</w:t>
            </w:r>
          </w:p>
          <w:p w14:paraId="6E635831" w14:textId="77777777" w:rsidR="00B6418F" w:rsidRPr="00DC6A82" w:rsidRDefault="00B6418F" w:rsidP="00251726">
            <w:pPr>
              <w:widowControl w:val="0"/>
              <w:autoSpaceDE w:val="0"/>
              <w:autoSpaceDN w:val="0"/>
              <w:adjustRightInd w:val="0"/>
              <w:spacing w:after="0" w:line="240" w:lineRule="auto"/>
              <w:rPr>
                <w:rFonts w:asciiTheme="minorHAnsi" w:eastAsia="Calibri" w:hAnsiTheme="minorHAnsi" w:cstheme="minorHAnsi"/>
                <w:color w:val="000000" w:themeColor="text1"/>
                <w:sz w:val="22"/>
                <w:lang w:eastAsia="en-US"/>
              </w:rPr>
            </w:pPr>
          </w:p>
        </w:tc>
      </w:tr>
      <w:tr w:rsidR="00DC6A82" w:rsidRPr="00DC6A82" w14:paraId="1F145A1A"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2084DE9D" w14:textId="77777777" w:rsidR="00D00A40" w:rsidRPr="00DC6A82" w:rsidRDefault="00D00A40" w:rsidP="00251726">
            <w:pPr>
              <w:pStyle w:val="Tabela1"/>
              <w:spacing w:before="0" w:after="0"/>
              <w:ind w:left="142"/>
              <w:jc w:val="right"/>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2</w:t>
            </w:r>
          </w:p>
        </w:tc>
        <w:tc>
          <w:tcPr>
            <w:tcW w:w="9355" w:type="dxa"/>
            <w:tcBorders>
              <w:top w:val="single" w:sz="6" w:space="0" w:color="auto"/>
              <w:left w:val="single" w:sz="6" w:space="0" w:color="auto"/>
              <w:bottom w:val="single" w:sz="6" w:space="0" w:color="auto"/>
              <w:right w:val="single" w:sz="6" w:space="0" w:color="auto"/>
            </w:tcBorders>
            <w:hideMark/>
          </w:tcPr>
          <w:p w14:paraId="245D01A2" w14:textId="77777777" w:rsidR="00D00A40" w:rsidRPr="00DC6A82" w:rsidRDefault="00D00A40" w:rsidP="00251726">
            <w:pPr>
              <w:pStyle w:val="Tabela1"/>
              <w:spacing w:before="0" w:after="0"/>
              <w:ind w:left="142"/>
              <w:jc w:val="both"/>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 xml:space="preserve">Wymiana danych z systemem PACS ma się odbywać z wykorzystaniem protokołu DICOM 3.0 </w:t>
            </w:r>
          </w:p>
        </w:tc>
      </w:tr>
      <w:tr w:rsidR="00DC6A82" w:rsidRPr="00DC6A82" w14:paraId="3A1027E5"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6AD15E66" w14:textId="77777777" w:rsidR="00D00A40" w:rsidRPr="00DC6A82" w:rsidRDefault="00D00A40" w:rsidP="00251726">
            <w:pPr>
              <w:pStyle w:val="Tabela1"/>
              <w:spacing w:before="0" w:after="0"/>
              <w:ind w:left="142"/>
              <w:jc w:val="right"/>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3</w:t>
            </w:r>
          </w:p>
        </w:tc>
        <w:tc>
          <w:tcPr>
            <w:tcW w:w="9355" w:type="dxa"/>
            <w:tcBorders>
              <w:top w:val="single" w:sz="6" w:space="0" w:color="auto"/>
              <w:left w:val="single" w:sz="6" w:space="0" w:color="auto"/>
              <w:bottom w:val="single" w:sz="6" w:space="0" w:color="auto"/>
              <w:right w:val="single" w:sz="6" w:space="0" w:color="auto"/>
            </w:tcBorders>
          </w:tcPr>
          <w:p w14:paraId="7D1F6FC7" w14:textId="77777777" w:rsidR="00D00A40" w:rsidRPr="00DC6A82" w:rsidRDefault="00D00A40" w:rsidP="00251726">
            <w:pPr>
              <w:pStyle w:val="Tabela1"/>
              <w:spacing w:before="0" w:after="0"/>
              <w:ind w:left="142"/>
              <w:jc w:val="both"/>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Oferowany system musi mieć możliwość przekazywania  w lisice roboczej (worklist)  do każdego zlecenia unikalnego ID badania z wykorzystaniem, którego możliwa będzie dalej identyfikacja tego badania  w obydwu systemach.</w:t>
            </w:r>
          </w:p>
        </w:tc>
      </w:tr>
      <w:tr w:rsidR="00DC6A82" w:rsidRPr="00DC6A82" w14:paraId="49469F76"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18D746BF" w14:textId="77777777" w:rsidR="00D00A40" w:rsidRPr="00DC6A82" w:rsidRDefault="00D00A40" w:rsidP="00251726">
            <w:pPr>
              <w:pStyle w:val="Tabela1"/>
              <w:spacing w:before="0" w:after="0"/>
              <w:ind w:left="142"/>
              <w:jc w:val="right"/>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4</w:t>
            </w:r>
          </w:p>
        </w:tc>
        <w:tc>
          <w:tcPr>
            <w:tcW w:w="9355" w:type="dxa"/>
            <w:tcBorders>
              <w:top w:val="single" w:sz="6" w:space="0" w:color="auto"/>
              <w:left w:val="single" w:sz="6" w:space="0" w:color="auto"/>
              <w:bottom w:val="single" w:sz="6" w:space="0" w:color="auto"/>
              <w:right w:val="single" w:sz="6" w:space="0" w:color="auto"/>
            </w:tcBorders>
            <w:hideMark/>
          </w:tcPr>
          <w:p w14:paraId="15C1DCF7" w14:textId="77777777" w:rsidR="00D00A40" w:rsidRPr="00DC6A82" w:rsidRDefault="00D00A40" w:rsidP="00251726">
            <w:pPr>
              <w:pStyle w:val="Tabela1"/>
              <w:spacing w:before="0" w:after="0"/>
              <w:ind w:left="142"/>
              <w:jc w:val="both"/>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Każde skierowanie (zlecenie na badanie) na badanie zaewidencjonowane w systemie (Oddział, poradnia, RIS) musi trafić na worklistę do danego aparatu włączonego do systemu PACS.</w:t>
            </w:r>
          </w:p>
        </w:tc>
      </w:tr>
      <w:tr w:rsidR="00DC6A82" w:rsidRPr="00DC6A82" w14:paraId="4FD7297F"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35604065" w14:textId="77777777" w:rsidR="00D00A40" w:rsidRPr="00DC6A82" w:rsidRDefault="00D00A40" w:rsidP="00251726">
            <w:pPr>
              <w:pStyle w:val="Tabela1"/>
              <w:spacing w:before="0" w:after="0"/>
              <w:ind w:left="142"/>
              <w:jc w:val="right"/>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5</w:t>
            </w:r>
          </w:p>
        </w:tc>
        <w:tc>
          <w:tcPr>
            <w:tcW w:w="9355" w:type="dxa"/>
            <w:tcBorders>
              <w:top w:val="single" w:sz="6" w:space="0" w:color="auto"/>
              <w:left w:val="single" w:sz="6" w:space="0" w:color="auto"/>
              <w:bottom w:val="single" w:sz="6" w:space="0" w:color="auto"/>
              <w:right w:val="single" w:sz="6" w:space="0" w:color="auto"/>
            </w:tcBorders>
            <w:hideMark/>
          </w:tcPr>
          <w:p w14:paraId="489323F4" w14:textId="77777777" w:rsidR="00D00A40" w:rsidRPr="00DC6A82" w:rsidRDefault="00D00A40" w:rsidP="00251726">
            <w:pPr>
              <w:pStyle w:val="Tabela1"/>
              <w:spacing w:before="0" w:after="0"/>
              <w:ind w:left="142"/>
              <w:jc w:val="both"/>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Po wykonaniu badania przez urządzenie jego opis następuje na stacji diagnostycznej (opisowa) z dostępem do systemu RIS i PACS. Opis badania odbywa się w systemie RIS. Wywołanie pola opisowego danego badania w RIS implikuje pokazanie na drugim monitorze właściwych obiektów graficznych (zdjęcie, film) stanowiących przedmiot opisu w przeglądarce systemu PACS znajdującej się na stacji diagnostycznej.</w:t>
            </w:r>
          </w:p>
        </w:tc>
      </w:tr>
      <w:tr w:rsidR="00DC6A82" w:rsidRPr="00DC6A82" w14:paraId="34CF80B3" w14:textId="77777777" w:rsidTr="00D00A40">
        <w:tc>
          <w:tcPr>
            <w:tcW w:w="568" w:type="dxa"/>
            <w:tcBorders>
              <w:top w:val="single" w:sz="6" w:space="0" w:color="auto"/>
              <w:left w:val="single" w:sz="6" w:space="0" w:color="auto"/>
              <w:bottom w:val="single" w:sz="6" w:space="0" w:color="auto"/>
              <w:right w:val="single" w:sz="6" w:space="0" w:color="auto"/>
            </w:tcBorders>
            <w:hideMark/>
          </w:tcPr>
          <w:p w14:paraId="0C5FCF85" w14:textId="77777777" w:rsidR="00D00A40" w:rsidRPr="00DC6A82" w:rsidRDefault="00D00A40" w:rsidP="00251726">
            <w:pPr>
              <w:pStyle w:val="Tabela1"/>
              <w:spacing w:before="0" w:after="0"/>
              <w:ind w:left="142"/>
              <w:jc w:val="right"/>
              <w:rPr>
                <w:rFonts w:asciiTheme="minorHAnsi" w:hAnsiTheme="minorHAnsi" w:cstheme="minorHAnsi"/>
                <w:color w:val="000000" w:themeColor="text1"/>
                <w:szCs w:val="22"/>
                <w:lang w:eastAsia="en-US"/>
              </w:rPr>
            </w:pPr>
            <w:r w:rsidRPr="00DC6A82">
              <w:rPr>
                <w:rFonts w:asciiTheme="minorHAnsi" w:hAnsiTheme="minorHAnsi" w:cstheme="minorHAnsi"/>
                <w:color w:val="000000" w:themeColor="text1"/>
                <w:szCs w:val="22"/>
                <w:lang w:eastAsia="en-US"/>
              </w:rPr>
              <w:t>6</w:t>
            </w:r>
          </w:p>
        </w:tc>
        <w:tc>
          <w:tcPr>
            <w:tcW w:w="9355" w:type="dxa"/>
            <w:tcBorders>
              <w:top w:val="single" w:sz="6" w:space="0" w:color="auto"/>
              <w:left w:val="single" w:sz="6" w:space="0" w:color="auto"/>
              <w:bottom w:val="single" w:sz="6" w:space="0" w:color="auto"/>
              <w:right w:val="single" w:sz="6" w:space="0" w:color="auto"/>
            </w:tcBorders>
            <w:hideMark/>
          </w:tcPr>
          <w:p w14:paraId="52A8E7C0" w14:textId="77777777" w:rsidR="00D00A40" w:rsidRPr="00DC6A82" w:rsidRDefault="00D00A40" w:rsidP="00251726">
            <w:pPr>
              <w:pStyle w:val="Tabela1"/>
              <w:spacing w:before="0" w:after="0"/>
              <w:ind w:left="142"/>
              <w:jc w:val="both"/>
              <w:rPr>
                <w:rFonts w:asciiTheme="minorHAnsi" w:hAnsiTheme="minorHAnsi" w:cstheme="minorHAnsi"/>
                <w:b/>
                <w:color w:val="000000" w:themeColor="text1"/>
                <w:szCs w:val="22"/>
                <w:lang w:eastAsia="en-US"/>
              </w:rPr>
            </w:pPr>
            <w:r w:rsidRPr="00DC6A82">
              <w:rPr>
                <w:rFonts w:asciiTheme="minorHAnsi" w:hAnsiTheme="minorHAnsi" w:cstheme="minorHAnsi"/>
                <w:color w:val="000000" w:themeColor="text1"/>
                <w:szCs w:val="22"/>
                <w:lang w:eastAsia="en-US"/>
              </w:rPr>
              <w:t>Z poziomu modułu Dokumentacji itp. Pacjenta musi istnieć możliwość dostępu zarówno do opisów badań jak również właściwych dla nich obiektów graficznych (zdjęcie, film). Zamawiający dopuszcza prezentacją obiektów graficznych zarówno z poziomu Dokumentacji itp. Jak również z poziomu przeglądarki systemu PACS.</w:t>
            </w:r>
          </w:p>
        </w:tc>
      </w:tr>
    </w:tbl>
    <w:p w14:paraId="1789259A" w14:textId="77777777" w:rsidR="00D00A40" w:rsidRPr="00DC6A82" w:rsidRDefault="00D00A40" w:rsidP="00251726">
      <w:pPr>
        <w:spacing w:after="0" w:line="240" w:lineRule="auto"/>
        <w:rPr>
          <w:rFonts w:ascii="Arial" w:eastAsia="Calibri" w:hAnsi="Arial" w:cs="Arial"/>
          <w:color w:val="000000" w:themeColor="text1"/>
          <w:sz w:val="22"/>
          <w:lang w:eastAsia="en-US"/>
        </w:rPr>
      </w:pPr>
    </w:p>
    <w:tbl>
      <w:tblPr>
        <w:tblpPr w:leftFromText="141" w:rightFromText="141" w:bottomFromText="160" w:vertAnchor="text" w:tblpY="1"/>
        <w:tblOverlap w:val="never"/>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40"/>
        <w:gridCol w:w="9310"/>
      </w:tblGrid>
      <w:tr w:rsidR="00DC6A82" w:rsidRPr="00DC6A82" w14:paraId="19F82845" w14:textId="77777777" w:rsidTr="00663A38">
        <w:tc>
          <w:tcPr>
            <w:tcW w:w="540" w:type="dxa"/>
            <w:tcBorders>
              <w:top w:val="single" w:sz="4" w:space="0" w:color="000000"/>
              <w:left w:val="single" w:sz="4" w:space="0" w:color="000000"/>
              <w:bottom w:val="single" w:sz="4" w:space="0" w:color="000000"/>
              <w:right w:val="single" w:sz="4" w:space="0" w:color="000000"/>
            </w:tcBorders>
            <w:shd w:val="clear" w:color="auto" w:fill="BFBFBF"/>
            <w:hideMark/>
          </w:tcPr>
          <w:p w14:paraId="03743EDE"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Lp.</w:t>
            </w:r>
          </w:p>
        </w:tc>
        <w:tc>
          <w:tcPr>
            <w:tcW w:w="93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D9C8DC9"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Wymaganie</w:t>
            </w:r>
          </w:p>
        </w:tc>
      </w:tr>
      <w:tr w:rsidR="00DC6A82" w:rsidRPr="00DC6A82" w14:paraId="0125FAF2"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DA725"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22C9A" w14:textId="3151C38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 xml:space="preserve">Integracja </w:t>
            </w:r>
            <w:r w:rsidR="00AC4549" w:rsidRPr="00DC6A82">
              <w:rPr>
                <w:rFonts w:asciiTheme="minorHAnsi" w:hAnsiTheme="minorHAnsi" w:cstheme="minorHAnsi"/>
                <w:b/>
                <w:bCs/>
                <w:color w:val="000000" w:themeColor="text1"/>
                <w:sz w:val="22"/>
              </w:rPr>
              <w:t xml:space="preserve">systemu HIS </w:t>
            </w:r>
            <w:r w:rsidRPr="00DC6A82">
              <w:rPr>
                <w:rFonts w:asciiTheme="minorHAnsi" w:hAnsiTheme="minorHAnsi" w:cstheme="minorHAnsi"/>
                <w:b/>
                <w:bCs/>
                <w:color w:val="000000" w:themeColor="text1"/>
                <w:sz w:val="22"/>
              </w:rPr>
              <w:t>z RIS/PACS</w:t>
            </w:r>
          </w:p>
        </w:tc>
      </w:tr>
      <w:tr w:rsidR="00DC6A82" w:rsidRPr="00DC6A82" w14:paraId="0A7E9E77"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D814"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639A7"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Integracja z wykorzystaniem standardu HL7 lub/oraz z wykorzystaniem mechanizmów bazodanowych</w:t>
            </w:r>
          </w:p>
        </w:tc>
      </w:tr>
      <w:tr w:rsidR="00DC6A82" w:rsidRPr="00DC6A82" w14:paraId="42DC5C51"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1EE7B"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6C7D1"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Segmenty wspólne dla komunikatów wysyłanych przez HIS i RIS</w:t>
            </w:r>
          </w:p>
        </w:tc>
      </w:tr>
      <w:tr w:rsidR="00DC6A82" w:rsidRPr="00DC6A82" w14:paraId="689615D9"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5C88"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0B823"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MSH – nagłówek komunikatu obejmujący:</w:t>
            </w:r>
          </w:p>
          <w:p w14:paraId="3B45F3B7" w14:textId="77777777"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Kod systemu nadawcy</w:t>
            </w:r>
          </w:p>
          <w:p w14:paraId="05A3811C" w14:textId="0D09F93F"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Kod systemu adresata</w:t>
            </w:r>
          </w:p>
          <w:p w14:paraId="6C9CC98A" w14:textId="47B7041F"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data i czas utworzenia komunikatu</w:t>
            </w:r>
          </w:p>
          <w:p w14:paraId="55ECA014" w14:textId="5D617848"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typ komunikatu</w:t>
            </w:r>
          </w:p>
          <w:p w14:paraId="71C5FD4C" w14:textId="0BB784C3"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unikatowy identyfikator komunikatu</w:t>
            </w:r>
          </w:p>
          <w:p w14:paraId="53934B3D" w14:textId="274FBEC1"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tryb interpretacji komunikatu</w:t>
            </w:r>
          </w:p>
          <w:p w14:paraId="54BA3C19" w14:textId="26A1FBE7"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wersja standardu HL7</w:t>
            </w:r>
          </w:p>
          <w:p w14:paraId="07A07C3A" w14:textId="10A81273"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potwierdzenia: transportowe  i aplikacyjne</w:t>
            </w:r>
          </w:p>
          <w:p w14:paraId="32CA7B30" w14:textId="1D2DF508"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stosowany system kodowania znaków</w:t>
            </w:r>
          </w:p>
          <w:p w14:paraId="79C07D5B" w14:textId="774A2B0A" w:rsidR="00AC4549" w:rsidRPr="00DC6A82" w:rsidRDefault="00AC4549" w:rsidP="008E02AD">
            <w:pPr>
              <w:pStyle w:val="Akapitzlist"/>
              <w:widowControl w:val="0"/>
              <w:numPr>
                <w:ilvl w:val="0"/>
                <w:numId w:val="602"/>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język komunikacji</w:t>
            </w:r>
          </w:p>
        </w:tc>
      </w:tr>
      <w:tr w:rsidR="00DC6A82" w:rsidRPr="00DC6A82" w14:paraId="7BE89EB0"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A965"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F5911"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Dane przesyłane z systemu HIS</w:t>
            </w:r>
          </w:p>
        </w:tc>
      </w:tr>
      <w:tr w:rsidR="00DC6A82" w:rsidRPr="00DC6A82" w14:paraId="09719609"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CCB03"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AFCBF"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PID – dane demograficzne pacjenta obejmujące:</w:t>
            </w:r>
          </w:p>
          <w:p w14:paraId="7376C321" w14:textId="77777777"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PESEL</w:t>
            </w:r>
          </w:p>
          <w:p w14:paraId="2E28CDEA" w14:textId="66A5FC78"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Imiona i nazwisko pacjenta, nazwisko rodowe</w:t>
            </w:r>
          </w:p>
          <w:p w14:paraId="6E704679" w14:textId="082B5AEC"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identyfikator pacjenta</w:t>
            </w:r>
          </w:p>
          <w:p w14:paraId="644C8033" w14:textId="27E334C9"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data urodzenia</w:t>
            </w:r>
          </w:p>
          <w:p w14:paraId="65DF0243" w14:textId="1783BFF6"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płeć</w:t>
            </w:r>
          </w:p>
          <w:p w14:paraId="39A4FC58" w14:textId="65DC0B23" w:rsidR="00AC4549" w:rsidRPr="00DC6A82" w:rsidRDefault="00AC4549" w:rsidP="008E02AD">
            <w:pPr>
              <w:pStyle w:val="Akapitzlist"/>
              <w:widowControl w:val="0"/>
              <w:numPr>
                <w:ilvl w:val="0"/>
                <w:numId w:val="603"/>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adres</w:t>
            </w:r>
          </w:p>
        </w:tc>
      </w:tr>
      <w:tr w:rsidR="00DC6A82" w:rsidRPr="00DC6A82" w14:paraId="2FE88A40"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24A91"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102D94"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PV1 – informacje o wizycie lub pobycie pacjenta, obejmujący:</w:t>
            </w:r>
          </w:p>
          <w:p w14:paraId="380C98C3" w14:textId="77777777" w:rsidR="00FE1FFD" w:rsidRPr="00DC6A82" w:rsidRDefault="00FE1FFD" w:rsidP="008E02AD">
            <w:pPr>
              <w:pStyle w:val="Akapitzlist"/>
              <w:widowControl w:val="0"/>
              <w:numPr>
                <w:ilvl w:val="0"/>
                <w:numId w:val="604"/>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rodzaj pobytu: pobyt na IP, wizyta ambulatoryjna, hospitalizacja</w:t>
            </w:r>
          </w:p>
          <w:p w14:paraId="564D3459" w14:textId="07440CA0" w:rsidR="00FE1FFD" w:rsidRPr="00DC6A82" w:rsidRDefault="00FE1FFD" w:rsidP="008E02AD">
            <w:pPr>
              <w:pStyle w:val="Akapitzlist"/>
              <w:widowControl w:val="0"/>
              <w:numPr>
                <w:ilvl w:val="0"/>
                <w:numId w:val="604"/>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jednostka organizacyjna</w:t>
            </w:r>
          </w:p>
          <w:p w14:paraId="6ADE2D6B" w14:textId="116544B9" w:rsidR="00FE1FFD" w:rsidRPr="00DC6A82" w:rsidRDefault="00FE1FFD" w:rsidP="008E02AD">
            <w:pPr>
              <w:pStyle w:val="Akapitzlist"/>
              <w:widowControl w:val="0"/>
              <w:numPr>
                <w:ilvl w:val="0"/>
                <w:numId w:val="604"/>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rodzaj świadczenia</w:t>
            </w:r>
          </w:p>
          <w:p w14:paraId="7E236BB9" w14:textId="78FC4F54" w:rsidR="00FE1FFD" w:rsidRPr="00DC6A82" w:rsidRDefault="00FE1FFD" w:rsidP="008E02AD">
            <w:pPr>
              <w:pStyle w:val="Akapitzlist"/>
              <w:widowControl w:val="0"/>
              <w:numPr>
                <w:ilvl w:val="0"/>
                <w:numId w:val="604"/>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identyfikator pobytu, itp. nr księgi</w:t>
            </w:r>
          </w:p>
        </w:tc>
      </w:tr>
      <w:tr w:rsidR="00DC6A82" w:rsidRPr="00DC6A82" w14:paraId="6AECB50B"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4999D"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68BBA"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IN1 – informacje o ubezpieczeniu pacjenta obejmujące:</w:t>
            </w:r>
          </w:p>
          <w:p w14:paraId="23D139F4" w14:textId="77777777" w:rsidR="00FE1FFD" w:rsidRPr="00DC6A82" w:rsidRDefault="00FE1FFD" w:rsidP="008E02AD">
            <w:pPr>
              <w:pStyle w:val="Akapitzlist"/>
              <w:widowControl w:val="0"/>
              <w:numPr>
                <w:ilvl w:val="0"/>
                <w:numId w:val="605"/>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identyfikator płatnika</w:t>
            </w:r>
          </w:p>
          <w:p w14:paraId="51A61126" w14:textId="225E62E4" w:rsidR="00FE1FFD" w:rsidRPr="00DC6A82" w:rsidRDefault="00FE1FFD" w:rsidP="008E02AD">
            <w:pPr>
              <w:pStyle w:val="Akapitzlist"/>
              <w:widowControl w:val="0"/>
              <w:numPr>
                <w:ilvl w:val="0"/>
                <w:numId w:val="605"/>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rodzaj skierowania</w:t>
            </w:r>
          </w:p>
        </w:tc>
      </w:tr>
      <w:tr w:rsidR="00DC6A82" w:rsidRPr="00DC6A82" w14:paraId="2AC374D5" w14:textId="77777777" w:rsidTr="008E02AD">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A69D3"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7CD2" w14:textId="0BAC779F"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p>
        </w:tc>
      </w:tr>
      <w:tr w:rsidR="00DC6A82" w:rsidRPr="00DC6A82" w14:paraId="560DC7AF" w14:textId="77777777" w:rsidTr="008E02AD">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E27A"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E26A9" w14:textId="7275B2F3"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p>
        </w:tc>
      </w:tr>
      <w:tr w:rsidR="00DC6A82" w:rsidRPr="00DC6A82" w14:paraId="76167844"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25771"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5348D"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ORM^O01 – dane zlecenia obejmujące:</w:t>
            </w:r>
          </w:p>
          <w:p w14:paraId="5734F71E" w14:textId="77777777"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nr zlecenia</w:t>
            </w:r>
          </w:p>
          <w:p w14:paraId="25F924D3" w14:textId="6182C555"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planowana data wykonania, pilność</w:t>
            </w:r>
          </w:p>
          <w:p w14:paraId="62066DD8" w14:textId="6EBC5768"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datę i czas zlecenia</w:t>
            </w:r>
          </w:p>
          <w:p w14:paraId="2BB0E457" w14:textId="148E414D"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dane osoby zlecającej</w:t>
            </w:r>
          </w:p>
          <w:p w14:paraId="3C34B486" w14:textId="2A707A33"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identyfikator zlecanego badania</w:t>
            </w:r>
          </w:p>
          <w:p w14:paraId="4CFE4721" w14:textId="0CA54496"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rozpoznanie ze zlecenia</w:t>
            </w:r>
          </w:p>
          <w:p w14:paraId="51FB9DA5" w14:textId="44414780"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komentarz do zlecenia</w:t>
            </w:r>
          </w:p>
          <w:p w14:paraId="79D18634" w14:textId="09563C86" w:rsidR="00FE1FFD" w:rsidRPr="00DC6A82" w:rsidRDefault="00FE1FFD" w:rsidP="008E02AD">
            <w:pPr>
              <w:pStyle w:val="Akapitzlist"/>
              <w:widowControl w:val="0"/>
              <w:numPr>
                <w:ilvl w:val="0"/>
                <w:numId w:val="606"/>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dane badania (kod i nazwa badania)</w:t>
            </w:r>
          </w:p>
        </w:tc>
      </w:tr>
      <w:tr w:rsidR="00DC6A82" w:rsidRPr="00DC6A82" w14:paraId="15A9BD55"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1E584"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ED8A4"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Anulowanie zlecenia</w:t>
            </w:r>
          </w:p>
        </w:tc>
      </w:tr>
      <w:tr w:rsidR="00DC6A82" w:rsidRPr="00DC6A82" w14:paraId="346FB236"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30BC"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76162"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Modyfikacja zlecenia</w:t>
            </w:r>
          </w:p>
        </w:tc>
      </w:tr>
      <w:tr w:rsidR="00DC6A82" w:rsidRPr="00DC6A82" w14:paraId="100ACD10"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491A4"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41A1D"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b/>
                <w:bCs/>
                <w:color w:val="000000" w:themeColor="text1"/>
                <w:sz w:val="22"/>
                <w:lang w:eastAsia="en-US"/>
              </w:rPr>
            </w:pPr>
            <w:r w:rsidRPr="00DC6A82">
              <w:rPr>
                <w:rFonts w:asciiTheme="minorHAnsi" w:hAnsiTheme="minorHAnsi" w:cstheme="minorHAnsi"/>
                <w:b/>
                <w:bCs/>
                <w:color w:val="000000" w:themeColor="text1"/>
                <w:sz w:val="22"/>
              </w:rPr>
              <w:t>Dane przesyłane z systemu RIS</w:t>
            </w:r>
          </w:p>
        </w:tc>
      </w:tr>
      <w:tr w:rsidR="00DC6A82" w:rsidRPr="00DC6A82" w14:paraId="4D58635C"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9A27A"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393B63" w14:textId="77777777" w:rsidR="00D00A40" w:rsidRPr="00DC6A82" w:rsidRDefault="00D00A40"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Segment ORU^R01 – wynik obejmujący:</w:t>
            </w:r>
          </w:p>
          <w:p w14:paraId="0C0B81B5" w14:textId="77777777"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status wyniku</w:t>
            </w:r>
          </w:p>
          <w:p w14:paraId="307BA152" w14:textId="3B0A8E54"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dane zlecenia</w:t>
            </w:r>
          </w:p>
          <w:p w14:paraId="11E892D8" w14:textId="6B3F9AA0"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kod wykonanego badania</w:t>
            </w:r>
          </w:p>
          <w:p w14:paraId="225629F5" w14:textId="00C78480"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datę wykonania</w:t>
            </w:r>
          </w:p>
          <w:p w14:paraId="5E946C67" w14:textId="2525CD60"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dane personelu wykonującego: lekarz wykonujący, lekarz opisujący, lekarz konsultujący, technik, osoba autoryzująca</w:t>
            </w:r>
          </w:p>
          <w:p w14:paraId="348AD69F" w14:textId="4B12C53D" w:rsidR="00FE1FFD" w:rsidRPr="00DC6A82" w:rsidRDefault="00FE1FFD" w:rsidP="008E02AD">
            <w:pPr>
              <w:pStyle w:val="Akapitzlist"/>
              <w:widowControl w:val="0"/>
              <w:numPr>
                <w:ilvl w:val="0"/>
                <w:numId w:val="607"/>
              </w:numPr>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eastAsia="Calibri" w:hAnsiTheme="minorHAnsi" w:cstheme="minorHAnsi"/>
                <w:color w:val="000000" w:themeColor="text1"/>
                <w:sz w:val="22"/>
                <w:lang w:eastAsia="en-US"/>
              </w:rPr>
              <w:t>- wartość wyniku</w:t>
            </w:r>
          </w:p>
        </w:tc>
      </w:tr>
      <w:tr w:rsidR="00DC6A82" w:rsidRPr="00DC6A82" w14:paraId="7987BF98"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BE7F"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2F397"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Odnośniki (załączniki)do wyników badań</w:t>
            </w:r>
          </w:p>
        </w:tc>
      </w:tr>
      <w:tr w:rsidR="00DC6A82" w:rsidRPr="00DC6A82" w14:paraId="668A0E23"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1EF4"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676D7"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Miniatury obrazów</w:t>
            </w:r>
          </w:p>
        </w:tc>
      </w:tr>
      <w:tr w:rsidR="00DC6A82" w:rsidRPr="00DC6A82" w14:paraId="67EC3D0A"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D5477"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E4DD3"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Wyniki badań dozleconych (dodatkowych)</w:t>
            </w:r>
          </w:p>
        </w:tc>
      </w:tr>
      <w:tr w:rsidR="00DC6A82" w:rsidRPr="00DC6A82" w14:paraId="04A49534"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E9AF9"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C2358" w14:textId="285F0A3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 xml:space="preserve"> -</w:t>
            </w:r>
            <w:r w:rsidR="00FE1FFD" w:rsidRPr="00DC6A82">
              <w:rPr>
                <w:rFonts w:asciiTheme="minorHAnsi" w:hAnsiTheme="minorHAnsi" w:cstheme="minorHAnsi"/>
                <w:color w:val="000000" w:themeColor="text1"/>
                <w:sz w:val="22"/>
              </w:rPr>
              <w:t>D</w:t>
            </w:r>
            <w:r w:rsidRPr="00DC6A82">
              <w:rPr>
                <w:rFonts w:asciiTheme="minorHAnsi" w:hAnsiTheme="minorHAnsi" w:cstheme="minorHAnsi"/>
                <w:color w:val="000000" w:themeColor="text1"/>
                <w:sz w:val="22"/>
              </w:rPr>
              <w:t>ane personalne pacjentów (nazwisko, imię, PESEL, miejsce zamieszkania)</w:t>
            </w:r>
          </w:p>
        </w:tc>
      </w:tr>
      <w:tr w:rsidR="00DC6A82" w:rsidRPr="00DC6A82" w14:paraId="432561A2"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CA224"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50609" w14:textId="6117B639"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 xml:space="preserve"> </w:t>
            </w:r>
            <w:r w:rsidR="00FE1FFD" w:rsidRPr="00DC6A82">
              <w:rPr>
                <w:rFonts w:asciiTheme="minorHAnsi" w:hAnsiTheme="minorHAnsi" w:cstheme="minorHAnsi"/>
                <w:color w:val="000000" w:themeColor="text1"/>
                <w:sz w:val="22"/>
              </w:rPr>
              <w:t>D</w:t>
            </w:r>
            <w:r w:rsidRPr="00DC6A82">
              <w:rPr>
                <w:rFonts w:asciiTheme="minorHAnsi" w:hAnsiTheme="minorHAnsi" w:cstheme="minorHAnsi"/>
                <w:color w:val="000000" w:themeColor="text1"/>
                <w:sz w:val="22"/>
              </w:rPr>
              <w:t>ane zlecenia (numer zlecenia, techniczny identyfikator zlecenia, jednostka zlecająca, lekarz zlecający)</w:t>
            </w:r>
          </w:p>
        </w:tc>
      </w:tr>
      <w:tr w:rsidR="00DC6A82" w:rsidRPr="00DC6A82" w14:paraId="4AF03291"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F5FF1"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05D18" w14:textId="65B6852B"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 xml:space="preserve"> </w:t>
            </w:r>
            <w:r w:rsidR="00FE1FFD" w:rsidRPr="00DC6A82">
              <w:rPr>
                <w:rFonts w:asciiTheme="minorHAnsi" w:hAnsiTheme="minorHAnsi" w:cstheme="minorHAnsi"/>
                <w:color w:val="000000" w:themeColor="text1"/>
                <w:sz w:val="22"/>
              </w:rPr>
              <w:t>D</w:t>
            </w:r>
            <w:r w:rsidRPr="00DC6A82">
              <w:rPr>
                <w:rFonts w:asciiTheme="minorHAnsi" w:hAnsiTheme="minorHAnsi" w:cstheme="minorHAnsi"/>
                <w:color w:val="000000" w:themeColor="text1"/>
                <w:sz w:val="22"/>
              </w:rPr>
              <w:t>ane badania (kod i nazwa badania)</w:t>
            </w:r>
          </w:p>
        </w:tc>
      </w:tr>
      <w:tr w:rsidR="00DC6A82" w:rsidRPr="00DC6A82" w14:paraId="3A7D8523"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0BE23"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B4046"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Przekazywanie zleceń drogą elektroniczną wraz z danymi skierowania oraz danymi osobowymi pacjenta</w:t>
            </w:r>
          </w:p>
        </w:tc>
      </w:tr>
      <w:tr w:rsidR="00DC6A82" w:rsidRPr="00DC6A82" w14:paraId="648A46F4"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96308"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92982"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Przesyłanie do systemu HIS informacji o terminie umówienia badania.</w:t>
            </w:r>
          </w:p>
        </w:tc>
      </w:tr>
      <w:tr w:rsidR="00DC6A82" w:rsidRPr="00DC6A82" w14:paraId="17CCF2B4"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0D9AE"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BB64A"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Automatyczne odsyłanie do systemu HIS opisu badania zleconego elektronicznie.</w:t>
            </w:r>
          </w:p>
        </w:tc>
      </w:tr>
      <w:tr w:rsidR="00DC6A82" w:rsidRPr="00DC6A82" w14:paraId="7DACE160"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9140"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BFE05"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Możliwość anulowania/odrzucenie zlecenia wysłanego z systemu HIS po stronie RIS.</w:t>
            </w:r>
          </w:p>
        </w:tc>
      </w:tr>
      <w:tr w:rsidR="00DC6A82" w:rsidRPr="00DC6A82" w14:paraId="5C9EEE7D"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1EBA"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AB357"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Śledzenie statusu realizacji zlecenie po stronie HIS.</w:t>
            </w:r>
          </w:p>
        </w:tc>
      </w:tr>
      <w:tr w:rsidR="00DC6A82" w:rsidRPr="00DC6A82" w14:paraId="127FCAC7"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221A"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9207A"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Możliwość przesyłania linków do wyników badań w systemie RIS  (dostęp on-line do wyników wykonanych w systemie RIS)</w:t>
            </w:r>
          </w:p>
        </w:tc>
      </w:tr>
      <w:tr w:rsidR="00DC6A82" w:rsidRPr="00DC6A82" w14:paraId="716F15B7"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301B2"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4D57D"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Automatyczne uzupełnianie danych rozliczeniowych NFZ w systemie HIS po odesłaniu wyników badania z systemu RIS.</w:t>
            </w:r>
          </w:p>
        </w:tc>
      </w:tr>
      <w:tr w:rsidR="00DC6A82" w:rsidRPr="00DC6A82" w14:paraId="1DB35FC1"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109B"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6DF5A"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Automatyczne rozsyłanie komunikatów o zmianie danych osobowych pacjenta w systemie HIS</w:t>
            </w:r>
          </w:p>
        </w:tc>
      </w:tr>
      <w:tr w:rsidR="00DC6A82" w:rsidRPr="00DC6A82" w14:paraId="524A041B"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D43B6"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B535D"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Dostęp z systemu RIS do wszystkich badań gromadzonych w systemie HIS</w:t>
            </w:r>
          </w:p>
        </w:tc>
      </w:tr>
      <w:tr w:rsidR="00DC6A82" w:rsidRPr="00DC6A82" w14:paraId="62FD6384"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5A2B"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C2613"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Dostęp z systemu RIS do pełnej historii leczenia pacjenta</w:t>
            </w:r>
          </w:p>
        </w:tc>
      </w:tr>
      <w:tr w:rsidR="00DC6A82" w:rsidRPr="00DC6A82" w14:paraId="500D003B"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FBD22" w14:textId="77777777" w:rsidR="00FB2881" w:rsidRPr="00DC6A82" w:rsidRDefault="00FB2881"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796B1" w14:textId="77777777" w:rsidR="00FB2881" w:rsidRPr="00DC6A82" w:rsidRDefault="00FB2881"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na badanie odbywa się na poziomie HIS</w:t>
            </w:r>
            <w:r w:rsidR="00E642E6" w:rsidRPr="00DC6A82">
              <w:rPr>
                <w:rFonts w:asciiTheme="minorHAnsi" w:hAnsiTheme="minorHAnsi" w:cstheme="minorHAnsi"/>
                <w:color w:val="000000" w:themeColor="text1"/>
                <w:sz w:val="22"/>
              </w:rPr>
              <w:t>. Informacja o rejestracji</w:t>
            </w:r>
            <w:r w:rsidR="001A7A12" w:rsidRPr="00DC6A82">
              <w:rPr>
                <w:rFonts w:asciiTheme="minorHAnsi" w:hAnsiTheme="minorHAnsi" w:cstheme="minorHAnsi"/>
                <w:color w:val="000000" w:themeColor="text1"/>
                <w:sz w:val="22"/>
              </w:rPr>
              <w:t xml:space="preserve"> pacjenta</w:t>
            </w:r>
            <w:r w:rsidR="00E642E6" w:rsidRPr="00DC6A82">
              <w:rPr>
                <w:rFonts w:asciiTheme="minorHAnsi" w:hAnsiTheme="minorHAnsi" w:cstheme="minorHAnsi"/>
                <w:color w:val="000000" w:themeColor="text1"/>
                <w:sz w:val="22"/>
              </w:rPr>
              <w:t xml:space="preserve"> przechodzi do RIS.</w:t>
            </w:r>
          </w:p>
        </w:tc>
      </w:tr>
      <w:tr w:rsidR="00DC6A82" w:rsidRPr="00DC6A82" w14:paraId="74D51257"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EC20F"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77F23"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Dostęp z systemu RIS do rejestru pacjentów w systemie HIS z celu umówienie na badanie.</w:t>
            </w:r>
          </w:p>
        </w:tc>
      </w:tr>
      <w:tr w:rsidR="00DC6A82" w:rsidRPr="00DC6A82" w14:paraId="5CF405DA"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8F63"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2A580"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Możliwość dopisanie pacjenta po stronie HIS podczas rejestracji pacjenta w systemie RIS</w:t>
            </w:r>
          </w:p>
        </w:tc>
      </w:tr>
      <w:tr w:rsidR="00DC6A82" w:rsidRPr="00DC6A82" w14:paraId="7F3A6428"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5AAF"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0A0ED"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Wgląd z systemu RIS do słowników systemów HIS jednostek zlecających, lekarzy kierujących systemu możliwością wprowadzenie, modyfikacji pozycji słownika.</w:t>
            </w:r>
          </w:p>
        </w:tc>
      </w:tr>
      <w:tr w:rsidR="00DC6A82" w:rsidRPr="00DC6A82" w14:paraId="22FF2B5B"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15E58"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D5412"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Możliwość zapisu informacji w systemie HIS o umówionym/wykonanym badaniu w systemie RIS</w:t>
            </w:r>
          </w:p>
        </w:tc>
      </w:tr>
      <w:tr w:rsidR="00DC6A82" w:rsidRPr="00DC6A82" w14:paraId="79381E7D"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EFC5B"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3EEAC"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Automatyczny zapis zleceń zewnętrznych wprowadzony w systemie RIS do systemu HIS z możliwością ich późniejszego rozliczenie z NFZ.</w:t>
            </w:r>
          </w:p>
        </w:tc>
      </w:tr>
      <w:tr w:rsidR="00DC6A82" w:rsidRPr="00DC6A82" w14:paraId="37A08945"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91B9"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17133"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Ponadto system RIS ma możliwość przeglądania dodatkowych danych personalnych i pobytu ewidencjonowanych w systemie HIS (w zakresie regulowanym uprawnieniami dostępu do danych).</w:t>
            </w:r>
          </w:p>
        </w:tc>
      </w:tr>
      <w:tr w:rsidR="00DC6A82" w:rsidRPr="00DC6A82" w14:paraId="43529EC2"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EA72"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4CABD"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Z poziomu RIS dopisanie pacjenta do kolejki oczekujących obsługiwanej w systemie HIS</w:t>
            </w:r>
          </w:p>
        </w:tc>
      </w:tr>
      <w:tr w:rsidR="00DC6A82" w:rsidRPr="00DC6A82" w14:paraId="654E0019" w14:textId="77777777" w:rsidTr="00663A3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5A1B" w14:textId="77777777" w:rsidR="00D00A40" w:rsidRPr="00DC6A82" w:rsidRDefault="00D00A40"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AB1A5" w14:textId="77777777" w:rsidR="00D00A40" w:rsidRPr="00DC6A82" w:rsidRDefault="00D00A40" w:rsidP="00251726">
            <w:pPr>
              <w:widowControl w:val="0"/>
              <w:autoSpaceDE w:val="0"/>
              <w:autoSpaceDN w:val="0"/>
              <w:spacing w:after="0" w:line="240" w:lineRule="auto"/>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Z poziomu RIS usuwanie pacjenta z kolejki oczekujących obsługiwanej w systemie HIS</w:t>
            </w:r>
          </w:p>
        </w:tc>
      </w:tr>
      <w:tr w:rsidR="00DC6A82" w:rsidRPr="00DC6A82" w14:paraId="0B217814" w14:textId="77777777" w:rsidTr="00C34B82">
        <w:tc>
          <w:tcPr>
            <w:tcW w:w="9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6B457" w14:textId="77777777" w:rsidR="00663A38" w:rsidRPr="00DC6A82" w:rsidRDefault="00A36655"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Ponadto Zamawiający w ramach integracji wymaga: </w:t>
            </w:r>
          </w:p>
        </w:tc>
      </w:tr>
      <w:tr w:rsidR="00DC6A82" w:rsidRPr="00DC6A82" w14:paraId="2512046D"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83E28"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45426C"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dotyczy ujednolicenia słowników (badań, procedur, jednostek kierujących (wewnętrznych/zewnętrznych), lekarzy zlecających itp.</w:t>
            </w:r>
          </w:p>
        </w:tc>
      </w:tr>
      <w:tr w:rsidR="00DC6A82" w:rsidRPr="00DC6A82" w14:paraId="49F4C69F"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07F3F"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85E6FD3"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Integracja apteczek oddziałowych RIS – HIS (zużycie materiału w RIS odnotowywane jest w zużyciu na pacjenta w HIS) </w:t>
            </w:r>
          </w:p>
        </w:tc>
      </w:tr>
      <w:tr w:rsidR="00DC6A82" w:rsidRPr="00DC6A82" w14:paraId="516947E1"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49ADA"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A6575E8"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przyjmowania zlecenia wykonania badania z systemu HIS w formacie HL7 v.2. Wymagana jest obsługa wszystkich przypadków pacjentów wymienionych w Rozporządzeniu MZ  z dn. 6 kwietnia 2020 r. Dz.U. 2020 poz. 666.</w:t>
            </w:r>
          </w:p>
        </w:tc>
      </w:tr>
      <w:tr w:rsidR="00DC6A82" w:rsidRPr="00DC6A82" w14:paraId="7393964B"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77394"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619E3BD" w14:textId="77777777" w:rsidR="00663A38" w:rsidRPr="00DC6A82" w:rsidRDefault="00663A38"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HIS przesyła do RIS:</w:t>
            </w:r>
          </w:p>
          <w:p w14:paraId="2A427D83" w14:textId="77777777" w:rsidR="00663A38" w:rsidRPr="00DC6A82" w:rsidRDefault="00663A38" w:rsidP="008E02AD">
            <w:pPr>
              <w:pStyle w:val="Akapitzlist"/>
              <w:numPr>
                <w:ilvl w:val="0"/>
                <w:numId w:val="600"/>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Cel badania, </w:t>
            </w:r>
          </w:p>
          <w:p w14:paraId="53D5D8BD" w14:textId="77777777" w:rsidR="00663A38" w:rsidRPr="00DC6A82" w:rsidRDefault="00663A38" w:rsidP="008E02AD">
            <w:pPr>
              <w:pStyle w:val="Akapitzlist"/>
              <w:numPr>
                <w:ilvl w:val="0"/>
                <w:numId w:val="600"/>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Stan chorego </w:t>
            </w:r>
          </w:p>
          <w:p w14:paraId="4DE8B5CF" w14:textId="261FA202" w:rsidR="00663A38" w:rsidRPr="00DC6A82" w:rsidRDefault="00663A38" w:rsidP="008E02AD">
            <w:pPr>
              <w:pStyle w:val="Akapitzlist"/>
              <w:widowControl w:val="0"/>
              <w:numPr>
                <w:ilvl w:val="0"/>
                <w:numId w:val="600"/>
              </w:numPr>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wymagane na skierowaniu (Informacja COVID-19, Informacje wymagane na skierowaniach na badania TK/MR (Poziom Kreatyniny, masa ciała itp.))</w:t>
            </w:r>
          </w:p>
        </w:tc>
      </w:tr>
      <w:tr w:rsidR="00DC6A82" w:rsidRPr="00DC6A82" w14:paraId="20947183"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9C21D"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98D0F1"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HIS przesyła do RIS wszystkie dane niezbędne do podpisania certyfikatem ZUS opisu badania wszystkich pacjentów (dot. Obcokrajowców, osób nie posiadających numeru PESEL w tym noworodków)</w:t>
            </w:r>
          </w:p>
        </w:tc>
      </w:tr>
      <w:tr w:rsidR="00DC6A82" w:rsidRPr="00DC6A82" w14:paraId="073A856D"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7EC3"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B2E651"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przyjmowania informacji o badaniach porównawczych do zleconego badania oraz zapewnia automatyczne ściąganie lub odbieranie danych obrazowych badań porównawczych z określonego archiwum.</w:t>
            </w:r>
          </w:p>
        </w:tc>
      </w:tr>
      <w:tr w:rsidR="00DC6A82" w:rsidRPr="00DC6A82" w14:paraId="2EEAA430"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4B76"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DE4D5CB"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odesłania wyniku badania (opisu) do systemu HIS w formacie HL7 v.2 oraz w formacie HL7 CDA PIK zgodnym z wymaganiami Platformy P1.</w:t>
            </w:r>
          </w:p>
        </w:tc>
      </w:tr>
      <w:tr w:rsidR="00DC6A82" w:rsidRPr="00DC6A82" w14:paraId="7EFFA61D"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99E4D"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82ADA25"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opatrzenia wyniku badania w formacie HL7 CDA PIK podpisem cyfrowym lekarza opisującego zgodnie z wymaganiami Platformy P1. Wymagane jest wsparcie dla podpisu ZUS i podpisu kwalifikowanego.</w:t>
            </w:r>
          </w:p>
        </w:tc>
      </w:tr>
      <w:tr w:rsidR="00DC6A82" w:rsidRPr="00DC6A82" w14:paraId="1CB97828"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9D39"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06062C1"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odesłania do systemu HIS informacji o zużytych materiałach wykorzystanych do przeprowadzenia badania w formacie HL7 v.2 (itp. Kontrast, strzykawka itp.).</w:t>
            </w:r>
          </w:p>
        </w:tc>
      </w:tr>
      <w:tr w:rsidR="00DC6A82" w:rsidRPr="00DC6A82" w14:paraId="6827ECDB"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35B8B"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D1BA223"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odesłania razem z wynikiem badania łącza do webowej przeglądarki obrazów DICOM, umożliwiającej podgląd obrazów wprost z poziomu systemu HIS.</w:t>
            </w:r>
          </w:p>
        </w:tc>
      </w:tr>
      <w:tr w:rsidR="00DC6A82" w:rsidRPr="00DC6A82" w14:paraId="2CD618F7"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8D16"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4F64AE"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możliwość odesłania treści wyniku badania zarówno w formacie plain-text jak i w formacie HTML.</w:t>
            </w:r>
          </w:p>
        </w:tc>
      </w:tr>
      <w:tr w:rsidR="00DC6A82" w:rsidRPr="00DC6A82" w14:paraId="6E6A0C5F"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88696"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C9FED94"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Anulowanie badania w RIS powoduje anulowanie badania w HIS</w:t>
            </w:r>
          </w:p>
        </w:tc>
      </w:tr>
      <w:tr w:rsidR="00DC6A82" w:rsidRPr="00DC6A82" w14:paraId="10FD5FF5"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8EE5"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9BE717"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rodzaju badania (procedury) powoduje zmianę badania (procedury) w HIS</w:t>
            </w:r>
          </w:p>
        </w:tc>
      </w:tr>
      <w:tr w:rsidR="00DC6A82" w:rsidRPr="00DC6A82" w14:paraId="44E537C6" w14:textId="77777777" w:rsidTr="00C34B82">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7048E" w14:textId="77777777" w:rsidR="00663A38" w:rsidRPr="00DC6A82" w:rsidRDefault="00663A38" w:rsidP="00251726">
            <w:pPr>
              <w:pStyle w:val="Tekstpodstawowy"/>
              <w:widowControl/>
              <w:numPr>
                <w:ilvl w:val="0"/>
                <w:numId w:val="541"/>
              </w:numPr>
              <w:autoSpaceDN w:val="0"/>
              <w:rPr>
                <w:rFonts w:asciiTheme="minorHAnsi" w:hAnsiTheme="minorHAnsi" w:cstheme="minorHAnsi"/>
                <w:color w:val="000000" w:themeColor="text1"/>
                <w:lang w:eastAsia="en-US"/>
              </w:rPr>
            </w:pPr>
          </w:p>
        </w:tc>
        <w:tc>
          <w:tcPr>
            <w:tcW w:w="9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56B187" w14:textId="77777777" w:rsidR="00663A38" w:rsidRPr="00DC6A82" w:rsidRDefault="00663A38" w:rsidP="00251726">
            <w:pPr>
              <w:widowControl w:val="0"/>
              <w:autoSpaceDE w:val="0"/>
              <w:autoSpaceDN w:val="0"/>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danych pacjenta (np. NN) w HIS powoduje zaktualizowanie danych pacjenta w RIS/PACS</w:t>
            </w:r>
            <w:r w:rsidR="00FB2881" w:rsidRPr="00DC6A82">
              <w:rPr>
                <w:rFonts w:asciiTheme="minorHAnsi" w:hAnsiTheme="minorHAnsi" w:cstheme="minorHAnsi"/>
                <w:color w:val="000000" w:themeColor="text1"/>
                <w:sz w:val="22"/>
              </w:rPr>
              <w:t>.</w:t>
            </w:r>
            <w:r w:rsidRPr="00DC6A82">
              <w:rPr>
                <w:rFonts w:asciiTheme="minorHAnsi" w:hAnsiTheme="minorHAnsi" w:cstheme="minorHAnsi"/>
                <w:color w:val="000000" w:themeColor="text1"/>
                <w:sz w:val="22"/>
              </w:rPr>
              <w:t xml:space="preserve"> </w:t>
            </w:r>
            <w:r w:rsidR="00FB2881" w:rsidRPr="00DC6A82">
              <w:rPr>
                <w:rFonts w:asciiTheme="minorHAnsi" w:hAnsiTheme="minorHAnsi" w:cstheme="minorHAnsi"/>
                <w:color w:val="000000" w:themeColor="text1"/>
                <w:sz w:val="22"/>
              </w:rPr>
              <w:t>RIS przechowuje historię zmian</w:t>
            </w:r>
          </w:p>
        </w:tc>
      </w:tr>
    </w:tbl>
    <w:p w14:paraId="28997575" w14:textId="77777777" w:rsidR="00D00A40" w:rsidRPr="00DC6A82" w:rsidRDefault="00D00A40" w:rsidP="00251726">
      <w:pPr>
        <w:spacing w:after="0" w:line="240" w:lineRule="auto"/>
        <w:rPr>
          <w:color w:val="000000" w:themeColor="text1"/>
        </w:rPr>
      </w:pPr>
    </w:p>
    <w:p w14:paraId="223BCAC5" w14:textId="77777777" w:rsidR="006B4020" w:rsidRPr="00DC6A82" w:rsidRDefault="006B4020" w:rsidP="00251726">
      <w:pPr>
        <w:spacing w:after="0" w:line="240" w:lineRule="auto"/>
        <w:rPr>
          <w:color w:val="000000" w:themeColor="text1"/>
        </w:rPr>
      </w:pPr>
    </w:p>
    <w:p w14:paraId="6ADEA30F" w14:textId="77777777" w:rsidR="006B4020" w:rsidRPr="00DC6A82" w:rsidRDefault="006B4020" w:rsidP="00251726">
      <w:pPr>
        <w:spacing w:after="0" w:line="240" w:lineRule="auto"/>
        <w:rPr>
          <w:color w:val="000000" w:themeColor="text1"/>
        </w:rPr>
      </w:pPr>
    </w:p>
    <w:p w14:paraId="45D9946B" w14:textId="77777777" w:rsidR="00E24583" w:rsidRPr="00DC6A82" w:rsidRDefault="00E24583" w:rsidP="00251726">
      <w:pPr>
        <w:spacing w:after="0" w:line="240" w:lineRule="auto"/>
        <w:rPr>
          <w:color w:val="000000" w:themeColor="text1"/>
        </w:rPr>
      </w:pPr>
      <w:bookmarkStart w:id="520" w:name="_Hlk84931025"/>
      <w:bookmarkStart w:id="521" w:name="_Ref63134872"/>
      <w:bookmarkStart w:id="522" w:name="_Toc63318796"/>
    </w:p>
    <w:p w14:paraId="44072C1F" w14:textId="77777777" w:rsidR="00083CBA" w:rsidRPr="00DC6A82" w:rsidRDefault="00083CBA" w:rsidP="00251726">
      <w:pPr>
        <w:pStyle w:val="Nagwek3"/>
        <w:spacing w:before="0" w:after="0" w:line="240" w:lineRule="auto"/>
        <w:rPr>
          <w:color w:val="000000" w:themeColor="text1"/>
        </w:rPr>
      </w:pPr>
      <w:bookmarkStart w:id="523" w:name="_Toc102558922"/>
      <w:bookmarkEnd w:id="520"/>
      <w:r w:rsidRPr="00DC6A82">
        <w:rPr>
          <w:color w:val="000000" w:themeColor="text1"/>
        </w:rPr>
        <w:t xml:space="preserve">Szpitalny System Informatyczny – wymagania szczegółowe obecnie posiadanego systemu </w:t>
      </w:r>
      <w:r w:rsidR="00325A2C" w:rsidRPr="00DC6A82">
        <w:rPr>
          <w:color w:val="000000" w:themeColor="text1"/>
        </w:rPr>
        <w:t>Eskulap firmy Nexus Polska Sp. z o.o.</w:t>
      </w:r>
      <w:bookmarkEnd w:id="523"/>
    </w:p>
    <w:p w14:paraId="62347FD2" w14:textId="3317AEF2" w:rsidR="00A94614" w:rsidRPr="00DC6A82" w:rsidRDefault="00A94614" w:rsidP="00251726">
      <w:pPr>
        <w:spacing w:after="0" w:line="240" w:lineRule="auto"/>
        <w:rPr>
          <w:rFonts w:asciiTheme="minorHAnsi" w:hAnsiTheme="minorHAnsi" w:cstheme="minorHAnsi"/>
          <w:color w:val="000000" w:themeColor="text1"/>
          <w:sz w:val="22"/>
          <w:szCs w:val="20"/>
        </w:rPr>
      </w:pPr>
      <w:r w:rsidRPr="00DC6A82">
        <w:rPr>
          <w:rFonts w:asciiTheme="minorHAnsi" w:hAnsiTheme="minorHAnsi" w:cstheme="minorHAnsi"/>
          <w:color w:val="000000" w:themeColor="text1"/>
          <w:sz w:val="22"/>
          <w:szCs w:val="20"/>
        </w:rPr>
        <w:t>W przypadku wymiany systemu na nowy, system musi w pełni spełniać wymagania funkcjonalne</w:t>
      </w:r>
      <w:r w:rsidR="00371B4F" w:rsidRPr="00DC6A82">
        <w:rPr>
          <w:rFonts w:asciiTheme="minorHAnsi" w:hAnsiTheme="minorHAnsi" w:cstheme="minorHAnsi"/>
          <w:color w:val="000000" w:themeColor="text1"/>
          <w:sz w:val="22"/>
          <w:szCs w:val="20"/>
        </w:rPr>
        <w:t xml:space="preserve"> w </w:t>
      </w:r>
      <w:r w:rsidR="00753540" w:rsidRPr="00DC6A82">
        <w:rPr>
          <w:rFonts w:asciiTheme="minorHAnsi" w:hAnsiTheme="minorHAnsi" w:cstheme="minorHAnsi"/>
          <w:color w:val="000000" w:themeColor="text1"/>
          <w:sz w:val="22"/>
          <w:szCs w:val="20"/>
        </w:rPr>
        <w:t>zakresie poniższych modułów oraz integracji opisanych w II.</w:t>
      </w:r>
      <w:r w:rsidR="001051CE" w:rsidRPr="00DC6A82">
        <w:rPr>
          <w:rFonts w:asciiTheme="minorHAnsi" w:hAnsiTheme="minorHAnsi" w:cstheme="minorHAnsi"/>
          <w:color w:val="000000" w:themeColor="text1"/>
          <w:sz w:val="22"/>
          <w:szCs w:val="20"/>
        </w:rPr>
        <w:t>4</w:t>
      </w:r>
      <w:r w:rsidR="00753540" w:rsidRPr="00DC6A82">
        <w:rPr>
          <w:rFonts w:asciiTheme="minorHAnsi" w:hAnsiTheme="minorHAnsi" w:cstheme="minorHAnsi"/>
          <w:color w:val="000000" w:themeColor="text1"/>
          <w:sz w:val="22"/>
          <w:szCs w:val="20"/>
        </w:rPr>
        <w:t>.8.</w:t>
      </w:r>
      <w:r w:rsidRPr="00DC6A82">
        <w:rPr>
          <w:rFonts w:asciiTheme="minorHAnsi" w:hAnsiTheme="minorHAnsi" w:cstheme="minorHAnsi"/>
          <w:color w:val="000000" w:themeColor="text1"/>
          <w:sz w:val="22"/>
          <w:szCs w:val="20"/>
        </w:rPr>
        <w:t xml:space="preserve"> </w:t>
      </w:r>
    </w:p>
    <w:p w14:paraId="13187DF9" w14:textId="77777777" w:rsidR="00945885" w:rsidRPr="00DC6A82" w:rsidRDefault="00945885" w:rsidP="00251726">
      <w:pPr>
        <w:pStyle w:val="Nagwek3"/>
        <w:numPr>
          <w:ilvl w:val="3"/>
          <w:numId w:val="3"/>
        </w:numPr>
        <w:spacing w:before="0" w:after="0" w:line="240" w:lineRule="auto"/>
        <w:rPr>
          <w:color w:val="000000" w:themeColor="text1"/>
        </w:rPr>
      </w:pPr>
      <w:bookmarkStart w:id="524" w:name="_Toc102558923"/>
      <w:r w:rsidRPr="00DC6A82">
        <w:rPr>
          <w:color w:val="000000" w:themeColor="text1"/>
        </w:rPr>
        <w:t>Wymagania ogólne HIS</w:t>
      </w:r>
      <w:bookmarkEnd w:id="524"/>
    </w:p>
    <w:tbl>
      <w:tblPr>
        <w:tblW w:w="9468" w:type="dxa"/>
        <w:tblCellMar>
          <w:left w:w="70" w:type="dxa"/>
          <w:right w:w="70" w:type="dxa"/>
        </w:tblCellMar>
        <w:tblLook w:val="04A0" w:firstRow="1" w:lastRow="0" w:firstColumn="1" w:lastColumn="0" w:noHBand="0" w:noVBand="1"/>
      </w:tblPr>
      <w:tblGrid>
        <w:gridCol w:w="964"/>
        <w:gridCol w:w="8504"/>
      </w:tblGrid>
      <w:tr w:rsidR="00DC6A82" w:rsidRPr="00DC6A82" w14:paraId="6C89452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2DA57567" w14:textId="77777777" w:rsidR="00D752B7" w:rsidRPr="00DC6A82" w:rsidRDefault="00D752B7" w:rsidP="00251726">
            <w:pPr>
              <w:suppressAutoHyphens/>
              <w:spacing w:after="0" w:line="240" w:lineRule="auto"/>
              <w:ind w:right="57"/>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F95AFE2" w14:textId="77777777" w:rsidR="00D752B7" w:rsidRPr="00DC6A82" w:rsidRDefault="00D752B7" w:rsidP="00251726">
            <w:pPr>
              <w:suppressAutoHyphens/>
              <w:spacing w:after="0" w:line="240" w:lineRule="auto"/>
              <w:ind w:right="57"/>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4A19BA91"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2F7B2E" w14:textId="77777777" w:rsidR="00D752B7" w:rsidRPr="00DC6A82" w:rsidRDefault="00D752B7" w:rsidP="00251726">
            <w:pPr>
              <w:suppressAutoHyphens/>
              <w:spacing w:after="0" w:line="240" w:lineRule="auto"/>
              <w:ind w:right="57"/>
              <w:rPr>
                <w:rFonts w:asciiTheme="minorHAnsi" w:hAnsiTheme="minorHAnsi" w:cstheme="minorHAnsi"/>
                <w:b/>
                <w:bCs/>
                <w:caps/>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5D957797" w14:textId="77777777" w:rsidR="00D752B7" w:rsidRPr="00DC6A82" w:rsidRDefault="00D752B7" w:rsidP="00251726">
            <w:pPr>
              <w:suppressAutoHyphens/>
              <w:spacing w:after="0" w:line="240" w:lineRule="auto"/>
              <w:ind w:right="57"/>
              <w:jc w:val="center"/>
              <w:rPr>
                <w:rFonts w:asciiTheme="minorHAnsi" w:hAnsiTheme="minorHAnsi" w:cstheme="minorHAnsi"/>
                <w:b/>
                <w:bCs/>
                <w:caps/>
                <w:color w:val="000000" w:themeColor="text1"/>
                <w:sz w:val="22"/>
              </w:rPr>
            </w:pPr>
            <w:r w:rsidRPr="00DC6A82">
              <w:rPr>
                <w:rFonts w:asciiTheme="minorHAnsi" w:hAnsiTheme="minorHAnsi" w:cstheme="minorHAnsi"/>
                <w:b/>
                <w:color w:val="000000" w:themeColor="text1"/>
                <w:sz w:val="22"/>
              </w:rPr>
              <w:t>Architektura HIS</w:t>
            </w:r>
          </w:p>
        </w:tc>
      </w:tr>
      <w:tr w:rsidR="00DC6A82" w:rsidRPr="00DC6A82" w14:paraId="4EB7354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81716E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8D7828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Raporty muszą być tworzone przynajmniej w formacie PDF (w przypadku występowania raportów, dopuszcza się wymaganie instalacji na stacjach klienckich wskazanej przez dostawcę systemu przeglądarki PDF). </w:t>
            </w:r>
          </w:p>
        </w:tc>
      </w:tr>
      <w:tr w:rsidR="00DC6A82" w:rsidRPr="00DC6A82" w14:paraId="49B530A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582F200"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B8ADFB6"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działać w architekturze trójwarstwowej – rozumianej jako sytuacja, w której baza danych znajduje się na serwerze centralnym obsługującym zarządzanie i przetwarzanie danych, natomiast klientem jest przeglądarka internetowa (co najmniej: Mozilla Firefox, Google Chrome) komunikująca się z użytkownikiem za pośrednictwem serwera aplikacji. Do podstawowej pracy z systemem nie jest wymagane żadne inne oprogramowanie (z zastrzeżeniem dwóch punktów poniżej).</w:t>
            </w:r>
          </w:p>
        </w:tc>
      </w:tr>
      <w:tr w:rsidR="00DC6A82" w:rsidRPr="00DC6A82" w14:paraId="4E0F7B4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718EB2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20251F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szczególnych przypadkach (np. komunikacja ze sprzętem, operacje na systemie plików na stacji klienckiej) dopuszcza się instalowanie i uruchamianie aplikacji zewnętrznych ze stacji klienckiej. System sam uruchamia takie aplikacje, kiedy operacje użytkownika tego wymagają. W przypadku występowania takich zastosowań, dostawca systemu może wymagać instalacji dodatkowego oprogramowania (np. rozszerzeń lub wtyczek do przeglądarek) umożliwiającego wykonanie takich operacji.</w:t>
            </w:r>
          </w:p>
        </w:tc>
      </w:tr>
      <w:tr w:rsidR="00DC6A82" w:rsidRPr="00DC6A82" w14:paraId="7CD5643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2F900A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59AC07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posiadać architekturę modułową i jest zintegrowany pod względem przepływu informacji oraz użyteczności danych. Wszystkie modułu HIS pracują w oparciu o tą samą strukturę danych, w wyniku czego informacja raz wprowadzona do HIS w jakimkolwiek z modułów jest wykorzystywana we wszystkich innych.</w:t>
            </w:r>
          </w:p>
        </w:tc>
      </w:tr>
      <w:tr w:rsidR="00DC6A82" w:rsidRPr="00DC6A82" w14:paraId="5074B4C5"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173C3B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129176D"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Rozliczenia z NFZ muszą być realizowane z obszaru całego systemu z jednej aplikacji. Nie dopuszcza się sprawozdawania świadczeń z jakichkolwiek dziedzin medycznych (POZ, diagnostyka, transport medyczny) z innych modułów. </w:t>
            </w:r>
          </w:p>
        </w:tc>
      </w:tr>
      <w:tr w:rsidR="00DC6A82" w:rsidRPr="00DC6A82" w14:paraId="1658725B" w14:textId="77777777" w:rsidTr="00261BA1">
        <w:trPr>
          <w:trHeight w:val="354"/>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47D34B" w14:textId="77777777" w:rsidR="00D752B7" w:rsidRPr="00DC6A82" w:rsidRDefault="00D752B7" w:rsidP="00251726">
            <w:pPr>
              <w:suppressAutoHyphens/>
              <w:spacing w:after="0" w:line="240" w:lineRule="auto"/>
              <w:ind w:right="57"/>
              <w:rPr>
                <w:rFonts w:asciiTheme="minorHAnsi" w:hAnsiTheme="minorHAnsi" w:cstheme="minorHAnsi"/>
                <w:b/>
                <w:bCs/>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681A309" w14:textId="77777777" w:rsidR="00D752B7" w:rsidRPr="00DC6A82" w:rsidRDefault="00D752B7" w:rsidP="00251726">
            <w:pPr>
              <w:suppressAutoHyphens/>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Aplikacja</w:t>
            </w:r>
          </w:p>
        </w:tc>
      </w:tr>
      <w:tr w:rsidR="00DC6A82" w:rsidRPr="00DC6A82" w14:paraId="08ABA47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A27B79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0BC08D5"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jest komercyjnie dostępnym rozwiązaniem, w którym wymagania określone w niniejszej tabeli, jak również dla poszczególnych aplikacji muszą być dostępne w systemie na dzień składania ofert.  </w:t>
            </w:r>
          </w:p>
        </w:tc>
      </w:tr>
      <w:tr w:rsidR="00DC6A82" w:rsidRPr="00DC6A82" w14:paraId="0422B5F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0BE2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1B80A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Aplikacje muszą być dostarczone w najnowszych dostępnych na rynku wersjach,</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a w zakresie funkcjonalnym zgodnie z Dokumentacją Systemu. Zamawiający wymaga, aby funkcjonalność była nie mniejsza niż zadeklarowana w niniejszym załączniku.</w:t>
            </w:r>
          </w:p>
        </w:tc>
      </w:tr>
      <w:tr w:rsidR="00DC6A82" w:rsidRPr="00DC6A82" w14:paraId="5A6DF42D"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ABD33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D3DDC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zapewnia dwa mechanizmy spójności danych tego samego rekordu edytowanych w równoległych sesjach:</w:t>
            </w:r>
          </w:p>
          <w:p w14:paraId="5EF0A0A4" w14:textId="77777777" w:rsidR="00D752B7" w:rsidRPr="00DC6A82" w:rsidRDefault="00D752B7" w:rsidP="00251726">
            <w:pPr>
              <w:pStyle w:val="Akapitzlist"/>
              <w:numPr>
                <w:ilvl w:val="0"/>
                <w:numId w:val="104"/>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edycja wyłącznie w jednej sesji: rozpoczęcie edycji w jednej sesji blokuje edycję w pozostałych sesjach, które mogą jednak uzyskać dostęp do danych w trybie odczytu. Przed rozpoczęciem edycji w kolejnej sesji pierwsza sesja musi zatwierdzić zmiany, a druga odświeżyć dane przed rozpoczęciem ich edycji,</w:t>
            </w:r>
          </w:p>
          <w:p w14:paraId="504FA2FF" w14:textId="77777777" w:rsidR="00D752B7" w:rsidRPr="00DC6A82" w:rsidRDefault="00D752B7" w:rsidP="00251726">
            <w:pPr>
              <w:pStyle w:val="Akapitzlist"/>
              <w:numPr>
                <w:ilvl w:val="0"/>
                <w:numId w:val="104"/>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edycja równoległa (minimum dla karty pacjenta, pozycji wypisu, opisu wizyty w poradni, opisu zabiegu operacyjnego): ten sam rekord może być edytowany równolegle w wielu sesjach. Zmiany niekonfliktowe (różnych atrybutów) wykonane w innej sesji są automatycznie odświeżane w momencie zapisania zmian w bieżącej sesji. Zmiany konfliktowe (dwie sesje równolegle zmodyfikowały ten sam atrybut) są obsługiwane wg różnych zasad:</w:t>
            </w:r>
          </w:p>
          <w:p w14:paraId="1A2CEE4D" w14:textId="77777777" w:rsidR="00D752B7" w:rsidRPr="00DC6A82" w:rsidRDefault="00D752B7" w:rsidP="00251726">
            <w:pPr>
              <w:pStyle w:val="Akapitzlist"/>
              <w:numPr>
                <w:ilvl w:val="0"/>
                <w:numId w:val="10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nadpisanie (np. data ostatniej edycji rekordu),</w:t>
            </w:r>
          </w:p>
          <w:p w14:paraId="48BEB565" w14:textId="77777777" w:rsidR="00D752B7" w:rsidRPr="00DC6A82" w:rsidRDefault="00D752B7" w:rsidP="00251726">
            <w:pPr>
              <w:pStyle w:val="Akapitzlist"/>
              <w:numPr>
                <w:ilvl w:val="0"/>
                <w:numId w:val="10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pytanie użytkownika:</w:t>
            </w:r>
          </w:p>
          <w:p w14:paraId="5741D116" w14:textId="77777777" w:rsidR="00D752B7" w:rsidRPr="00DC6A82" w:rsidRDefault="00D752B7" w:rsidP="00251726">
            <w:pPr>
              <w:pStyle w:val="Akapitzlist"/>
              <w:numPr>
                <w:ilvl w:val="0"/>
                <w:numId w:val="10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które dane mają być ostatecznie zapisane w bazie: te, które zostały wpisane w innej sesji (i aktualnie znajdują się w bazie), czy nowe dane z jego sesji (np. dane lekarza kwalifikującego do zabiegu); dodatkową opcją w tym przypadku jest przerwanie całej operacji zatwierdzenia danych,</w:t>
            </w:r>
          </w:p>
          <w:p w14:paraId="12FF1A54" w14:textId="77777777" w:rsidR="00D752B7" w:rsidRPr="00DC6A82" w:rsidRDefault="00D752B7" w:rsidP="00251726">
            <w:pPr>
              <w:pStyle w:val="Akapitzlist"/>
              <w:numPr>
                <w:ilvl w:val="0"/>
                <w:numId w:val="10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scalenia modyfikacji z różnych sesji (np. opis zabiegu - to samo pole mogą edytować równolegle różni użytkownicy, ostatecznie wszystkie zmiany są scalane w jeden tekst).</w:t>
            </w:r>
          </w:p>
          <w:p w14:paraId="5FA1BA1E" w14:textId="77777777" w:rsidR="00D752B7" w:rsidRPr="00DC6A82" w:rsidRDefault="00D752B7" w:rsidP="00251726">
            <w:pPr>
              <w:pStyle w:val="Akapitzlist"/>
              <w:numPr>
                <w:ilvl w:val="0"/>
                <w:numId w:val="10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blokada zatwierdzenia danych w przypadku wykrycia równoległej edycji kluczowych danych w różnych sesjach (np. status zabiegu).</w:t>
            </w:r>
          </w:p>
        </w:tc>
      </w:tr>
      <w:tr w:rsidR="00DC6A82" w:rsidRPr="00DC6A82" w14:paraId="6F0CF2D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73D560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71A827F" w14:textId="14F15126" w:rsidR="00D752B7" w:rsidRPr="00DC6A82" w:rsidRDefault="007007C1"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 wszystkich miejscach, w których kolejno otwierane formularze nakładają się kaskadowo System prezentuje ścieżkę zagłębienia użytkownika w danym momencie w aplikacji (np. breadcrumb). Funkcja umożliwia śledzenie jego aktualnej lokalizacji w aplikacji oraz przyspieszoną nawigację dzięki umożliwieniu powrotu do dowolnego  formularza w strukturze</w:t>
            </w:r>
          </w:p>
        </w:tc>
      </w:tr>
      <w:tr w:rsidR="00DC6A82" w:rsidRPr="00DC6A82" w14:paraId="73B2F80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ECCFE7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94C0043"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funkcjonalność, która automatycznie zapamiętuje w polach przewidzianych do wprowadzania treści opisowych bieżące zmiany zalogowanego użytkownika. Treści zapamiętywane są na czas edycji i można z nich skorzystać (na zasadzie schowka) w przypadku utraty sesji użytkownika do czasu trwałego zapisu w systemie bazodanowym.</w:t>
            </w:r>
          </w:p>
        </w:tc>
      </w:tr>
      <w:tr w:rsidR="00DC6A82" w:rsidRPr="00DC6A82" w14:paraId="7EDB861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3E2481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AF5481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Językiem obowiązującym w HIS musi być język polski. Dotyczy to wszystkich menu, ekranów, raportów, wszelkich komunikatów, wprowadzania, wyświetlania, sortowania i drukowania. Polskie znaki diakrytyczne będą, w chwili instalacji, dostępne w każdym miejscu i dla każdej funkcji w HIS łącznie z wyszukiwaniem, sortowaniem (zgodnie z kolejnością liter w polskim alfabecie), drukowaniem i wyświetlaniem na ekranie.</w:t>
            </w:r>
          </w:p>
        </w:tc>
      </w:tr>
      <w:tr w:rsidR="00DC6A82" w:rsidRPr="00DC6A82" w14:paraId="74B550E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6B474E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3F68E14"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zapewniać proces wyszukiwania danych z zastosowaniem znaków polskich, znaków polskich diakrytycznych oraz znaków specjalnych, zastępujących co najmniej fragment wyszukiwanego tekstu lub pojedynczy znak (np. „*” - fragment tekstu, „?” – pojedynczy znak).</w:t>
            </w:r>
          </w:p>
        </w:tc>
      </w:tr>
      <w:tr w:rsidR="00DC6A82" w:rsidRPr="00DC6A82" w14:paraId="02A71D5D"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AEDC49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E9C0636"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mieć możliwość integracji z innymi aplikacjami działającymi na stacji klienckiej (np. oprogramowaniem innych producentów) w taki sposób, że wybrany ekran systemu można wywołać z zewnętrznej aplikacji bez konieczności logowania do systemu przez użytkownika (jeżeli użytkownik ma konto w systemie, logowanie odbywa się "w tle").</w:t>
            </w:r>
          </w:p>
        </w:tc>
      </w:tr>
      <w:tr w:rsidR="00DC6A82" w:rsidRPr="00DC6A82" w14:paraId="011A9237"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01E20CC"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EDD0BCC"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operacje na plikach na stacji klienckiej.</w:t>
            </w:r>
          </w:p>
        </w:tc>
      </w:tr>
      <w:tr w:rsidR="00DC6A82" w:rsidRPr="00DC6A82" w14:paraId="3802CA07"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367FA41"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6F88B3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musi posiadać funkcję/narzędzie, dzięki któremu uaktualnienia aplikacji w sposób automatyczny (uprzednio zdefiniowany) są rozpowszechniane na wszystkie stacje robocze/terminale bez konieczności wykonywania jakichkolwiek czynności poza obszarem serwerowym.  </w:t>
            </w:r>
          </w:p>
        </w:tc>
      </w:tr>
      <w:tr w:rsidR="00DC6A82" w:rsidRPr="00DC6A82" w14:paraId="139A26F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E0D35CC"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BD5C95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procesach wymagających nanoszenia/prezentacji obszernej ilości danych wykorzystywana jest tzw. zakładkowa architektura okienek umożliwiająca poruszanie się pomiędzy nimi bez konieczności kolejnego ich otwierania i zamykania.</w:t>
            </w:r>
          </w:p>
        </w:tc>
      </w:tr>
      <w:tr w:rsidR="00DC6A82" w:rsidRPr="00DC6A82" w14:paraId="225B1EF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BD4833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2BB3132" w14:textId="04F09150" w:rsidR="00D752B7" w:rsidRPr="00DC6A82" w:rsidRDefault="007007C1"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 może z poziomu aplikacji skalować ekran  dopuszcza się realizację wymogu narzędziami przeglądarki internetowej.</w:t>
            </w:r>
          </w:p>
        </w:tc>
      </w:tr>
      <w:tr w:rsidR="00DC6A82" w:rsidRPr="00DC6A82" w14:paraId="378B5C3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CBE938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62DD684"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HIS musi być zaimplementowana jest obsługa skrótów klawiaturowych (kombinacje kilku klawiszy) dla najczęściej używanych funkcji.</w:t>
            </w:r>
          </w:p>
        </w:tc>
      </w:tr>
      <w:tr w:rsidR="00DC6A82" w:rsidRPr="00DC6A82" w14:paraId="28BEA8E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85CC69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A3CC783"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Pola obligatoryjne, opcjonalne i wypełniane automatycznie muszą być jednoznacznie rozróżnialne przez użytkownika (np. inny kształt, kolor, itp.).</w:t>
            </w:r>
          </w:p>
        </w:tc>
      </w:tr>
      <w:tr w:rsidR="00DC6A82" w:rsidRPr="00DC6A82" w14:paraId="4E239BDC"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562AE97"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5D0965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dynamicznie w zależności od kontekstu pokazywać lub ukrywać przyciski.</w:t>
            </w:r>
          </w:p>
        </w:tc>
      </w:tr>
      <w:tr w:rsidR="00DC6A82" w:rsidRPr="00DC6A82" w14:paraId="78E40C21"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71F191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F1377B5"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posiadać aktywny monitoring kompletności dokumentacji lekarskiej i pielęgniarskiej wraz z możliwością wylistowania brakujących dokumentów z poziomu kontekstu pacjenta oraz możliwość weryfikacji tych braków na etapie zakończenia świadczenia ambulatoryjnego lub szpitalnego. </w:t>
            </w:r>
          </w:p>
        </w:tc>
      </w:tr>
      <w:tr w:rsidR="00DC6A82" w:rsidRPr="00DC6A82" w14:paraId="000D94D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FB242BA"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4B6B36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automatyczne powiadamianie użytkowników o zdarzeniach w czasie rzeczywistym (bez użycia funkcji auto-odśwież).</w:t>
            </w:r>
          </w:p>
        </w:tc>
      </w:tr>
      <w:tr w:rsidR="00DC6A82" w:rsidRPr="00DC6A82" w14:paraId="454C140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412EF51"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573C4A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prezentować historię zmian dokumentów wraz z informacją o użytkowniku, który dokonał modyfikacji dokumentu. </w:t>
            </w:r>
          </w:p>
        </w:tc>
      </w:tr>
      <w:tr w:rsidR="00DC6A82" w:rsidRPr="00DC6A82" w14:paraId="0C0B50ED"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2AA51A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B0C259A"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prezentować podgląd pacjenta z różnych perspektyw (minimum stan na dany dzień, podgląd parametrów życiowych, wgląd w badania) w zakresie wszystkich hospitalizacji pacjenta bez konieczności wychodzenia z kontekstu tego pacjenta. Perspektywy widoku są konfigurowane przez użytkownika w zależności od jego potrzeb i prezentowane w zakresie który w danym momencie jest dla użytkownika najważniejszy. </w:t>
            </w:r>
          </w:p>
        </w:tc>
      </w:tr>
      <w:tr w:rsidR="00DC6A82" w:rsidRPr="00DC6A82" w14:paraId="1DF8280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92C4E9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3D0D7E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zapewniać ciągły podgląd najważniejszych informacji z hospitalizacji pacjenta w trakcie uzupełniania innych dokumentów tego pacjenta wraz z możliwością przenoszenia/kopiowania dowolnych informacji do aktualnie wypełnianej dokumentacji i możliwość użycia tych danych w bieżącej pracy. </w:t>
            </w:r>
          </w:p>
        </w:tc>
      </w:tr>
      <w:tr w:rsidR="00DC6A82" w:rsidRPr="00DC6A82" w14:paraId="0E60BD4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423EC88"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135F766"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mieć możliwość niezależnego uzupełniania dokumentów przez poszczególne grupy personelu (lekarz, pielęgniarka, sekretarka) bez wzajemnej blokady uzupełniania danego dokumentu oraz z możliwością podglądu wprowadzonej informacji przez inną grupę.</w:t>
            </w:r>
          </w:p>
        </w:tc>
      </w:tr>
      <w:tr w:rsidR="00DC6A82" w:rsidRPr="00DC6A82" w14:paraId="52386D0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04B041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8E9F3BD"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podpisywanie dokumentacji medycznej i zleceń diagnostycznych za pomocą podpisu cyfrowego w tym podpisu kwalifikowanego.</w:t>
            </w:r>
          </w:p>
        </w:tc>
      </w:tr>
      <w:tr w:rsidR="00DC6A82" w:rsidRPr="00DC6A82" w14:paraId="17DD988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9BB2265"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B2364C3"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skanowanie dokumentów.</w:t>
            </w:r>
          </w:p>
        </w:tc>
      </w:tr>
      <w:tr w:rsidR="00DC6A82" w:rsidRPr="00DC6A82" w14:paraId="205E83D7"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B307CE2"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E33B2C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pracę wielu osób jednocześnie na jednej wizycie. Jeden użytkownik może dodawać rozliczenie świadczenia drugi uzupełniać dane medyczne na tej samej wizycie w jednym czasie.</w:t>
            </w:r>
          </w:p>
        </w:tc>
      </w:tr>
      <w:tr w:rsidR="00DC6A82" w:rsidRPr="00DC6A82" w14:paraId="0B72FFD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4F49935"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6A678BF"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wprowadzić na jednej wizycie rozliczenia NFZ jak i komercyjnego. Wszystkie operacje dodawania rozliczeń wykonywane muszą być z jednego okna rozliczeniowego. Zaewidencjonowane dane muszą się poprawnie sprawozdać do NFZ z wyłączeniem usług komercyjnych natomiast na dokumentach rozliczeniowych typu paragon, faktura z danej wizyty powinny się podpowiadać tylko usługi komercyjne z wyłączeniem pozycji powiązanych z kontraktem NFZ.</w:t>
            </w:r>
          </w:p>
        </w:tc>
      </w:tr>
      <w:tr w:rsidR="00DC6A82" w:rsidRPr="00DC6A82" w14:paraId="628732B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5CDCDB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35AEEC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możliwość zarządzania słownikami (wprowadzanie/modyfikacja/usuwanie) z poziomu administratora SSI.</w:t>
            </w:r>
          </w:p>
        </w:tc>
      </w:tr>
      <w:tr w:rsidR="00DC6A82" w:rsidRPr="00DC6A82" w14:paraId="6862B33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7B08770"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A48DD6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podgląd do oświadczeń i zgód udzielonych przez pacjenta podczas poprzednich pobytów i udzielonych świadczeń.</w:t>
            </w:r>
          </w:p>
        </w:tc>
      </w:tr>
      <w:tr w:rsidR="00DC6A82" w:rsidRPr="00DC6A82" w14:paraId="31ED801C"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D8286B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3781C9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wprowadzenie możliwości łatwego cofnięcia dokonanej omyłkowo operacji wraz z ewidencją takiej czynności (cofnięcie, wypisu, przeniesienia, rejestracji, cofnięcie zlecenia badań).</w:t>
            </w:r>
          </w:p>
        </w:tc>
      </w:tr>
      <w:tr w:rsidR="00DC6A82" w:rsidRPr="00DC6A82" w14:paraId="143D34C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F586EE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EA4D2F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posiadać komunikator, który umożliwia wysłanie wiadomości indywidualnie oraz do kilku użytkowników. </w:t>
            </w:r>
          </w:p>
        </w:tc>
      </w:tr>
      <w:tr w:rsidR="00DC6A82" w:rsidRPr="00DC6A82" w14:paraId="70136A6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0B1F80C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29D1AA1"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dostosowanie formularzy do poszczególnych jednostek.</w:t>
            </w:r>
          </w:p>
        </w:tc>
      </w:tr>
      <w:tr w:rsidR="00DC6A82" w:rsidRPr="00DC6A82" w14:paraId="16ABD3F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3E4E78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F93DDA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posiadać możliwość walidacji pól jako pola wymagane, opcjonalne. </w:t>
            </w:r>
          </w:p>
        </w:tc>
      </w:tr>
      <w:tr w:rsidR="00DC6A82" w:rsidRPr="00DC6A82" w14:paraId="79D22C3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8EFABD5"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D9FE2F1"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możliwość tworzenia szablonów dla pól tekstowych.</w:t>
            </w:r>
          </w:p>
        </w:tc>
      </w:tr>
      <w:tr w:rsidR="00DC6A82" w:rsidRPr="00DC6A82" w14:paraId="1CF04C25"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F70CC8"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B1FD31"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funkcjonalności przenoszenia sesji system HIS ma zapewnić możliwość:</w:t>
            </w:r>
          </w:p>
          <w:p w14:paraId="654B24E7" w14:textId="77777777" w:rsidR="00D752B7" w:rsidRPr="00DC6A82" w:rsidRDefault="00D752B7" w:rsidP="00251726">
            <w:pPr>
              <w:pStyle w:val="Akapitzlist"/>
              <w:numPr>
                <w:ilvl w:val="0"/>
                <w:numId w:val="8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włączenia i wyłączenia funkcjonalności przenoszenia,</w:t>
            </w:r>
          </w:p>
          <w:p w14:paraId="0ED3A589" w14:textId="77777777" w:rsidR="00D752B7" w:rsidRPr="00DC6A82" w:rsidRDefault="00D752B7" w:rsidP="00251726">
            <w:pPr>
              <w:pStyle w:val="Akapitzlist"/>
              <w:numPr>
                <w:ilvl w:val="0"/>
                <w:numId w:val="8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odebrania definiowalnym użytkownikom funkcjonalności przenoszenia sesji, </w:t>
            </w:r>
          </w:p>
          <w:p w14:paraId="688236A8" w14:textId="77777777" w:rsidR="00D752B7" w:rsidRPr="00DC6A82" w:rsidRDefault="00D752B7" w:rsidP="00251726">
            <w:pPr>
              <w:pStyle w:val="Akapitzlist"/>
              <w:numPr>
                <w:ilvl w:val="0"/>
                <w:numId w:val="8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odebrania definiowalnym adresom IP możliwości przenoszenia sesji,</w:t>
            </w:r>
          </w:p>
          <w:p w14:paraId="6677CC95" w14:textId="77777777" w:rsidR="00D752B7" w:rsidRPr="00DC6A82" w:rsidRDefault="00D752B7" w:rsidP="00251726">
            <w:pPr>
              <w:pStyle w:val="Akapitzlist"/>
              <w:numPr>
                <w:ilvl w:val="0"/>
                <w:numId w:val="8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ograniczenia widoków, z których w systemie można przenosić sesje.</w:t>
            </w:r>
          </w:p>
        </w:tc>
      </w:tr>
      <w:tr w:rsidR="00DC6A82" w:rsidRPr="00DC6A82" w14:paraId="67F168E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A5DD04"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1CB76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HIS zapewnia obsługę listy wartości w cechami:</w:t>
            </w:r>
          </w:p>
          <w:p w14:paraId="17B58354" w14:textId="77777777" w:rsidR="00D752B7" w:rsidRPr="00DC6A82" w:rsidRDefault="00D752B7" w:rsidP="00251726">
            <w:pPr>
              <w:pStyle w:val="Akapitzlist"/>
              <w:numPr>
                <w:ilvl w:val="0"/>
                <w:numId w:val="8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dynamiczne filtrowanie wyników na podstawie wprowadzanego tekstu, </w:t>
            </w:r>
          </w:p>
          <w:p w14:paraId="297BDFF2" w14:textId="77777777" w:rsidR="00D752B7" w:rsidRPr="00DC6A82" w:rsidRDefault="00D752B7" w:rsidP="00251726">
            <w:pPr>
              <w:pStyle w:val="Akapitzlist"/>
              <w:numPr>
                <w:ilvl w:val="0"/>
                <w:numId w:val="8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stronicowanie list wartości,</w:t>
            </w:r>
          </w:p>
          <w:p w14:paraId="104B03C2" w14:textId="77777777" w:rsidR="00D752B7" w:rsidRPr="00DC6A82" w:rsidRDefault="00D752B7" w:rsidP="00251726">
            <w:pPr>
              <w:pStyle w:val="Akapitzlist"/>
              <w:numPr>
                <w:ilvl w:val="0"/>
                <w:numId w:val="8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decydowania przez użytkownik o rozmiarze strony na liście wartości, </w:t>
            </w:r>
          </w:p>
          <w:p w14:paraId="28DBEFD6" w14:textId="77777777" w:rsidR="00D752B7" w:rsidRPr="00DC6A82" w:rsidRDefault="00D752B7" w:rsidP="00251726">
            <w:pPr>
              <w:pStyle w:val="Akapitzlist"/>
              <w:numPr>
                <w:ilvl w:val="0"/>
                <w:numId w:val="8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 ma możliwość ustalenia wielkości domyślnej rozmiaru listy wartości dla wszystkich użytkowników,</w:t>
            </w:r>
          </w:p>
          <w:p w14:paraId="188CADBA" w14:textId="77777777" w:rsidR="00D752B7" w:rsidRPr="00DC6A82" w:rsidRDefault="00D752B7" w:rsidP="00251726">
            <w:pPr>
              <w:pStyle w:val="Akapitzlist"/>
              <w:numPr>
                <w:ilvl w:val="0"/>
                <w:numId w:val="8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łącznej liczby wszystkich elementów w liście.</w:t>
            </w:r>
          </w:p>
        </w:tc>
      </w:tr>
      <w:tr w:rsidR="00DC6A82" w:rsidRPr="00DC6A82" w14:paraId="0DAC8F5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521F77" w14:textId="77777777" w:rsidR="00D752B7" w:rsidRPr="00DC6A82" w:rsidRDefault="00D752B7" w:rsidP="00251726">
            <w:pPr>
              <w:suppressAutoHyphens/>
              <w:spacing w:after="0" w:line="240" w:lineRule="auto"/>
              <w:ind w:right="57"/>
              <w:rPr>
                <w:rFonts w:asciiTheme="minorHAnsi" w:hAnsiTheme="minorHAnsi" w:cstheme="minorHAnsi"/>
                <w:b/>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08DDEE3" w14:textId="77777777" w:rsidR="00D752B7" w:rsidRPr="00DC6A82" w:rsidRDefault="00D752B7"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Zarządzanie Systemem</w:t>
            </w:r>
          </w:p>
        </w:tc>
      </w:tr>
      <w:tr w:rsidR="00DC6A82" w:rsidRPr="00DC6A82" w14:paraId="5791A2B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003032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E9C91C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agregować funkcje administracyjne z wszystkich modułów stanowiących przedmiot zamówienia lub jego zakres licencyjny i pozwalać administratorowi na uruchomienie tych modułów.</w:t>
            </w:r>
          </w:p>
        </w:tc>
      </w:tr>
      <w:tr w:rsidR="00DC6A82" w:rsidRPr="00DC6A82" w14:paraId="4F96EDB5"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C001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3CB313"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dysponować Menadżerem sesji umożliwiającym podgląd:</w:t>
            </w:r>
          </w:p>
          <w:p w14:paraId="3DAE9A46" w14:textId="77777777" w:rsidR="00D752B7" w:rsidRPr="00DC6A82" w:rsidRDefault="00D752B7" w:rsidP="00251726">
            <w:pPr>
              <w:pStyle w:val="Akapitzlist"/>
              <w:numPr>
                <w:ilvl w:val="0"/>
                <w:numId w:val="8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wszystkich aktywnych sesji użytkowników w systemie w wersji przeglądarkowej z zapewnieniem prezentacji numeru IP każdej sesji, z czasem startu oraz czasem pracy,</w:t>
            </w:r>
          </w:p>
          <w:p w14:paraId="6E613602" w14:textId="77777777" w:rsidR="00D752B7" w:rsidRPr="00DC6A82" w:rsidRDefault="00D752B7" w:rsidP="00251726">
            <w:pPr>
              <w:pStyle w:val="Akapitzlist"/>
              <w:numPr>
                <w:ilvl w:val="0"/>
                <w:numId w:val="8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wszystkich sesji aplikacji, na których użytkownik się nie zalogował wraz z numerami IP, z których utworzono te sesje, z czasem startu oraz czasem pracy,</w:t>
            </w:r>
          </w:p>
          <w:p w14:paraId="2261EEFA" w14:textId="77777777" w:rsidR="00D752B7" w:rsidRPr="00DC6A82" w:rsidRDefault="00D752B7" w:rsidP="00251726">
            <w:pPr>
              <w:pStyle w:val="Akapitzlist"/>
              <w:numPr>
                <w:ilvl w:val="0"/>
                <w:numId w:val="8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aktualnie pracujących w systemie użytkowników wraz z podaniem modułu i formularza, z którym pracują,</w:t>
            </w:r>
          </w:p>
          <w:p w14:paraId="2219B73A" w14:textId="77777777" w:rsidR="00D752B7" w:rsidRPr="00DC6A82" w:rsidRDefault="00D752B7" w:rsidP="00251726">
            <w:pPr>
              <w:pStyle w:val="Akapitzlist"/>
              <w:numPr>
                <w:ilvl w:val="0"/>
                <w:numId w:val="8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obiektów bazy danych blokowanych przez sesje użytkowników.</w:t>
            </w:r>
          </w:p>
        </w:tc>
      </w:tr>
      <w:tr w:rsidR="00DC6A82" w:rsidRPr="00DC6A82" w14:paraId="02802FD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C2A171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5C49B2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zakończenia przez administratora wybranej sesji z Menedżera sesji.</w:t>
            </w:r>
          </w:p>
        </w:tc>
      </w:tr>
      <w:tr w:rsidR="00DC6A82" w:rsidRPr="00DC6A82" w14:paraId="1FD73183"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0AB6E47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567F2B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wysłania wiadomości z Menedżera do użytkownika, grup użytkowników, wszystkich użytkowników.</w:t>
            </w:r>
          </w:p>
        </w:tc>
      </w:tr>
      <w:tr w:rsidR="00DC6A82" w:rsidRPr="00DC6A82" w14:paraId="30DB83A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D932D6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242344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zapewniać możliwość wywoływania danego formularza lub raportu z różnych miejsc w systemie.</w:t>
            </w:r>
          </w:p>
        </w:tc>
      </w:tr>
      <w:tr w:rsidR="00DC6A82" w:rsidRPr="00DC6A82" w14:paraId="1CA9932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056A4A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6F769F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zapewniać zarządzanie informacją o modułach (wchodzących w ich skład formularzach, raportach i obiektach bazy danych wraz z informacją o wersjach). </w:t>
            </w:r>
          </w:p>
        </w:tc>
      </w:tr>
      <w:tr w:rsidR="00DC6A82" w:rsidRPr="00DC6A82" w14:paraId="4326FFC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080331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135AC7D"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kontrolę poprawności wersji uruchamianych formularzy.</w:t>
            </w:r>
          </w:p>
        </w:tc>
      </w:tr>
      <w:tr w:rsidR="00DC6A82" w:rsidRPr="00DC6A82" w14:paraId="62B5929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A2FD40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7E6F79A"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obsługę połączenia z systemem: logowanie, wybór modułu, screenlock, zmiana hasła, informacje o wersji formularza.</w:t>
            </w:r>
          </w:p>
        </w:tc>
      </w:tr>
      <w:tr w:rsidR="00DC6A82" w:rsidRPr="00DC6A82" w14:paraId="786EF66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61EF8"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9F080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zapewniać zarządzanie w zakresach: </w:t>
            </w:r>
          </w:p>
          <w:p w14:paraId="6904D394" w14:textId="77777777" w:rsidR="00D752B7" w:rsidRPr="00DC6A82" w:rsidRDefault="00D752B7" w:rsidP="00251726">
            <w:pPr>
              <w:pStyle w:val="Akapitzlist"/>
              <w:numPr>
                <w:ilvl w:val="0"/>
                <w:numId w:val="8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księgami szpitalnymi wraz z wykonaniem operacji zamknięcia roku, zamawiający dopuści możliwość automatycznego zamknięcia roku pod warunkiem możliwości wyłączenia automatu, gdy zajdzie taka potrzeba,</w:t>
            </w:r>
          </w:p>
          <w:p w14:paraId="7935D471" w14:textId="77777777" w:rsidR="00D752B7" w:rsidRPr="00DC6A82" w:rsidRDefault="00D752B7" w:rsidP="00251726">
            <w:pPr>
              <w:pStyle w:val="Akapitzlist"/>
              <w:numPr>
                <w:ilvl w:val="0"/>
                <w:numId w:val="8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list oczekujących, zdarzeń i produktów kontraktowych nimi związanych,</w:t>
            </w:r>
          </w:p>
          <w:p w14:paraId="2123E0AC" w14:textId="77777777" w:rsidR="00D752B7" w:rsidRPr="00DC6A82" w:rsidRDefault="00D752B7" w:rsidP="00251726">
            <w:pPr>
              <w:pStyle w:val="Akapitzlist"/>
              <w:numPr>
                <w:ilvl w:val="0"/>
                <w:numId w:val="8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przechowywanie, wprowadzanie i zarządzanie informacją o formularzach, raportach i raportach definiowalnych.</w:t>
            </w:r>
          </w:p>
        </w:tc>
      </w:tr>
      <w:tr w:rsidR="00DC6A82" w:rsidRPr="00DC6A82" w14:paraId="5DAE7A3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3F0D2E5"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8D77B9F"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posiadać możliwość ewidencji komunikatów o błędach pojawiających się w systemie.</w:t>
            </w:r>
          </w:p>
        </w:tc>
      </w:tr>
      <w:tr w:rsidR="00DC6A82" w:rsidRPr="00DC6A82" w14:paraId="049B1AB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0992BE8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DA4569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administratorowi możliwość zastąpienia standardowych komunikatów własnymi.</w:t>
            </w:r>
          </w:p>
        </w:tc>
      </w:tr>
      <w:tr w:rsidR="00DC6A82" w:rsidRPr="00DC6A82" w14:paraId="3A1DB04C"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D5C2D2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43E039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obsługę automatycznej numeracji dokumentów, ksiąg.</w:t>
            </w:r>
          </w:p>
        </w:tc>
      </w:tr>
      <w:tr w:rsidR="00DC6A82" w:rsidRPr="00DC6A82" w14:paraId="7F7F7BA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0011CA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5B5836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Administrator musi posiadać możliwość wyboru danych, które mają być monitorowane w logach systemu z dokładnością do poszczególnych kolumn w tabelach danych, a zarządzanie nimi może odbywać się z poziomu narzędzi do zarządzania bazami danych (dopuszcza się narzędzie na poziomie motoru bazy danych). </w:t>
            </w:r>
          </w:p>
        </w:tc>
      </w:tr>
      <w:tr w:rsidR="00DC6A82" w:rsidRPr="00DC6A82" w14:paraId="1982F16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8B7C96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DB73BEF"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posiadać mechanizmy umożliwiające zapis i przeglądanie danych o logowaniu użytkowników do HIS pozwalające na uzyskanie informacji o czasie i miejscach ich pracy.</w:t>
            </w:r>
          </w:p>
        </w:tc>
      </w:tr>
      <w:tr w:rsidR="00DC6A82" w:rsidRPr="00DC6A82" w14:paraId="2A0C3B7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4C5E1"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D8161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rejestrację zmian danych:</w:t>
            </w:r>
          </w:p>
          <w:p w14:paraId="75D34F08"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odbywa się niezależnie od mechanizmów wykorzystywanych przez bazę danych,</w:t>
            </w:r>
          </w:p>
          <w:p w14:paraId="468BE356"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przez administratora dowolnych tabel w bazie danych, dla których odbywa się rejestracja zmian,</w:t>
            </w:r>
          </w:p>
          <w:p w14:paraId="7F9D36C6"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obejmuje zmiany wykonywane za pomocą HIS, ja również dowolnej aplikacji umożliwiającej dostęp do bazy danych (np. sql),</w:t>
            </w:r>
          </w:p>
          <w:p w14:paraId="4D4B56A5"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każda modyfikacja jest opisywana danymi:</w:t>
            </w:r>
          </w:p>
          <w:p w14:paraId="5E47D693"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modyfikacji zapisany z maksymalną dostępną dokładnością (przynajmniej tysięczne części sekundy),</w:t>
            </w:r>
          </w:p>
          <w:p w14:paraId="04FFAF0E"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sesji w bazie danych (do powiązania wpisu z logami bazy danych),</w:t>
            </w:r>
          </w:p>
          <w:p w14:paraId="5FEB63E8"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użytkownika zalogowanego do bazy danych,</w:t>
            </w:r>
          </w:p>
          <w:p w14:paraId="6464A17B"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użytkownika zalogowanego do systemu operacyjnego,</w:t>
            </w:r>
          </w:p>
          <w:p w14:paraId="0393E299"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adres IP sesji, z której dokonano modyfikacji,</w:t>
            </w:r>
          </w:p>
          <w:p w14:paraId="5B68C52C" w14:textId="77777777" w:rsidR="00D752B7" w:rsidRPr="00DC6A82" w:rsidRDefault="00D752B7" w:rsidP="00251726">
            <w:pPr>
              <w:pStyle w:val="Akapitzlist"/>
              <w:numPr>
                <w:ilvl w:val="0"/>
                <w:numId w:val="9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narzędzie, za pomocą którego dokonano modyfikacji (nazwa modułu i formularza systemu HIS lub nazwa innego programu, za pomocą którego dokonano modyfikacji).</w:t>
            </w:r>
          </w:p>
          <w:p w14:paraId="5D610EA9"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każdy rekord zmiany zawiera wyłącznie zmodyfikowane kolumny / dane, bez zapisu danych, które nie uległy zmianie,</w:t>
            </w:r>
          </w:p>
          <w:p w14:paraId="6F7C55E3"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usunięcia rekordu zapisywana jest jego pełna wartość przed usunięciem,</w:t>
            </w:r>
          </w:p>
          <w:p w14:paraId="0FF7E645"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tabela objęta mechanizmem logu zostanie zmodyfikowana podczas aktualizacji systemu, odpowiednie mechanizmy rejestru zmian (logu) zostaną automatycznie modyfikowane dostosowując go do nowej struktury tabeli,</w:t>
            </w:r>
          </w:p>
          <w:p w14:paraId="3449A1D6"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wyłączenie logu na danej tabeli nie ma powodować usunięcia danych z logu, jedynie rezygnację z zapisu nowych modyfikacji do logu. Każda operacja włączenia i wyłączenia mechanizmu logu jest rejestrowana w odpowiedniej tabeli logu,</w:t>
            </w:r>
          </w:p>
          <w:p w14:paraId="07D24E23" w14:textId="77777777" w:rsidR="00D752B7" w:rsidRPr="00DC6A82" w:rsidRDefault="00D752B7" w:rsidP="00251726">
            <w:pPr>
              <w:pStyle w:val="Akapitzlist"/>
              <w:numPr>
                <w:ilvl w:val="0"/>
                <w:numId w:val="9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operacje włączenia i wyłączenia mechanizmu logu na poszczególnych obiektach oraz operacje zmiany na obiektach logu są rejestrowane.</w:t>
            </w:r>
          </w:p>
        </w:tc>
      </w:tr>
      <w:tr w:rsidR="00DC6A82" w:rsidRPr="00DC6A82" w14:paraId="5C86AA1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251A77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19216F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Aplikacja musi zapewniać narzędzia do pielęgnowania i przeglądania danych logu.</w:t>
            </w:r>
          </w:p>
        </w:tc>
      </w:tr>
      <w:tr w:rsidR="00DC6A82" w:rsidRPr="00DC6A82" w14:paraId="1BF6B43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7F0FA"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2463BD"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przeglądu danych rejestru zmian (logu) bezpośrednio w aplikacji w ujęciach:</w:t>
            </w:r>
          </w:p>
          <w:p w14:paraId="151316FD" w14:textId="77777777" w:rsidR="00D752B7" w:rsidRPr="00DC6A82" w:rsidRDefault="00D752B7" w:rsidP="00251726">
            <w:pPr>
              <w:pStyle w:val="Akapitzlist"/>
              <w:numPr>
                <w:ilvl w:val="0"/>
                <w:numId w:val="10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przekrojowym:</w:t>
            </w:r>
          </w:p>
          <w:p w14:paraId="1865ACC6" w14:textId="77777777" w:rsidR="00D752B7" w:rsidRPr="00DC6A82" w:rsidRDefault="00D752B7" w:rsidP="00251726">
            <w:pPr>
              <w:pStyle w:val="Akapitzlist"/>
              <w:numPr>
                <w:ilvl w:val="0"/>
                <w:numId w:val="9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zmian filtrowana wg rożnych kryteriów (czas, użytkownik, sesja),</w:t>
            </w:r>
          </w:p>
          <w:p w14:paraId="0FA1D8A3" w14:textId="77777777" w:rsidR="00D752B7" w:rsidRPr="00DC6A82" w:rsidRDefault="00D752B7" w:rsidP="00251726">
            <w:pPr>
              <w:pStyle w:val="Akapitzlist"/>
              <w:numPr>
                <w:ilvl w:val="0"/>
                <w:numId w:val="9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pozwalającym na ustalenie, co się działo w bazie o określonym czasie, albo co robił konkretny użytkownik,</w:t>
            </w:r>
          </w:p>
          <w:p w14:paraId="4F009B3D" w14:textId="77777777" w:rsidR="00D752B7" w:rsidRPr="00DC6A82" w:rsidRDefault="00D752B7" w:rsidP="00251726">
            <w:pPr>
              <w:pStyle w:val="Akapitzlist"/>
              <w:numPr>
                <w:ilvl w:val="0"/>
                <w:numId w:val="9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zmian prezentowany w postaci pełnego opisu zmienionych danych lub listy zmodyfikowanych kolumn,</w:t>
            </w:r>
          </w:p>
          <w:p w14:paraId="65504B93" w14:textId="77777777" w:rsidR="00D752B7" w:rsidRPr="00DC6A82" w:rsidRDefault="00D752B7" w:rsidP="00251726">
            <w:pPr>
              <w:pStyle w:val="Akapitzlist"/>
              <w:numPr>
                <w:ilvl w:val="0"/>
                <w:numId w:val="9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Zapewniający bezpośrednie przejście do formularza prezentującego historię zmian wskazanego rekordu.</w:t>
            </w:r>
          </w:p>
          <w:p w14:paraId="54702D21" w14:textId="77777777" w:rsidR="00D752B7" w:rsidRPr="00DC6A82" w:rsidRDefault="00D752B7" w:rsidP="00251726">
            <w:pPr>
              <w:pStyle w:val="Akapitzlist"/>
              <w:numPr>
                <w:ilvl w:val="0"/>
                <w:numId w:val="10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historii zmian jednego rekordu:</w:t>
            </w:r>
          </w:p>
          <w:p w14:paraId="6E8025F3" w14:textId="77777777" w:rsidR="00D752B7" w:rsidRPr="00DC6A82" w:rsidRDefault="00D752B7" w:rsidP="00251726">
            <w:pPr>
              <w:pStyle w:val="Akapitzlist"/>
              <w:numPr>
                <w:ilvl w:val="0"/>
                <w:numId w:val="9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ograniczenia listy do modyfikacji wybranej kolumny,</w:t>
            </w:r>
          </w:p>
          <w:p w14:paraId="453CC8BF" w14:textId="77777777" w:rsidR="00D752B7" w:rsidRPr="00DC6A82" w:rsidRDefault="00D752B7" w:rsidP="00251726">
            <w:pPr>
              <w:pStyle w:val="Akapitzlist"/>
              <w:numPr>
                <w:ilvl w:val="0"/>
                <w:numId w:val="9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wyświetlenia logu tabel powiązanych przez klucze obce z synchronizacją czasu rekordów w logu,</w:t>
            </w:r>
          </w:p>
          <w:p w14:paraId="47EE2FC3" w14:textId="77777777" w:rsidR="00D752B7" w:rsidRPr="00DC6A82" w:rsidRDefault="00D752B7" w:rsidP="00251726">
            <w:pPr>
              <w:pStyle w:val="Akapitzlist"/>
              <w:numPr>
                <w:ilvl w:val="0"/>
                <w:numId w:val="9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wyróżnianie rekordów rejestru zmian (logu), w których wykryto manipulację danymi,</w:t>
            </w:r>
          </w:p>
          <w:p w14:paraId="17AB26A8" w14:textId="77777777" w:rsidR="00D752B7" w:rsidRPr="00DC6A82" w:rsidRDefault="00D752B7" w:rsidP="00251726">
            <w:pPr>
              <w:pStyle w:val="Akapitzlist"/>
              <w:numPr>
                <w:ilvl w:val="0"/>
                <w:numId w:val="9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przejścia do prezentacji przekrojowej opisującej okres wybranej zmiany.</w:t>
            </w:r>
          </w:p>
        </w:tc>
      </w:tr>
      <w:tr w:rsidR="00DC6A82" w:rsidRPr="00DC6A82" w14:paraId="0222038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26BF911"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33EFAA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administratorowi podgląd i analizę zmian wybranego wpisu w bazie danych bezpośrednio z okien ewidencyjnych w systemie.</w:t>
            </w:r>
          </w:p>
        </w:tc>
      </w:tr>
      <w:tr w:rsidR="00DC6A82" w:rsidRPr="00DC6A82" w14:paraId="78E9D323"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F04D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59AD84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rejestrację dostępu do danych:</w:t>
            </w:r>
          </w:p>
          <w:p w14:paraId="2066D5C3" w14:textId="77777777" w:rsidR="00D752B7" w:rsidRPr="00DC6A82" w:rsidRDefault="00D752B7" w:rsidP="00251726">
            <w:pPr>
              <w:pStyle w:val="Akapitzlist"/>
              <w:numPr>
                <w:ilvl w:val="0"/>
                <w:numId w:val="9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wszystkich formularzy zdefiniowanych w konfiguracji,</w:t>
            </w:r>
          </w:p>
          <w:p w14:paraId="24234A65" w14:textId="77777777" w:rsidR="00D752B7" w:rsidRPr="00DC6A82" w:rsidRDefault="00D752B7" w:rsidP="00251726">
            <w:pPr>
              <w:pStyle w:val="Akapitzlist"/>
              <w:numPr>
                <w:ilvl w:val="0"/>
                <w:numId w:val="9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informacją o kontekście wywołania, uzupełnioną w konfiguracji.</w:t>
            </w:r>
          </w:p>
        </w:tc>
      </w:tr>
      <w:tr w:rsidR="00DC6A82" w:rsidRPr="00DC6A82" w14:paraId="1DEC6E7C"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5ECBC"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67CE6D"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rejestrację dostępu do danych, z zapisaniem:</w:t>
            </w:r>
          </w:p>
          <w:p w14:paraId="3D66F52D"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dostępu,</w:t>
            </w:r>
          </w:p>
          <w:p w14:paraId="31D8A76D"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użytkownik bazy dany,</w:t>
            </w:r>
          </w:p>
          <w:p w14:paraId="5F9BBF89"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sesji,</w:t>
            </w:r>
          </w:p>
          <w:p w14:paraId="750FDAC9"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formularza,</w:t>
            </w:r>
          </w:p>
          <w:p w14:paraId="7C49400F"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pacjenta, w kontekście którego zrealizowano dostęp (jeśli jest dostępny,</w:t>
            </w:r>
          </w:p>
          <w:p w14:paraId="212B8726" w14:textId="77777777" w:rsidR="00D752B7" w:rsidRPr="00DC6A82" w:rsidRDefault="00D752B7" w:rsidP="00251726">
            <w:pPr>
              <w:pStyle w:val="Akapitzlist"/>
              <w:numPr>
                <w:ilvl w:val="0"/>
                <w:numId w:val="9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dodatkowy opis kontekstu (np. identyfikator pobytu na oddziale).</w:t>
            </w:r>
          </w:p>
        </w:tc>
      </w:tr>
      <w:tr w:rsidR="00DC6A82" w:rsidRPr="00DC6A82" w14:paraId="3FB4282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574EEF" w14:textId="77777777" w:rsidR="00D752B7" w:rsidRPr="00DC6A82" w:rsidRDefault="00D752B7" w:rsidP="00251726">
            <w:pPr>
              <w:suppressAutoHyphens/>
              <w:spacing w:after="0" w:line="240" w:lineRule="auto"/>
              <w:ind w:right="57"/>
              <w:rPr>
                <w:rFonts w:asciiTheme="minorHAnsi" w:hAnsiTheme="minorHAnsi" w:cstheme="minorHAnsi"/>
                <w:b/>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A7BF008" w14:textId="77777777" w:rsidR="00D752B7" w:rsidRPr="00DC6A82" w:rsidRDefault="00D752B7"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Uwierzytelnianie i zarządzanie uprawnieniami</w:t>
            </w:r>
          </w:p>
        </w:tc>
      </w:tr>
      <w:tr w:rsidR="00DC6A82" w:rsidRPr="00DC6A82" w14:paraId="5E9A7BB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D74C09F"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30E81E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w zakresie wszystkich aplikacji oprócz mobilnych musi zostać zintegrowany z usługą Active Directory w ten sposób, że użytkownik po zalogowaniu do systemu operacyjnego nie musiał się ponownie logować do aplikacji. </w:t>
            </w:r>
          </w:p>
        </w:tc>
      </w:tr>
      <w:tr w:rsidR="00DC6A82" w:rsidRPr="00DC6A82" w14:paraId="6BC3D51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78924E6"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359815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z AD musi być realizowana w zakresie minimum: tworzenia, modyfikacji, usuwania, blokowania użytkowników.</w:t>
            </w:r>
          </w:p>
        </w:tc>
      </w:tr>
      <w:tr w:rsidR="00DC6A82" w:rsidRPr="00DC6A82" w14:paraId="639B458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2D40364"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A92FA5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Każdy użytkownik w AD musi mieć swój unikalny odpowiednik w bazie danych (nie dopuszcza się rozwiązań, w których kilku użytkowników w AD jest reprezentowanych w bazie danych w postaci jednego użytkownika).</w:t>
            </w:r>
          </w:p>
        </w:tc>
      </w:tr>
      <w:tr w:rsidR="00DC6A82" w:rsidRPr="00DC6A82" w14:paraId="51284CB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6C74F64"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73D9921"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hasła użytkowników HIS muszą być przechowywane w bazie danych w postaci niejawnej (zaszyfrowanej).</w:t>
            </w:r>
          </w:p>
        </w:tc>
      </w:tr>
      <w:tr w:rsidR="00DC6A82" w:rsidRPr="00DC6A82" w14:paraId="4274C96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215195A"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E7A3CA1"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Hasła użytkowników mogą być tworzone ręcznie lub automatycznie. Mechanizm automatyczny generuje ciąg losowych znaków (znaków lub więcej) i przypisuje go jako hasło użytkownika.</w:t>
            </w:r>
          </w:p>
        </w:tc>
      </w:tr>
      <w:tr w:rsidR="00DC6A82" w:rsidRPr="00DC6A82" w14:paraId="4BDB938E"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155F30E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FE33E5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każdego użytkownika istnieje możliwość skonfigurowania sposobu logowania do systemu w trzech następujących trybach: tylko hasłem, tylko kartą, tylko czytnikiem biometrycznym, zarówno hasłem, jak i kartą, (lub za pomocą innego nośnika certyfikatów obsługiwanego w systemie Windows).</w:t>
            </w:r>
          </w:p>
        </w:tc>
      </w:tr>
      <w:tr w:rsidR="00DC6A82" w:rsidRPr="00DC6A82" w14:paraId="4D880455"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B8837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98D7C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celu przyspieszenia procesu logowania i rozpoczęcia pracy w systemie przez użytkownika system musi umożliwiać administratorowi definiowanie domyślnego modułu oraz domyślnej jednostki organizacyjnej dla każdego użytkownika indywidualnie:</w:t>
            </w:r>
          </w:p>
          <w:p w14:paraId="289BD6AD" w14:textId="77777777" w:rsidR="00D752B7" w:rsidRPr="00DC6A82" w:rsidRDefault="00D752B7" w:rsidP="00251726">
            <w:pPr>
              <w:pStyle w:val="Akapitzlist"/>
              <w:numPr>
                <w:ilvl w:val="0"/>
                <w:numId w:val="9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niezależnie od stanowiska komputerowego,</w:t>
            </w:r>
          </w:p>
          <w:p w14:paraId="7D876058" w14:textId="77777777" w:rsidR="00D752B7" w:rsidRPr="00DC6A82" w:rsidRDefault="00D752B7" w:rsidP="00251726">
            <w:pPr>
              <w:pStyle w:val="Akapitzlist"/>
              <w:numPr>
                <w:ilvl w:val="0"/>
                <w:numId w:val="9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możliwością rozróżnienia ustawień dla poszczególnych stanowisk komputerowych.</w:t>
            </w:r>
          </w:p>
        </w:tc>
      </w:tr>
      <w:tr w:rsidR="00DC6A82" w:rsidRPr="00DC6A82" w14:paraId="6FE8D64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61B0E2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6FB409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musi umożliwiać w trakcie logowania wybór bazy danych, do której użytkownik chce się zalogować. Funkcja jako domyślną przyjmuje bazę produkcyjną i wymaga wskazania bazy jedynie w przypadku logowania do innej bazy (np. testowej). Wywołanie funkcji zmiany bazy jest dostępne także za pomocą skrótu klawiaturowego. </w:t>
            </w:r>
          </w:p>
        </w:tc>
      </w:tr>
      <w:tr w:rsidR="00DC6A82" w:rsidRPr="00DC6A82" w14:paraId="13B9C6CA"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2729A85"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19ECA0B"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automatyczne wylogowanie użytkownika z systemu (przy przekroczeniu zadanego czasu bezczynności ustanowionego uprzednio przez Administratora).</w:t>
            </w:r>
          </w:p>
        </w:tc>
      </w:tr>
      <w:tr w:rsidR="00DC6A82" w:rsidRPr="00DC6A82" w14:paraId="7602BB9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90BEF1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9E0895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przechowywanie, wprowadzanie i zarządzanie informacją: o użytkownikach i administratorach systemu oraz pracownikach szpitala niemających dostępu do aplikacji.</w:t>
            </w:r>
          </w:p>
        </w:tc>
      </w:tr>
      <w:tr w:rsidR="00DC6A82" w:rsidRPr="00DC6A82" w14:paraId="457CEF79"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3143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8AD70C"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HIS muszą być zaimplementowane mechanizmy walidacji haseł zgodnie z wymaganiami ustawowymi przewidzianymi dla rodzaju danych przetwarzanych przez HIS. Musi umożliwiać w szczególności określenie reguł powtarzalności haseł minimum w zakresie:</w:t>
            </w:r>
          </w:p>
          <w:p w14:paraId="6C68BE20" w14:textId="77777777" w:rsidR="00D752B7" w:rsidRPr="00DC6A82" w:rsidRDefault="00D752B7" w:rsidP="00251726">
            <w:pPr>
              <w:pStyle w:val="Akapitzlist"/>
              <w:numPr>
                <w:ilvl w:val="0"/>
                <w:numId w:val="9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okresu, w jakim nie może być ponownie wykorzystane hasło,</w:t>
            </w:r>
          </w:p>
          <w:p w14:paraId="0952B881" w14:textId="77777777" w:rsidR="00D752B7" w:rsidRPr="00DC6A82" w:rsidRDefault="00D752B7" w:rsidP="00251726">
            <w:pPr>
              <w:pStyle w:val="Akapitzlist"/>
              <w:numPr>
                <w:ilvl w:val="0"/>
                <w:numId w:val="9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liczby znaków, którą muszą różnić się kolejne hasła.</w:t>
            </w:r>
          </w:p>
        </w:tc>
      </w:tr>
      <w:tr w:rsidR="00DC6A82" w:rsidRPr="00DC6A82" w14:paraId="56CDDE42"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4FBE127"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DF97A19"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niezależną konfigurację reguł złożoności haseł dla administratorów i użytkowników.</w:t>
            </w:r>
          </w:p>
        </w:tc>
      </w:tr>
      <w:tr w:rsidR="00DC6A82" w:rsidRPr="00DC6A82" w14:paraId="6ADE3FF1"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2D4674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98A54A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wygenerowanie hasła tymczasowego w przypadku np. zagubienia karty (innego nośnika certyfikatu).</w:t>
            </w:r>
          </w:p>
        </w:tc>
      </w:tr>
      <w:tr w:rsidR="00DC6A82" w:rsidRPr="00DC6A82" w14:paraId="43AEEA27"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47E002"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EBB77D0" w14:textId="77777777" w:rsidR="007007C1" w:rsidRPr="00DC6A82" w:rsidRDefault="007007C1" w:rsidP="007007C1">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administratorowi z poziomu aplikacji definiowanie i zmianę praw dostępu (uprawnień) dla poszczególnych użytkowników i grup użytkowników z dokładnością do poszczególnych:</w:t>
            </w:r>
          </w:p>
          <w:p w14:paraId="38F02E0B" w14:textId="77777777" w:rsidR="007007C1" w:rsidRPr="00DC6A82" w:rsidRDefault="007007C1" w:rsidP="007007C1">
            <w:pPr>
              <w:pStyle w:val="Akapitzlist"/>
              <w:numPr>
                <w:ilvl w:val="0"/>
                <w:numId w:val="9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modułów,</w:t>
            </w:r>
          </w:p>
          <w:p w14:paraId="712340C6" w14:textId="77777777" w:rsidR="007007C1" w:rsidRPr="00DC6A82" w:rsidRDefault="007007C1" w:rsidP="007007C1">
            <w:pPr>
              <w:pStyle w:val="Akapitzlist"/>
              <w:numPr>
                <w:ilvl w:val="0"/>
                <w:numId w:val="9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organizacyjnych,</w:t>
            </w:r>
          </w:p>
          <w:p w14:paraId="4561600F" w14:textId="46D1FECE" w:rsidR="00D752B7" w:rsidRPr="00DC6A82" w:rsidRDefault="007007C1" w:rsidP="007007C1">
            <w:pPr>
              <w:pStyle w:val="Akapitzlist"/>
              <w:numPr>
                <w:ilvl w:val="0"/>
                <w:numId w:val="9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formularzy, </w:t>
            </w:r>
          </w:p>
        </w:tc>
      </w:tr>
      <w:tr w:rsidR="00DC6A82" w:rsidRPr="00DC6A82" w14:paraId="3120A11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859B7A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4E85C1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przydzielenie pracownikowi różnych schematów uprawnień osobno dla każdej jednostki organizacyjnej, w której pracownik ma pracować w systemie.</w:t>
            </w:r>
          </w:p>
        </w:tc>
      </w:tr>
      <w:tr w:rsidR="00DC6A82" w:rsidRPr="00DC6A82" w14:paraId="1D5D8E0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BD0A99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F064B6A"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musi umożliwiać administratorowi: </w:t>
            </w:r>
          </w:p>
          <w:p w14:paraId="4F87E145"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eksportowanie, importowanie, przenoszenie, duplikowanie schematów uprawnień,</w:t>
            </w:r>
          </w:p>
          <w:p w14:paraId="2ADA0403"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kopiowanie schematów uprawnień z jednego pracownika na innego pracownika,</w:t>
            </w:r>
          </w:p>
          <w:p w14:paraId="08D8A8CE"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raportowanie różnic pomiędzy poszczególnymi schematami,</w:t>
            </w:r>
          </w:p>
          <w:p w14:paraId="7AD0A5C6"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ręczne zablokowanie konta użytkownika przez administratora,</w:t>
            </w:r>
          </w:p>
          <w:p w14:paraId="31748CF3"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ewidencję daty zablokowania konta w przyszłości, z zapewnieniem automatycznego zablokowania kontra przez system po upływie wprowadzonej daty,</w:t>
            </w:r>
          </w:p>
          <w:p w14:paraId="5F500F08" w14:textId="77777777" w:rsidR="00D752B7" w:rsidRPr="00DC6A82" w:rsidRDefault="00D752B7" w:rsidP="00251726">
            <w:pPr>
              <w:pStyle w:val="Akapitzlist"/>
              <w:numPr>
                <w:ilvl w:val="0"/>
                <w:numId w:val="9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usuwania konta użytkownika.</w:t>
            </w:r>
          </w:p>
        </w:tc>
      </w:tr>
      <w:tr w:rsidR="00DC6A82" w:rsidRPr="00DC6A82" w14:paraId="292AC91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1F9B5C" w14:textId="77777777" w:rsidR="00D752B7" w:rsidRPr="00DC6A82" w:rsidRDefault="00D752B7" w:rsidP="00251726">
            <w:pPr>
              <w:suppressAutoHyphens/>
              <w:spacing w:after="0" w:line="240" w:lineRule="auto"/>
              <w:ind w:right="57"/>
              <w:rPr>
                <w:rFonts w:asciiTheme="minorHAnsi" w:hAnsiTheme="minorHAnsi" w:cstheme="minorHAnsi"/>
                <w:b/>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C97DDF5" w14:textId="77777777" w:rsidR="00D752B7" w:rsidRPr="00DC6A82" w:rsidRDefault="00D752B7" w:rsidP="00251726">
            <w:pPr>
              <w:suppressAutoHyphens/>
              <w:spacing w:after="0" w:line="240" w:lineRule="auto"/>
              <w:ind w:right="57"/>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Słowniki, współprace</w:t>
            </w:r>
          </w:p>
        </w:tc>
      </w:tr>
      <w:tr w:rsidR="00DC6A82" w:rsidRPr="00DC6A82" w14:paraId="68760F6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6970221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DD967F6"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administratorowi zarządzanie danymi podmiotu (nazwa, adres, NIP, REGON).</w:t>
            </w:r>
          </w:p>
        </w:tc>
      </w:tr>
      <w:tr w:rsidR="00DC6A82" w:rsidRPr="00DC6A82" w14:paraId="6658E31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399D64"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57B6EF"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umożliwiać administratorowi i uprawnionym użytkownikom z poziomu aplikacji definiowanie i zmianę następujących słowników:</w:t>
            </w:r>
          </w:p>
          <w:p w14:paraId="1D11ABBE"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rozpoznań zgodnie z klasyfikacją ICD-10,</w:t>
            </w:r>
          </w:p>
          <w:p w14:paraId="49F6655A"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 medycznych zgodnie z nową edycją klasyfikacji procedur ICD-9,</w:t>
            </w:r>
          </w:p>
          <w:p w14:paraId="0C9AFE0F"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kodów terytorialnych,</w:t>
            </w:r>
          </w:p>
          <w:p w14:paraId="311144D7"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województw,</w:t>
            </w:r>
          </w:p>
          <w:p w14:paraId="7E8AB934"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powiatów,</w:t>
            </w:r>
          </w:p>
          <w:p w14:paraId="2AEFFC93"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gmin,</w:t>
            </w:r>
          </w:p>
          <w:p w14:paraId="53B95078"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miejscowości,</w:t>
            </w:r>
          </w:p>
          <w:p w14:paraId="0750E6DC"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ulic,</w:t>
            </w:r>
          </w:p>
          <w:p w14:paraId="45B5428A"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kodów pocztowych,</w:t>
            </w:r>
          </w:p>
          <w:p w14:paraId="55C67FF3"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płatników (w tym oddziałów NFZ),</w:t>
            </w:r>
          </w:p>
          <w:p w14:paraId="3B27629F"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i lekarzy kierujących,</w:t>
            </w:r>
          </w:p>
          <w:p w14:paraId="70FF4354"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kontrahentów,</w:t>
            </w:r>
          </w:p>
          <w:p w14:paraId="0BC6D7FE" w14:textId="77777777" w:rsidR="00D752B7" w:rsidRPr="00DC6A82" w:rsidRDefault="00D752B7" w:rsidP="00251726">
            <w:pPr>
              <w:pStyle w:val="Akapitzlist"/>
              <w:numPr>
                <w:ilvl w:val="0"/>
                <w:numId w:val="10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innych uznanych przez producenta za niezbędne.</w:t>
            </w:r>
          </w:p>
        </w:tc>
      </w:tr>
      <w:tr w:rsidR="00DC6A82" w:rsidRPr="00DC6A82" w14:paraId="1B79C130"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B0CF5E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B432F4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HIS musi zapewniać przechowywanie, wprowadzanie i zarządzanie informacją o jednostkach organizacyjnych wraz ustaleniem ich hierarchii. </w:t>
            </w:r>
          </w:p>
        </w:tc>
      </w:tr>
      <w:tr w:rsidR="00DC6A82" w:rsidRPr="00DC6A82" w14:paraId="7F3CA227"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28F514B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D28BF3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 musi współpracować z wieloma bazami produktów leczniczych jednocześnie w tym co najmniej BAZYL i BLOZ.</w:t>
            </w:r>
          </w:p>
        </w:tc>
      </w:tr>
      <w:tr w:rsidR="00DC6A82" w:rsidRPr="00DC6A82" w14:paraId="68E90C0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425B810"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6132E6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miejscach przyjęć Pacjenta HIS musi współpracować z urządzeniami skanującymi z wbudowanym OCR umożliwiającym skanowanie imienia i nazwiska Pacjenta z dowodu osobistego.</w:t>
            </w:r>
          </w:p>
        </w:tc>
      </w:tr>
      <w:tr w:rsidR="00DC6A82" w:rsidRPr="00DC6A82" w14:paraId="53CE8F36"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F7F28C2"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C4B6780"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aplikacjach umożliwiających digitalizację dokumentów wchodzących w zakres dokumentacji medycznej HIS musi być zintegrowany z urządzaniami skanującymi (co najmniej dwóch niezależnych producentów). Użytkownik z wykorzystaniem terminala wbudowanego w urządzeniu może wybrać pacjenta oraz rodzaj digitalizowanego dokumentu, następnie po zakończonym procesie skanowania, dokument zapisze się w Elektronicznym Rekordzie Pacjenta.  </w:t>
            </w:r>
          </w:p>
        </w:tc>
      </w:tr>
      <w:tr w:rsidR="00DC6A82" w:rsidRPr="00DC6A82" w14:paraId="32EAFFB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658F22B"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D4F3683"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generowanie kodów kreskowych zgodnych ze standardem GS1.</w:t>
            </w:r>
          </w:p>
        </w:tc>
      </w:tr>
      <w:tr w:rsidR="00DC6A82" w:rsidRPr="00DC6A82" w14:paraId="6453338A"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16EF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EBD9B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generowanie i wydruk kodów kreskowych: </w:t>
            </w:r>
          </w:p>
          <w:p w14:paraId="330D355A" w14:textId="77777777" w:rsidR="00D752B7" w:rsidRPr="00DC6A82" w:rsidRDefault="00D752B7" w:rsidP="00251726">
            <w:pPr>
              <w:pStyle w:val="Akapitzlist"/>
              <w:numPr>
                <w:ilvl w:val="0"/>
                <w:numId w:val="10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musi zawierać dowolne znaki ASCII z zakresu 32-127 (cyfry, duże i małe litery, znaki specjalne),</w:t>
            </w:r>
          </w:p>
          <w:p w14:paraId="1CC483AE" w14:textId="77777777" w:rsidR="00D752B7" w:rsidRPr="00DC6A82" w:rsidRDefault="00D752B7" w:rsidP="00251726">
            <w:pPr>
              <w:pStyle w:val="Akapitzlist"/>
              <w:numPr>
                <w:ilvl w:val="0"/>
                <w:numId w:val="10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zapisu ciągów cyfr wykorzystywany musi być zestaw kodów C podwójnej gęstości (dwie cyfry na symbol),</w:t>
            </w:r>
          </w:p>
          <w:p w14:paraId="39FC76B7" w14:textId="77777777" w:rsidR="00D752B7" w:rsidRPr="00DC6A82" w:rsidRDefault="00D752B7" w:rsidP="00251726">
            <w:pPr>
              <w:pStyle w:val="Akapitzlist"/>
              <w:numPr>
                <w:ilvl w:val="0"/>
                <w:numId w:val="10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podczas kodowania wykonywana ma być optymalizacja długości kodu - ciągi cyfr występujące w treści alfanumerycznej przedstawiane są za pomocą symboli podwójnej gęstości, jeżeli jest to korzystne,</w:t>
            </w:r>
          </w:p>
          <w:p w14:paraId="25630F6B" w14:textId="77777777" w:rsidR="00D752B7" w:rsidRPr="00DC6A82" w:rsidRDefault="00D752B7" w:rsidP="00251726">
            <w:pPr>
              <w:pStyle w:val="Akapitzlist"/>
              <w:numPr>
                <w:ilvl w:val="0"/>
                <w:numId w:val="10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powyższe zasady dotyczą również generowanych kodów GS1-128.</w:t>
            </w:r>
          </w:p>
        </w:tc>
      </w:tr>
      <w:tr w:rsidR="00DC6A82" w:rsidRPr="00DC6A82" w14:paraId="194D5A7A"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D33C2"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4E798A2"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Kody muszą być drukowane z systemu na różnych nośnikach:</w:t>
            </w:r>
          </w:p>
          <w:p w14:paraId="33D73BB2" w14:textId="77777777" w:rsidR="00D752B7" w:rsidRPr="00DC6A82" w:rsidRDefault="00D752B7" w:rsidP="00251726">
            <w:pPr>
              <w:pStyle w:val="Akapitzlist"/>
              <w:numPr>
                <w:ilvl w:val="0"/>
                <w:numId w:val="10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kartkach z raportami, wydrukami z systemu,</w:t>
            </w:r>
          </w:p>
          <w:p w14:paraId="6319E205" w14:textId="77777777" w:rsidR="00D752B7" w:rsidRPr="00DC6A82" w:rsidRDefault="00D752B7" w:rsidP="00251726">
            <w:pPr>
              <w:pStyle w:val="Akapitzlist"/>
              <w:numPr>
                <w:ilvl w:val="0"/>
                <w:numId w:val="10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naklejkach drukowanych w postaci arkuszy naklejek lub pojedynczo na specjalizowanych drukarkach naklejek,</w:t>
            </w:r>
          </w:p>
          <w:p w14:paraId="7300C928" w14:textId="77777777" w:rsidR="00D752B7" w:rsidRPr="00DC6A82" w:rsidRDefault="00D752B7" w:rsidP="00251726">
            <w:pPr>
              <w:pStyle w:val="Akapitzlist"/>
              <w:numPr>
                <w:ilvl w:val="0"/>
                <w:numId w:val="10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opaskach identyfikujących,</w:t>
            </w:r>
          </w:p>
          <w:p w14:paraId="00320097" w14:textId="77777777" w:rsidR="00D752B7" w:rsidRPr="00DC6A82" w:rsidRDefault="00D752B7" w:rsidP="00251726">
            <w:pPr>
              <w:pStyle w:val="Akapitzlist"/>
              <w:numPr>
                <w:ilvl w:val="0"/>
                <w:numId w:val="10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innych nośniki minimum na kasetkach i szkiełkach w histopatologii.</w:t>
            </w:r>
          </w:p>
        </w:tc>
      </w:tr>
      <w:tr w:rsidR="00DC6A82" w:rsidRPr="00DC6A82" w14:paraId="4D3A291B"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4794C7F3"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1C77E04"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 dowolnym czytnikiem kodów kreskowych symulującym wejście z klawiatury.</w:t>
            </w:r>
          </w:p>
        </w:tc>
      </w:tr>
      <w:tr w:rsidR="00DC6A82" w:rsidRPr="00DC6A82" w14:paraId="4980464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47DFDA" w14:textId="77777777" w:rsidR="00D752B7" w:rsidRPr="00DC6A82" w:rsidRDefault="00D752B7" w:rsidP="00251726">
            <w:pPr>
              <w:suppressAutoHyphens/>
              <w:spacing w:after="0" w:line="240" w:lineRule="auto"/>
              <w:ind w:right="57"/>
              <w:rPr>
                <w:rFonts w:asciiTheme="minorHAnsi" w:hAnsiTheme="minorHAnsi" w:cstheme="minorHAnsi"/>
                <w:b/>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F638F61" w14:textId="77777777" w:rsidR="00D752B7" w:rsidRPr="00DC6A82" w:rsidRDefault="00D752B7"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Raporty</w:t>
            </w:r>
          </w:p>
        </w:tc>
      </w:tr>
      <w:tr w:rsidR="00DC6A82" w:rsidRPr="00DC6A82" w14:paraId="33846F35"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9148A39"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4079FA7"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drukowanie, wyświetlanie i zapisywanie raportów.</w:t>
            </w:r>
          </w:p>
        </w:tc>
      </w:tr>
      <w:tr w:rsidR="00DC6A82" w:rsidRPr="00DC6A82" w14:paraId="55954FA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AAB1E2A"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1B13044"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raportów i zestawień musi być automatycznie przekierowywane na drukarkę i nie wymagać ich wyświetlania ani żadnego dodatkowego potwierdzania wydruku (wymóg nie dotyczy raportów wymagających podpisu elektronicznego).</w:t>
            </w:r>
          </w:p>
        </w:tc>
      </w:tr>
      <w:tr w:rsidR="00DC6A82" w:rsidRPr="00DC6A82" w14:paraId="6FE30454"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5C1EC224"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30AC98E"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obsługiwać drukowanie raportów przeznaczonych na dedykowane drukarki (np. na drukarkę kodów kreskowych) bez pytania użytkownika o wybór drukarki (o ile taka została skonfigurowana w systemie).</w:t>
            </w:r>
          </w:p>
        </w:tc>
      </w:tr>
      <w:tr w:rsidR="00DC6A82" w:rsidRPr="00DC6A82" w14:paraId="66D9776A"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732A101C"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FB8FD48"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możliwość wydrukowania raportu bez wyświetlenia tego raportu na dedykowaną drukarkę.</w:t>
            </w:r>
          </w:p>
        </w:tc>
      </w:tr>
      <w:tr w:rsidR="00DC6A82" w:rsidRPr="00DC6A82" w14:paraId="42E6FA2F"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tcPr>
          <w:p w14:paraId="3FC7098E"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1C66394"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zapewniać możliwość włączenia/wyłączenia powiadomienia użytkownika o wysłaniu wydruku na drukarkę.</w:t>
            </w:r>
          </w:p>
        </w:tc>
      </w:tr>
      <w:tr w:rsidR="00DC6A82" w:rsidRPr="00DC6A82" w14:paraId="1D8ADD68" w14:textId="77777777" w:rsidTr="00261BA1">
        <w:trPr>
          <w:trHeight w:val="20"/>
        </w:trPr>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18B99D" w14:textId="77777777" w:rsidR="00D752B7" w:rsidRPr="00DC6A82" w:rsidRDefault="00D752B7" w:rsidP="00251726">
            <w:pPr>
              <w:numPr>
                <w:ilvl w:val="0"/>
                <w:numId w:val="10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957C05" w14:textId="77777777" w:rsidR="00D752B7" w:rsidRPr="00DC6A82" w:rsidRDefault="00D752B7"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HIS musi być zapewnione oprogramowanie narzędziowe pozwalające na definiowanie i generowanie dowolnych zestawień i raportów związanych z zawartością informacyjną bazy danych. Raporty takie muszą mieć możliwość wywołania przez użytkownika z poziomu aplikacji:</w:t>
            </w:r>
          </w:p>
          <w:p w14:paraId="76C3D0A9" w14:textId="77777777" w:rsidR="00D752B7" w:rsidRPr="00DC6A82" w:rsidRDefault="00D752B7" w:rsidP="00251726">
            <w:pPr>
              <w:pStyle w:val="Akapitzlist"/>
              <w:numPr>
                <w:ilvl w:val="0"/>
                <w:numId w:val="10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raporty umożliwiające eksport danych do formatu xls,</w:t>
            </w:r>
          </w:p>
          <w:p w14:paraId="5128E58B" w14:textId="77777777" w:rsidR="00D752B7" w:rsidRPr="00DC6A82" w:rsidRDefault="00D752B7" w:rsidP="00251726">
            <w:pPr>
              <w:pStyle w:val="Akapitzlist"/>
              <w:numPr>
                <w:ilvl w:val="0"/>
                <w:numId w:val="10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raporty umożliwiające eksport danych do formatu MS Office/ Open Office,</w:t>
            </w:r>
          </w:p>
          <w:p w14:paraId="28FAF2F8" w14:textId="77777777" w:rsidR="00D752B7" w:rsidRPr="00DC6A82" w:rsidRDefault="00D752B7" w:rsidP="00251726">
            <w:pPr>
              <w:pStyle w:val="Akapitzlist"/>
              <w:numPr>
                <w:ilvl w:val="0"/>
                <w:numId w:val="10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raporty umożliwiające eksport danych do formatu html,</w:t>
            </w:r>
          </w:p>
          <w:p w14:paraId="3E47D608" w14:textId="77777777" w:rsidR="00D752B7" w:rsidRPr="00DC6A82" w:rsidRDefault="00D752B7" w:rsidP="00251726">
            <w:pPr>
              <w:pStyle w:val="Akapitzlist"/>
              <w:numPr>
                <w:ilvl w:val="0"/>
                <w:numId w:val="10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HIS musi być możliwy podgląd wszystkich dostępnych raportów z jednego miejsca,</w:t>
            </w:r>
          </w:p>
          <w:p w14:paraId="64EAC4C0" w14:textId="77777777" w:rsidR="00D752B7" w:rsidRPr="00DC6A82" w:rsidRDefault="00D752B7" w:rsidP="00251726">
            <w:pPr>
              <w:pStyle w:val="Akapitzlist"/>
              <w:numPr>
                <w:ilvl w:val="0"/>
                <w:numId w:val="10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każdej jednostce organizacyjnej możliwość zdefiniowania odrębnego zakresu raportów.</w:t>
            </w:r>
          </w:p>
        </w:tc>
      </w:tr>
    </w:tbl>
    <w:p w14:paraId="735CA895" w14:textId="77777777" w:rsidR="0028028D" w:rsidRPr="00DC6A82" w:rsidRDefault="0028028D" w:rsidP="00251726">
      <w:pPr>
        <w:pStyle w:val="Nagwek3"/>
        <w:numPr>
          <w:ilvl w:val="3"/>
          <w:numId w:val="3"/>
        </w:numPr>
        <w:spacing w:before="0" w:after="0" w:line="240" w:lineRule="auto"/>
        <w:rPr>
          <w:color w:val="000000" w:themeColor="text1"/>
        </w:rPr>
      </w:pPr>
      <w:bookmarkStart w:id="525" w:name="_Toc102558924"/>
      <w:r w:rsidRPr="00DC6A82">
        <w:rPr>
          <w:color w:val="000000" w:themeColor="text1"/>
        </w:rPr>
        <w:t>Ruch chorych</w:t>
      </w:r>
      <w:bookmarkEnd w:id="525"/>
      <w:r w:rsidRPr="00DC6A82">
        <w:rPr>
          <w:color w:val="000000" w:themeColor="text1"/>
        </w:rPr>
        <w:t xml:space="preserve"> </w:t>
      </w:r>
    </w:p>
    <w:p w14:paraId="44BC591C" w14:textId="77777777" w:rsidR="009C341B" w:rsidRPr="00DC6A82" w:rsidRDefault="009C341B" w:rsidP="00251726">
      <w:p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Izba przyjęć</w:t>
      </w:r>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5E3AF88A" w14:textId="77777777" w:rsidTr="00261BA1">
        <w:trPr>
          <w:trHeight w:val="300"/>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8B3601E" w14:textId="77777777" w:rsidR="00DB016C" w:rsidRPr="00DC6A82" w:rsidRDefault="00DB016C"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47B0350" w14:textId="77777777" w:rsidR="00DB016C" w:rsidRPr="00DC6A82" w:rsidRDefault="00DB016C"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2AA0782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5DB63A"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249EB9"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pacjenta podczas rejestracji:</w:t>
            </w:r>
          </w:p>
          <w:p w14:paraId="74E9D5E7"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w:t>
            </w:r>
          </w:p>
          <w:p w14:paraId="49BFEFB0"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adresowe (stałe i tymczasowe miejsce zamieszkania),</w:t>
            </w:r>
          </w:p>
          <w:p w14:paraId="635B0030"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i uprawnienia opiekunów oraz innych osób uprawnionych do otrzymywania informacji na temat stanu zdrowia pacjenta,</w:t>
            </w:r>
          </w:p>
          <w:p w14:paraId="352315B1"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rodzaju i numerze dokumentu uprawniającego do świadczeń (ewidencja uprawnień podstawowych oraz dodatkowych),</w:t>
            </w:r>
          </w:p>
          <w:p w14:paraId="1E04027E"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zatrudnieniu,</w:t>
            </w:r>
          </w:p>
          <w:p w14:paraId="1AE0516D" w14:textId="77777777" w:rsidR="00DB016C" w:rsidRPr="00DC6A82" w:rsidRDefault="00DB016C" w:rsidP="00251726">
            <w:pPr>
              <w:pStyle w:val="Akapitzlist"/>
              <w:numPr>
                <w:ilvl w:val="0"/>
                <w:numId w:val="11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płatnika.</w:t>
            </w:r>
          </w:p>
        </w:tc>
      </w:tr>
      <w:tr w:rsidR="00DC6A82" w:rsidRPr="00DC6A82" w14:paraId="199027A7"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92F04F3"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BDDDDBB"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w:t>
            </w:r>
          </w:p>
        </w:tc>
      </w:tr>
      <w:tr w:rsidR="00DC6A82" w:rsidRPr="00DC6A82" w14:paraId="2792046D"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A4DE78B"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9B889FA"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53D88AD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0A3D0"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5930B7"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tworzenie katalogów:</w:t>
            </w:r>
          </w:p>
          <w:p w14:paraId="0CAEA145"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uprawnień pacjentów do świadczeń,</w:t>
            </w:r>
          </w:p>
          <w:p w14:paraId="226D7DCE"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ubezpieczycieli, płatników,</w:t>
            </w:r>
          </w:p>
          <w:p w14:paraId="5D8001FB"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z płatnikami,</w:t>
            </w:r>
          </w:p>
          <w:p w14:paraId="12D8D23A"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w:t>
            </w:r>
          </w:p>
          <w:p w14:paraId="2305BEF5"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ICD9 CM,</w:t>
            </w:r>
          </w:p>
          <w:p w14:paraId="2E7B8636" w14:textId="77777777" w:rsidR="00DB016C" w:rsidRPr="00DC6A82" w:rsidRDefault="00DB016C" w:rsidP="00251726">
            <w:pPr>
              <w:pStyle w:val="Akapitzlist"/>
              <w:numPr>
                <w:ilvl w:val="0"/>
                <w:numId w:val="12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ICD10.</w:t>
            </w:r>
          </w:p>
        </w:tc>
      </w:tr>
      <w:tr w:rsidR="00DC6A82" w:rsidRPr="00DC6A82" w14:paraId="1470992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553A0BE"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44A60CE"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specyficznych danych dotyczących pacjentów z krajów Unii Europejskiej przyjmowanych w ramach przepisów o koordynacji.</w:t>
            </w:r>
          </w:p>
        </w:tc>
      </w:tr>
      <w:tr w:rsidR="00DC6A82" w:rsidRPr="00DC6A82" w14:paraId="3A084032"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EAF35BE"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vAlign w:val="center"/>
            <w:hideMark/>
          </w:tcPr>
          <w:p w14:paraId="62ADA10C"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danych pacjenta przyjmowanego na podstawie decyzji wydanej przez wójta/burmistrza.</w:t>
            </w:r>
          </w:p>
        </w:tc>
      </w:tr>
      <w:tr w:rsidR="00DC6A82" w:rsidRPr="00DC6A82" w14:paraId="373C021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9939B2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vAlign w:val="center"/>
            <w:hideMark/>
          </w:tcPr>
          <w:p w14:paraId="5EB3EA9A"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wprowadzenia informacji o trybie przyjęcia i odnotowanie faktu wyrażenia przez zgody pacjenta na leczenie. </w:t>
            </w:r>
          </w:p>
        </w:tc>
      </w:tr>
      <w:tr w:rsidR="00DC6A82" w:rsidRPr="00DC6A82" w14:paraId="71156400" w14:textId="77777777" w:rsidTr="00261BA1">
        <w:tc>
          <w:tcPr>
            <w:tcW w:w="964" w:type="dxa"/>
            <w:tcBorders>
              <w:top w:val="single" w:sz="4" w:space="0" w:color="000000"/>
              <w:left w:val="single" w:sz="4" w:space="0" w:color="000000"/>
              <w:bottom w:val="single" w:sz="4" w:space="0" w:color="000000"/>
              <w:right w:val="single" w:sz="4" w:space="0" w:color="000000"/>
            </w:tcBorders>
          </w:tcPr>
          <w:p w14:paraId="14282424"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vAlign w:val="center"/>
            <w:hideMark/>
          </w:tcPr>
          <w:p w14:paraId="62FF2403"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braku zgody pacjenta na leczenie możliwość ewidencji podstawy przymusowego przyjęcia.</w:t>
            </w:r>
          </w:p>
        </w:tc>
      </w:tr>
      <w:tr w:rsidR="00DC6A82" w:rsidRPr="00DC6A82" w14:paraId="7B19654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A36D4"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065356"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Możliwe tryby przyjęcia (lub zgodne z aktualnie obowiązującymi przepisami):</w:t>
            </w:r>
          </w:p>
          <w:p w14:paraId="52B7C86F"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nagły,</w:t>
            </w:r>
          </w:p>
          <w:p w14:paraId="6F911B05"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planowe osoby, która skorzystała ze świadczeń opieki zdrowotnej poza kolejnością, zgodnie z uprawnieniami przysługującymi jej na podstawie ustawy,</w:t>
            </w:r>
          </w:p>
          <w:p w14:paraId="2CC680B5"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planowe na podstawie skierowania,</w:t>
            </w:r>
          </w:p>
          <w:p w14:paraId="56447D30"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planowe w przypadkach, w których skierowanie nie jest wymagane zgodnie z art. 57 ust. 2 ustawy o świadczeniach opieki zdrowotnej finansowanych ze środków publicznych,</w:t>
            </w:r>
          </w:p>
          <w:p w14:paraId="1C8387AF"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osoby podlegającej obowiązkowemu leczeniu – przyjęcie w związku z realizacją ustawowego obowiązku poddania się leczeniu, określonego w ustawie o zapobieganiu oraz zwalczaniu zakażeń i chorób zakaźnych u ludzi, ustawie o wychowaniu w trzeźwości i przeciwdziałaniu alkoholizmowi oraz ustawie o przeciwdziałaniu narkomanii,</w:t>
            </w:r>
          </w:p>
          <w:p w14:paraId="7CF917F7" w14:textId="77777777" w:rsidR="00DB016C" w:rsidRPr="00DC6A82" w:rsidRDefault="00DB016C" w:rsidP="00251726">
            <w:pPr>
              <w:pStyle w:val="Akapitzlist"/>
              <w:numPr>
                <w:ilvl w:val="0"/>
                <w:numId w:val="12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przymusowe – przyjęcie w związku z realizacją ustawowego obowiązku poddania się leczeniu, określonego w ustawie o ochronie zdrowia psychicznego, Kodeksie karnym, Kodeksie postępowania karnego oraz ustawie o postępowaniu w sprawach nieletnich.</w:t>
            </w:r>
          </w:p>
        </w:tc>
      </w:tr>
      <w:tr w:rsidR="00DC6A82" w:rsidRPr="00DC6A82" w14:paraId="1B2D4F60" w14:textId="77777777" w:rsidTr="00261BA1">
        <w:tc>
          <w:tcPr>
            <w:tcW w:w="964" w:type="dxa"/>
            <w:tcBorders>
              <w:top w:val="single" w:sz="4" w:space="0" w:color="000000"/>
              <w:left w:val="single" w:sz="4" w:space="0" w:color="000000"/>
              <w:bottom w:val="single" w:sz="4" w:space="0" w:color="000000"/>
              <w:right w:val="single" w:sz="4" w:space="0" w:color="000000"/>
            </w:tcBorders>
          </w:tcPr>
          <w:p w14:paraId="18501D82"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488B24E"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Prowadzenie rejestru (skorowidza) pacjenta z możliwością przeglądu danych archiwalnych z poszczególnych pobytów w szpitalu (rejestr pobytów).</w:t>
            </w:r>
          </w:p>
        </w:tc>
      </w:tr>
      <w:tr w:rsidR="00DC6A82" w:rsidRPr="00DC6A82" w14:paraId="14C725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4AE513"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42E384"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listy pacjentów wg następujących kryteriów:</w:t>
            </w:r>
          </w:p>
          <w:p w14:paraId="791F2215"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Izbie Przyjęć,</w:t>
            </w:r>
          </w:p>
          <w:p w14:paraId="3A6B6562"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oddziale,</w:t>
            </w:r>
          </w:p>
          <w:p w14:paraId="451D2DDA"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kolejce,</w:t>
            </w:r>
          </w:p>
          <w:p w14:paraId="0B74E874"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nowi pacjenci,</w:t>
            </w:r>
          </w:p>
          <w:p w14:paraId="1F065EF8"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wypisani pacjenci,</w:t>
            </w:r>
          </w:p>
          <w:p w14:paraId="527605BE" w14:textId="77777777" w:rsidR="00DB016C" w:rsidRPr="00DC6A82" w:rsidRDefault="00DB016C" w:rsidP="00251726">
            <w:pPr>
              <w:pStyle w:val="Akapitzlist"/>
              <w:numPr>
                <w:ilvl w:val="0"/>
                <w:numId w:val="12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wszyscy.</w:t>
            </w:r>
          </w:p>
        </w:tc>
      </w:tr>
      <w:tr w:rsidR="00DC6A82" w:rsidRPr="00DC6A82" w14:paraId="19955C99"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708235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E407355"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analizę danych nowego pacjenta podczas wprowadzania – mechanizmy weryfikujące unikalność danych (np. PESEL).</w:t>
            </w:r>
          </w:p>
        </w:tc>
      </w:tr>
      <w:tr w:rsidR="00DC6A82" w:rsidRPr="00DC6A82" w14:paraId="21EF6CE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0E0F75"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73C5FC"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pobytu pacjenta w Izbie Przyjęć musi umożliwiać:</w:t>
            </w:r>
          </w:p>
          <w:p w14:paraId="347F1D27" w14:textId="77777777" w:rsidR="00DB016C" w:rsidRPr="00DC6A82" w:rsidRDefault="00DB016C" w:rsidP="00251726">
            <w:pPr>
              <w:pStyle w:val="Akapitzlist"/>
              <w:numPr>
                <w:ilvl w:val="0"/>
                <w:numId w:val="12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o rozpoznaniu z wykorzystaniem sownika ICD10,</w:t>
            </w:r>
          </w:p>
          <w:p w14:paraId="0B8E3B63" w14:textId="77777777" w:rsidR="00DB016C" w:rsidRPr="00DC6A82" w:rsidRDefault="00DB016C" w:rsidP="00251726">
            <w:pPr>
              <w:pStyle w:val="Akapitzlist"/>
              <w:numPr>
                <w:ilvl w:val="0"/>
                <w:numId w:val="12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ze skierowania,</w:t>
            </w:r>
          </w:p>
          <w:p w14:paraId="6A88ECC0" w14:textId="77777777" w:rsidR="00DB016C" w:rsidRPr="00DC6A82" w:rsidRDefault="00DB016C" w:rsidP="00251726">
            <w:pPr>
              <w:pStyle w:val="Akapitzlist"/>
              <w:numPr>
                <w:ilvl w:val="0"/>
                <w:numId w:val="12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płatnika.</w:t>
            </w:r>
          </w:p>
        </w:tc>
      </w:tr>
      <w:tr w:rsidR="00DC6A82" w:rsidRPr="00DC6A82" w14:paraId="0AB95C64" w14:textId="77777777" w:rsidTr="00261BA1">
        <w:tc>
          <w:tcPr>
            <w:tcW w:w="964" w:type="dxa"/>
            <w:tcBorders>
              <w:top w:val="single" w:sz="4" w:space="0" w:color="000000"/>
              <w:left w:val="single" w:sz="4" w:space="0" w:color="000000"/>
              <w:bottom w:val="single" w:sz="4" w:space="0" w:color="000000"/>
              <w:right w:val="single" w:sz="4" w:space="0" w:color="000000"/>
            </w:tcBorders>
          </w:tcPr>
          <w:p w14:paraId="793183A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B947E2C"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godziny przyjęcia pacjenta oraz godziny zakończenia obsługi.</w:t>
            </w:r>
          </w:p>
        </w:tc>
      </w:tr>
      <w:tr w:rsidR="00DC6A82" w:rsidRPr="00DC6A82" w14:paraId="5E10778F"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41A2C4B"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B21E30E"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uniemożliwiać dokonanie ponownego przyjęcia pacjenta przebywającego już w szpitalu.</w:t>
            </w:r>
          </w:p>
        </w:tc>
      </w:tr>
      <w:tr w:rsidR="00DC6A82" w:rsidRPr="00DC6A82" w14:paraId="301EE406"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8C7A34F"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DD0D8ED"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wykonanych procedur medycznych.</w:t>
            </w:r>
          </w:p>
        </w:tc>
      </w:tr>
      <w:tr w:rsidR="00DC6A82" w:rsidRPr="00DC6A82" w14:paraId="5EC5CF68"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C1E918C"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BC279C2"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produktów jednostkowych.</w:t>
            </w:r>
          </w:p>
        </w:tc>
      </w:tr>
      <w:tr w:rsidR="00DC6A82" w:rsidRPr="00DC6A82" w14:paraId="359609B9"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5B2B101"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33D669B"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wykonanych procedur medycznych na kolejne dni (również z możliwością pominięcia sobót, niedziel) lub kolejne godziny w danym dniu.</w:t>
            </w:r>
          </w:p>
        </w:tc>
      </w:tr>
      <w:tr w:rsidR="00DC6A82" w:rsidRPr="00DC6A82" w14:paraId="66ED743D"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7FFC7A3"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A9A925B"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897F28"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umożliwiać blokowanie zamknięcia wizyty pacjenta w przypadku braku Karty Zgłoszenia Choroby Psychicznej/Nowotworowej/Zakaźnej, jeśli pacjentowi zaewidencjonowano takowe rozpoznanie.</w:t>
            </w:r>
          </w:p>
        </w:tc>
      </w:tr>
      <w:tr w:rsidR="00DC6A82" w:rsidRPr="00DC6A82" w14:paraId="2C8C8B9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E91376E"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40846AF"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administratora minimalnego zbioru danych, który musi być uzupełniony przed zamknięciem wizyty pacjenta.</w:t>
            </w:r>
          </w:p>
        </w:tc>
      </w:tr>
      <w:tr w:rsidR="00DC6A82" w:rsidRPr="00DC6A82" w14:paraId="44CDAC9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D47F98"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2FAC3B"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rejestrację opuszczenia Izby Przyjęć przez pacjenta w jednym z trybów:</w:t>
            </w:r>
          </w:p>
          <w:p w14:paraId="5CEF2E3F" w14:textId="77777777" w:rsidR="00DB016C" w:rsidRPr="00DC6A82" w:rsidRDefault="00DB016C" w:rsidP="00251726">
            <w:pPr>
              <w:pStyle w:val="Akapitzlist"/>
              <w:numPr>
                <w:ilvl w:val="0"/>
                <w:numId w:val="12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odmowa przyjęcia do szpitala – wpis do Księgi Odmów i Porad Ambulatoryjnych,</w:t>
            </w:r>
          </w:p>
          <w:p w14:paraId="5ECE066B" w14:textId="77777777" w:rsidR="00DB016C" w:rsidRPr="00DC6A82" w:rsidRDefault="00DB016C" w:rsidP="00251726">
            <w:pPr>
              <w:pStyle w:val="Akapitzlist"/>
              <w:numPr>
                <w:ilvl w:val="0"/>
                <w:numId w:val="12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zaplanowanie późniejszego terminu przyjęcia i odnotowanie skierowania pacjenta do kolejki oczekujących – wpis do Księgi Oczekujących,</w:t>
            </w:r>
          </w:p>
          <w:p w14:paraId="20D9276A" w14:textId="77777777" w:rsidR="00DB016C" w:rsidRPr="00DC6A82" w:rsidRDefault="00DB016C" w:rsidP="00251726">
            <w:pPr>
              <w:pStyle w:val="Akapitzlist"/>
              <w:numPr>
                <w:ilvl w:val="0"/>
                <w:numId w:val="12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skierowanie/cofnięcie skierowania na oddział - wpis do Księgi Głównej,</w:t>
            </w:r>
          </w:p>
          <w:p w14:paraId="45C9E09A" w14:textId="77777777" w:rsidR="00DB016C" w:rsidRPr="00DC6A82" w:rsidRDefault="00DB016C" w:rsidP="00251726">
            <w:pPr>
              <w:pStyle w:val="Akapitzlist"/>
              <w:numPr>
                <w:ilvl w:val="0"/>
                <w:numId w:val="12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odnotowanie zgonu pacjenta w Izbie Przyjęć – wpis do Księgi Zgonów,</w:t>
            </w:r>
          </w:p>
          <w:p w14:paraId="6CBA5EA4" w14:textId="77777777" w:rsidR="00DB016C" w:rsidRPr="00DC6A82" w:rsidRDefault="00DB016C" w:rsidP="00251726">
            <w:pPr>
              <w:pStyle w:val="Akapitzlist"/>
              <w:numPr>
                <w:ilvl w:val="0"/>
                <w:numId w:val="12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udzielenie pomocy doraźnej– wpis do Księgi Odmów i Porad Ambulatoryjnych.</w:t>
            </w:r>
          </w:p>
        </w:tc>
      </w:tr>
      <w:tr w:rsidR="00DC6A82" w:rsidRPr="00DC6A82" w14:paraId="10FD62B7"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163162B"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1562604"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przegląd ksiąg: Księga Główna, Oczekujących, Odmów i Porad Ambulatoryjnych, Zgonów.</w:t>
            </w:r>
          </w:p>
        </w:tc>
      </w:tr>
      <w:tr w:rsidR="00DC6A82" w:rsidRPr="00DC6A82" w14:paraId="082D3E65"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3C0B250"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2858ADD"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Głównej, Odmów i Porad Ambulatoryjnych, Oczekujących, Zgonów.</w:t>
            </w:r>
          </w:p>
        </w:tc>
      </w:tr>
      <w:tr w:rsidR="00DC6A82" w:rsidRPr="00DC6A82" w14:paraId="6E65CA4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ABF50C7"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88AC2F4"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wydruk 1 strony historii choroby nowoprzyjętego pacjenta wg wzorów historii choroby dostępnych w systemie.</w:t>
            </w:r>
          </w:p>
        </w:tc>
      </w:tr>
      <w:tr w:rsidR="00DC6A82" w:rsidRPr="00DC6A82" w14:paraId="2BB62309"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20D019E"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803FAB7"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podstawowych standardowych dokumentów (np. karta informacyjna Izby Przyjęć, karta odmowy przyjęcia do szpitala, itp.) z zakresu danych gromadzonych w systemie.</w:t>
            </w:r>
          </w:p>
        </w:tc>
      </w:tr>
      <w:tr w:rsidR="00DC6A82" w:rsidRPr="00DC6A82" w14:paraId="2EF29233"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56AE0F9"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045559E"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przeglądu danych archiwalnych o pacjentach przebywających w przeszłości w Izbie Przyjęć.</w:t>
            </w:r>
          </w:p>
        </w:tc>
      </w:tr>
      <w:tr w:rsidR="00DC6A82" w:rsidRPr="00DC6A82" w14:paraId="0DD5C83C"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ADF757C"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9AAF069"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odnotowania zgonu pacjenta poza szpitalem, w wyniku czego zostaje zablokowana możliwość dalszej ewidencji przyjęć pacjenta do jednostek szpitala.</w:t>
            </w:r>
          </w:p>
        </w:tc>
      </w:tr>
      <w:tr w:rsidR="00DC6A82" w:rsidRPr="00DC6A82" w14:paraId="7FAC5F9A"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D6F625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51C7475"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administratora zestawu pól obowiązkowych, które muszą zostać wypełnione podczas ewidencji danych pacjenta.</w:t>
            </w:r>
          </w:p>
        </w:tc>
      </w:tr>
      <w:tr w:rsidR="00DC6A82" w:rsidRPr="00DC6A82" w14:paraId="064A644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C9281"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ED2692"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raportu zawierającego informacje o:</w:t>
            </w:r>
          </w:p>
          <w:p w14:paraId="4EED825C" w14:textId="77777777" w:rsidR="00DB016C" w:rsidRPr="00DC6A82" w:rsidRDefault="00DB016C" w:rsidP="00251726">
            <w:pPr>
              <w:pStyle w:val="Akapitzlist"/>
              <w:numPr>
                <w:ilvl w:val="0"/>
                <w:numId w:val="12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dacie pierwszego wprowadzenia danych pacjenta do systemu,</w:t>
            </w:r>
          </w:p>
          <w:p w14:paraId="08AEDCAA" w14:textId="77777777" w:rsidR="00DB016C" w:rsidRPr="00DC6A82" w:rsidRDefault="00DB016C" w:rsidP="00251726">
            <w:pPr>
              <w:pStyle w:val="Akapitzlist"/>
              <w:numPr>
                <w:ilvl w:val="0"/>
                <w:numId w:val="12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identyfikatorze użytkownika wprowadzającego dane osobowe do systemu,</w:t>
            </w:r>
          </w:p>
          <w:p w14:paraId="3754260C" w14:textId="77777777" w:rsidR="00DB016C" w:rsidRPr="00DC6A82" w:rsidRDefault="00DB016C" w:rsidP="00251726">
            <w:pPr>
              <w:pStyle w:val="Akapitzlist"/>
              <w:numPr>
                <w:ilvl w:val="0"/>
                <w:numId w:val="12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źródle danych, w przypadku zbierania danych nie od osoby, której one dotyczą,</w:t>
            </w:r>
          </w:p>
          <w:p w14:paraId="32446E5B" w14:textId="77777777" w:rsidR="00DB016C" w:rsidRPr="00DC6A82" w:rsidRDefault="00DB016C" w:rsidP="00251726">
            <w:pPr>
              <w:pStyle w:val="Akapitzlist"/>
              <w:numPr>
                <w:ilvl w:val="0"/>
                <w:numId w:val="12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informacji o odbiorcach danych (w przypadku skierowania na badania diagnostyczne, laboratoryjne do innych podmiotów) z uwzględnieniem celu, zakresu i daty udostępnienia).</w:t>
            </w:r>
          </w:p>
        </w:tc>
      </w:tr>
      <w:tr w:rsidR="00DC6A82" w:rsidRPr="00DC6A82" w14:paraId="17D612B5"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EF62C71"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513E8C7"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 czytnikami kodów kreskowych i kolektorami danych w zakresie co najmniej identyfikacji pacjenta po kodzie zamieszczonym na dokumentacji medycznej oraz pracownika po identyfikatorze osobowym.</w:t>
            </w:r>
          </w:p>
        </w:tc>
      </w:tr>
      <w:tr w:rsidR="00DC6A82" w:rsidRPr="00DC6A82" w14:paraId="7401CCE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A98595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1A7F8D5"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prowadzenie depozytu z możliwością tworzenia spisu rzeczy do depozytu, w sytuacji, gdy podczas przyjęcia pacjenta nieobecny jest pracownik prowadzący księgę depozytu.</w:t>
            </w:r>
          </w:p>
        </w:tc>
      </w:tr>
      <w:tr w:rsidR="00DC6A82" w:rsidRPr="00DC6A82" w14:paraId="3536017E"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41DDB36"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86F69AF"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limitowanie dostępu do danych wyłącznie osobom uprawnionym, poprzez konfigurowanie schematów uprawnień.</w:t>
            </w:r>
          </w:p>
        </w:tc>
      </w:tr>
      <w:tr w:rsidR="00DC6A82" w:rsidRPr="00DC6A82" w14:paraId="489C796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40AF9"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85E83F"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generowanie zestawień:</w:t>
            </w:r>
          </w:p>
          <w:p w14:paraId="422B810B" w14:textId="77777777" w:rsidR="00DB016C" w:rsidRPr="00DC6A82" w:rsidRDefault="00DB016C" w:rsidP="00251726">
            <w:pPr>
              <w:pStyle w:val="Akapitzlist"/>
              <w:numPr>
                <w:ilvl w:val="0"/>
                <w:numId w:val="12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 w Izbie Przyjęć (zestawienie wszystkich wizyt w danym okresie wg decyzji dot. procesu leczenia),</w:t>
            </w:r>
          </w:p>
          <w:p w14:paraId="1A0259C4" w14:textId="77777777" w:rsidR="00DB016C" w:rsidRPr="00DC6A82" w:rsidRDefault="00DB016C" w:rsidP="00251726">
            <w:pPr>
              <w:pStyle w:val="Akapitzlist"/>
              <w:numPr>
                <w:ilvl w:val="0"/>
                <w:numId w:val="12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wykonania produktów jednostkowych dotyczących danej wizyty,</w:t>
            </w:r>
          </w:p>
          <w:p w14:paraId="673A74B7" w14:textId="77777777" w:rsidR="00DB016C" w:rsidRPr="00DC6A82" w:rsidRDefault="00DB016C" w:rsidP="00251726">
            <w:pPr>
              <w:pStyle w:val="Akapitzlist"/>
              <w:numPr>
                <w:ilvl w:val="0"/>
                <w:numId w:val="12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bieżących przyjęć w Izbie Przyjęć.</w:t>
            </w:r>
          </w:p>
        </w:tc>
      </w:tr>
      <w:tr w:rsidR="00DC6A82" w:rsidRPr="00DC6A82" w14:paraId="04CC57F6"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5E96378" w14:textId="77777777" w:rsidR="00DB016C" w:rsidRPr="00DC6A82" w:rsidRDefault="00DB016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599B547" w14:textId="77777777" w:rsidR="00DB016C" w:rsidRPr="00DC6A82" w:rsidRDefault="00DB016C"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wglądu do słownika numerów umów przychodni i szpitali NFZ.</w:t>
            </w:r>
          </w:p>
        </w:tc>
      </w:tr>
    </w:tbl>
    <w:p w14:paraId="2E5732D0" w14:textId="77777777" w:rsidR="00AC3DD3" w:rsidRPr="00DC6A82" w:rsidRDefault="00AC3DD3" w:rsidP="00251726">
      <w:pPr>
        <w:spacing w:after="0" w:line="240" w:lineRule="auto"/>
        <w:ind w:left="6" w:right="40" w:hanging="6"/>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Oddział</w:t>
      </w:r>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4DE2F9AD"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245231D" w14:textId="77777777" w:rsidR="00AB3FC3" w:rsidRPr="00DC6A82" w:rsidRDefault="00AB3FC3" w:rsidP="00251726">
            <w:pPr>
              <w:suppressAutoHyphens/>
              <w:spacing w:after="0" w:line="240" w:lineRule="auto"/>
              <w:ind w:left="113" w:right="57"/>
              <w:jc w:val="left"/>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160E94D" w14:textId="77777777" w:rsidR="00AB3FC3" w:rsidRPr="00DC6A82" w:rsidRDefault="00AB3FC3" w:rsidP="00251726">
            <w:pPr>
              <w:suppressAutoHyphens/>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23B79EB5" w14:textId="77777777" w:rsidTr="00261BA1">
        <w:tc>
          <w:tcPr>
            <w:tcW w:w="964" w:type="dxa"/>
            <w:tcBorders>
              <w:top w:val="single" w:sz="4" w:space="0" w:color="000000"/>
              <w:left w:val="single" w:sz="4" w:space="0" w:color="000000"/>
              <w:bottom w:val="single" w:sz="4" w:space="0" w:color="000000"/>
              <w:right w:val="single" w:sz="4" w:space="0" w:color="000000"/>
            </w:tcBorders>
          </w:tcPr>
          <w:p w14:paraId="17913F5C"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A387A46"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obsługę oddziałów, pododdziałów, wspólnych książek oddziałowych dla kilku pododdziałów.</w:t>
            </w:r>
          </w:p>
        </w:tc>
      </w:tr>
      <w:tr w:rsidR="00DC6A82" w:rsidRPr="00DC6A82" w14:paraId="73D8455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6503FF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FB31277"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w:t>
            </w:r>
          </w:p>
        </w:tc>
      </w:tr>
      <w:tr w:rsidR="00DC6A82" w:rsidRPr="00DC6A82" w14:paraId="04BB89F3"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AE9A400"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0457C3B"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09D6012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7F0B1"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C98E1B"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obsługę listy pacjentów Oddziału:</w:t>
            </w:r>
          </w:p>
          <w:p w14:paraId="115D6044" w14:textId="77777777" w:rsidR="00AB3FC3" w:rsidRPr="00DC6A82" w:rsidRDefault="00AB3FC3" w:rsidP="00251726">
            <w:pPr>
              <w:pStyle w:val="Akapitzlist"/>
              <w:numPr>
                <w:ilvl w:val="0"/>
                <w:numId w:val="10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wyszukiwanie pacjentów na liście minimum wg kryteriów: nazwisko, nr w księdze, data przyjęcia,</w:t>
            </w:r>
          </w:p>
          <w:p w14:paraId="4642C03F" w14:textId="77777777" w:rsidR="00AB3FC3" w:rsidRPr="00DC6A82" w:rsidRDefault="00AB3FC3" w:rsidP="00251726">
            <w:pPr>
              <w:pStyle w:val="Akapitzlist"/>
              <w:numPr>
                <w:ilvl w:val="0"/>
                <w:numId w:val="10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wyszukiwanie pacjentów na podstawie kodu kreskowego z opaski identyfikacyjnej pacjenta.</w:t>
            </w:r>
          </w:p>
        </w:tc>
      </w:tr>
      <w:tr w:rsidR="00DC6A82" w:rsidRPr="00DC6A82" w14:paraId="08D826D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7D3B1"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811DEB"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opasek identyfikacyjnych:</w:t>
            </w:r>
          </w:p>
          <w:p w14:paraId="33659A83" w14:textId="77777777" w:rsidR="00AB3FC3" w:rsidRPr="00DC6A82" w:rsidRDefault="00AB3FC3" w:rsidP="00251726">
            <w:pPr>
              <w:pStyle w:val="Akapitzlist"/>
              <w:numPr>
                <w:ilvl w:val="0"/>
                <w:numId w:val="11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pacjentów dorosłych,</w:t>
            </w:r>
          </w:p>
          <w:p w14:paraId="5BE55AC5" w14:textId="77777777" w:rsidR="00AB3FC3" w:rsidRPr="00DC6A82" w:rsidRDefault="00AB3FC3" w:rsidP="00251726">
            <w:pPr>
              <w:pStyle w:val="Akapitzlist"/>
              <w:numPr>
                <w:ilvl w:val="0"/>
                <w:numId w:val="110"/>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dzieci.</w:t>
            </w:r>
          </w:p>
        </w:tc>
      </w:tr>
      <w:tr w:rsidR="00DC6A82" w:rsidRPr="00DC6A82" w14:paraId="37F86CA0"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756AF77"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3964C44"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identyfikatora ze zdjęciem dla dziecka, które nie ukończyło 6 r.ż. w przypadku, gdy założenie opaski identyfikacyjnej dziecku jest niemożliwe.</w:t>
            </w:r>
          </w:p>
        </w:tc>
      </w:tr>
      <w:tr w:rsidR="00DC6A82" w:rsidRPr="00DC6A82" w14:paraId="5676F14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BF823"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1B3187"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Potwierdzenie przyjęcia na Oddział musi dawać następujące możliwości:</w:t>
            </w:r>
          </w:p>
          <w:p w14:paraId="0347E795"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nadanie numeru Księgi Oddziałowej – automatycznie z możliwością modyfikacji numeru,</w:t>
            </w:r>
          </w:p>
          <w:p w14:paraId="788BE2F1"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lekarza prowadzącego,</w:t>
            </w:r>
          </w:p>
          <w:p w14:paraId="298E3103"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przypisanie pacjentowi diety,</w:t>
            </w:r>
          </w:p>
          <w:p w14:paraId="4EFB1B6D"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przydzielenie pacjentowi łóżka,</w:t>
            </w:r>
          </w:p>
          <w:p w14:paraId="12580E8D"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modyfikacji danych płatnika,</w:t>
            </w:r>
          </w:p>
          <w:p w14:paraId="5732E48E" w14:textId="77777777" w:rsidR="00AB3FC3" w:rsidRPr="00DC6A82" w:rsidRDefault="00AB3FC3" w:rsidP="00251726">
            <w:pPr>
              <w:pStyle w:val="Akapitzlist"/>
              <w:numPr>
                <w:ilvl w:val="0"/>
                <w:numId w:val="111"/>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wprowadzenie danych o rodzaju hospitalizacji dla celów statystycznych, np. hospitalizacja całodobowa z zabiegiem operacyjnym, hospitalizacja dzienna bez zabiegów i badań laboratoryjnych itp. </w:t>
            </w:r>
          </w:p>
        </w:tc>
      </w:tr>
      <w:tr w:rsidR="00DC6A82" w:rsidRPr="00DC6A82" w14:paraId="03BF3A8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140F62"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9EF879"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przyjęcia pacjenta na Oddział musi odbywać się w jednym z trybów:</w:t>
            </w:r>
          </w:p>
          <w:p w14:paraId="25AEF394"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pacjenta w trybie nagłym w wyniku przekazania przez zespół ratownictwa medycznego,</w:t>
            </w:r>
          </w:p>
          <w:p w14:paraId="43C34264"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w trybie nagłym – inne przypadki,</w:t>
            </w:r>
          </w:p>
          <w:p w14:paraId="34D6D710"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noworodka w wyniku porodu w tym Szpitalu,</w:t>
            </w:r>
          </w:p>
          <w:p w14:paraId="31054765"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planowane na podstawie skierowania,</w:t>
            </w:r>
          </w:p>
          <w:p w14:paraId="3290CB94"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planowe osoby, która skorzystała ze świadczeń opieki zdrowotnej poza kolejnością, zgodnie z uprawnieniami przysługującymi jej na podstawie ustawy,</w:t>
            </w:r>
          </w:p>
          <w:p w14:paraId="77DEB717"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przeniesienie z innego szpitala,</w:t>
            </w:r>
          </w:p>
          <w:p w14:paraId="3622F4C0"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osoby podlegającej obowiązkowemu leczeniu,</w:t>
            </w:r>
          </w:p>
          <w:p w14:paraId="76144C47" w14:textId="77777777" w:rsidR="00AB3FC3" w:rsidRPr="00DC6A82" w:rsidRDefault="00AB3FC3" w:rsidP="00251726">
            <w:pPr>
              <w:pStyle w:val="Akapitzlist"/>
              <w:numPr>
                <w:ilvl w:val="0"/>
                <w:numId w:val="112"/>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przymusowe w związku z realizacją ustawowego obowiązku poddania się hospitalizacji.</w:t>
            </w:r>
          </w:p>
        </w:tc>
      </w:tr>
      <w:tr w:rsidR="00DC6A82" w:rsidRPr="00DC6A82" w14:paraId="71DFA88F"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A3514E6"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16F9CD0"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przyjęcia pacjenta bezpośrednio przez Oddział do szpitala.</w:t>
            </w:r>
          </w:p>
        </w:tc>
      </w:tr>
      <w:tr w:rsidR="00DC6A82" w:rsidRPr="00DC6A82" w14:paraId="58DC32AF"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C525D5A"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ED412A5"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przyjmowania pacjentów na turnusy.</w:t>
            </w:r>
          </w:p>
        </w:tc>
      </w:tr>
      <w:tr w:rsidR="00DC6A82" w:rsidRPr="00DC6A82" w14:paraId="6A4E4CD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12914F66"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B9FBE24"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odmowę lub anulowanie przyjęcia na Oddział – wycofanie danych pacjenta na Izbę Przyjęć.</w:t>
            </w:r>
          </w:p>
        </w:tc>
      </w:tr>
      <w:tr w:rsidR="00DC6A82" w:rsidRPr="00DC6A82" w14:paraId="2D1CCB93"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8E76F68"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1A9E0AB"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przegląd i aktualizacja danych personalnych.</w:t>
            </w:r>
          </w:p>
        </w:tc>
      </w:tr>
      <w:tr w:rsidR="00DC6A82" w:rsidRPr="00DC6A82" w14:paraId="768B8678"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4BA9CDF"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620E204"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monitorowanie stanu obłożenia Oddziału (moduł musi dopuszczać przyjęcie pacjenta nawet, gdy nie ma wolnych łóżek na Oddziale).</w:t>
            </w:r>
          </w:p>
        </w:tc>
      </w:tr>
      <w:tr w:rsidR="00DC6A82" w:rsidRPr="00DC6A82" w14:paraId="79FCF37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1B2B3AF"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FA437CA"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wprowadzenie rozpoznań: zasadniczych, współistniejących, dodatkowych, przyczyny zgonu.</w:t>
            </w:r>
          </w:p>
        </w:tc>
      </w:tr>
      <w:tr w:rsidR="00DC6A82" w:rsidRPr="00DC6A82" w14:paraId="147B2DD5" w14:textId="77777777" w:rsidTr="00261BA1">
        <w:tc>
          <w:tcPr>
            <w:tcW w:w="964" w:type="dxa"/>
            <w:tcBorders>
              <w:top w:val="single" w:sz="4" w:space="0" w:color="000000"/>
              <w:left w:val="single" w:sz="4" w:space="0" w:color="000000"/>
              <w:bottom w:val="single" w:sz="4" w:space="0" w:color="000000"/>
              <w:right w:val="single" w:sz="4" w:space="0" w:color="000000"/>
            </w:tcBorders>
          </w:tcPr>
          <w:p w14:paraId="7815B13D"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33D5F3A"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blokowanie zamknięcia hospitalizacji w przypadku braku karty zgłoszenia choroby nowotworowej/zakaźnej, jeśli pacjent ma rozpoznanie nowotworowe/zakaźne.</w:t>
            </w:r>
          </w:p>
        </w:tc>
      </w:tr>
      <w:tr w:rsidR="00DC6A82" w:rsidRPr="00DC6A82" w14:paraId="2DC1696C"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499FE4C"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2BD931C"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mieć możliwość definiowania minimalnego zbioru danych, który musi być uzupełniony przed zamknięciem hospitalizacji pacjenta.</w:t>
            </w:r>
          </w:p>
        </w:tc>
      </w:tr>
      <w:tr w:rsidR="00DC6A82" w:rsidRPr="00DC6A82" w14:paraId="261FB8C8"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FF61C50"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FA91F39"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procedur medycznych.</w:t>
            </w:r>
          </w:p>
        </w:tc>
      </w:tr>
      <w:tr w:rsidR="00DC6A82" w:rsidRPr="00DC6A82" w14:paraId="6EA4EFF8"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A0099CA"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41898A5"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wykonanych procedur medycznych na kolejne dni (również z możliwością pominięcia sobót, niedziel) lub kolejne godziny w dniu.</w:t>
            </w:r>
          </w:p>
        </w:tc>
      </w:tr>
      <w:tr w:rsidR="00DC6A82" w:rsidRPr="00DC6A82" w14:paraId="50AE973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96EB03"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C2BDE9"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wypełniania i wydruku standardowych druków zewnętrznych:</w:t>
            </w:r>
          </w:p>
          <w:p w14:paraId="29FC7C19"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Statystyczna,</w:t>
            </w:r>
          </w:p>
          <w:p w14:paraId="56318680"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Leczenia Psychiatrycznego,</w:t>
            </w:r>
          </w:p>
          <w:p w14:paraId="4501B7EA"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Zgłoszenia Choroby Zakaźnej,</w:t>
            </w:r>
          </w:p>
          <w:p w14:paraId="6DF9568F"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Zgłoszenia Choroby Nowotworowej,</w:t>
            </w:r>
          </w:p>
          <w:p w14:paraId="117AA1E4"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Zgonu,</w:t>
            </w:r>
          </w:p>
          <w:p w14:paraId="28A157B6" w14:textId="77777777" w:rsidR="00AB3FC3" w:rsidRPr="00DC6A82" w:rsidRDefault="00AB3FC3" w:rsidP="00251726">
            <w:pPr>
              <w:pStyle w:val="Akapitzlist"/>
              <w:numPr>
                <w:ilvl w:val="0"/>
                <w:numId w:val="113"/>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Informacyjna z leczenia szpitalnego.</w:t>
            </w:r>
          </w:p>
        </w:tc>
      </w:tr>
      <w:tr w:rsidR="00DC6A82" w:rsidRPr="00DC6A82" w14:paraId="5A63D9AA"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4EBF85D"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BA3EA63"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dawać możliwość definiowania dodatkowych filtrów wyszukiwania pacjentów w Księdze Oddziałowej.</w:t>
            </w:r>
          </w:p>
        </w:tc>
      </w:tr>
      <w:tr w:rsidR="00DC6A82" w:rsidRPr="00DC6A82" w14:paraId="7AAFBA62"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3A238C8"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41692B52"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sortowanie listy pacjentów na Oddziale według kryteriów wybranych przez użytkownika (minimum: nazwisko, numer księgi, data przyjęcia).</w:t>
            </w:r>
          </w:p>
        </w:tc>
      </w:tr>
      <w:tr w:rsidR="00DC6A82" w:rsidRPr="00DC6A82" w14:paraId="17925A7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428E3A63"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562BA4F"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przypisanie lekarza prowadzącego – pełna historia prowadzenia pacjenta przez lekarzy.</w:t>
            </w:r>
          </w:p>
        </w:tc>
      </w:tr>
      <w:tr w:rsidR="00DC6A82" w:rsidRPr="00DC6A82" w14:paraId="7BDA48FA"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4A4708C"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37EA05A"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zmiany przydzielenia łóżka – historia obłożenia łóżek.</w:t>
            </w:r>
          </w:p>
        </w:tc>
      </w:tr>
      <w:tr w:rsidR="00DC6A82" w:rsidRPr="00DC6A82" w14:paraId="37BED8BD"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02E8613"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3DA4612"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obsługę przepustek.</w:t>
            </w:r>
          </w:p>
        </w:tc>
      </w:tr>
      <w:tr w:rsidR="00DC6A82" w:rsidRPr="00DC6A82" w14:paraId="5ADCC4F4" w14:textId="77777777" w:rsidTr="00261BA1">
        <w:tc>
          <w:tcPr>
            <w:tcW w:w="964" w:type="dxa"/>
            <w:tcBorders>
              <w:top w:val="single" w:sz="4" w:space="0" w:color="000000"/>
              <w:left w:val="single" w:sz="4" w:space="0" w:color="000000"/>
              <w:bottom w:val="single" w:sz="4" w:space="0" w:color="000000"/>
              <w:right w:val="single" w:sz="4" w:space="0" w:color="000000"/>
            </w:tcBorders>
          </w:tcPr>
          <w:p w14:paraId="2F8D955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5A73658"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zmiany diety pacjentowi.</w:t>
            </w:r>
          </w:p>
        </w:tc>
      </w:tr>
      <w:tr w:rsidR="00DC6A82" w:rsidRPr="00DC6A82" w14:paraId="06291986"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27CAF90"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646808DE"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wykazu posiłków na dany dzień dla kuchni oraz dla Oddziału.</w:t>
            </w:r>
          </w:p>
        </w:tc>
      </w:tr>
      <w:tr w:rsidR="00DC6A82" w:rsidRPr="00DC6A82" w14:paraId="7CCA979E" w14:textId="77777777" w:rsidTr="00261BA1">
        <w:tc>
          <w:tcPr>
            <w:tcW w:w="964" w:type="dxa"/>
            <w:tcBorders>
              <w:top w:val="single" w:sz="4" w:space="0" w:color="000000"/>
              <w:left w:val="single" w:sz="4" w:space="0" w:color="000000"/>
              <w:bottom w:val="single" w:sz="4" w:space="0" w:color="000000"/>
              <w:right w:val="single" w:sz="4" w:space="0" w:color="000000"/>
            </w:tcBorders>
          </w:tcPr>
          <w:p w14:paraId="71C4DA3B"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7F4FE40"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tworzenie zbiorczego zapotrzebowania żywnościowego dla pacjentów Oddziału z możliwością przeliczania ilości zamawianych posiłków wg przypisanych pacjentom diet.</w:t>
            </w:r>
          </w:p>
        </w:tc>
      </w:tr>
      <w:tr w:rsidR="00DC6A82" w:rsidRPr="00DC6A82" w14:paraId="0D3EC30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7755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CD8F02"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opuszczenia Oddziału przez pacjenta w jednym z trybów:</w:t>
            </w:r>
          </w:p>
          <w:p w14:paraId="37F3F1A2"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zakończenie procesu terapeutycznego lub diagnostycznego (wypis pacjenta ze szpitala),</w:t>
            </w:r>
          </w:p>
          <w:p w14:paraId="24899D49"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skierowanie do dalszego leczenia w innym szpitalu,</w:t>
            </w:r>
          </w:p>
          <w:p w14:paraId="4E63AD4B"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skierowanie do dalszego leczenia w innym niż szpital przedsiębiorstwie podmiotu leczniczego wykonującego działalność leczniczą w rodzaju stacjonarne i całodobowe świadczenia zdrowotne,</w:t>
            </w:r>
          </w:p>
          <w:p w14:paraId="60FC03CA"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wypisanie pacjenta na własne żądanie,</w:t>
            </w:r>
          </w:p>
          <w:p w14:paraId="3F2A4BA7"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osoba leczona samowolnie opuściła Oddział przed zakończeniem procesu terapeutycznego lub diagnostycznego,</w:t>
            </w:r>
          </w:p>
          <w:p w14:paraId="54A51564"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przeniesienie/wycofanie przeniesienia pacjenta na inny Oddział,</w:t>
            </w:r>
          </w:p>
          <w:p w14:paraId="5C32815B"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przeniesienie w trybie nagłym na inny Oddział (bez uzupełnienia danych wypisowych z poprzedniego oddziału, bez możliwości wypisania pacjenta do momentu uzupełnienia danych),</w:t>
            </w:r>
          </w:p>
          <w:p w14:paraId="18996CB5"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gdy pacjent w sposób rażący narusza porządek lub przebieg procesu udzielania świadczeń zdrowotnych, a nie zachodzi obawa, że zaprzestanie udzielania świadczeń spowoduje bezpośrednie zagrożenie dla jego życia lub zdrowia (art. 29 ust.1 pkt.3 ustawy z dnia 15 kwietnia 2011 r. o działalności leczniczej),</w:t>
            </w:r>
          </w:p>
          <w:p w14:paraId="50EC1DC4" w14:textId="77777777" w:rsidR="00AB3FC3" w:rsidRPr="00DC6A82" w:rsidRDefault="00AB3FC3" w:rsidP="00251726">
            <w:pPr>
              <w:pStyle w:val="Akapitzlist"/>
              <w:numPr>
                <w:ilvl w:val="0"/>
                <w:numId w:val="114"/>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zgon pacjenta na Oddziale – wpis do Księgi Zgonów.</w:t>
            </w:r>
          </w:p>
        </w:tc>
      </w:tr>
      <w:tr w:rsidR="00DC6A82" w:rsidRPr="00DC6A82" w14:paraId="3DF0B074"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BCC4FFD"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8256717"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parametryzacji pól obligatoryjnych przy przyjęciu pacjenta do szpitala dla każdego oddziału. indywidualnie.</w:t>
            </w:r>
          </w:p>
        </w:tc>
      </w:tr>
      <w:tr w:rsidR="00DC6A82" w:rsidRPr="00DC6A82" w14:paraId="4861AD54"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5AE167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2A112FA"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wpis do Księgi Oczekujących pacjentów przeznaczonych do przyjęcia w późniejszych terminach. </w:t>
            </w:r>
          </w:p>
        </w:tc>
      </w:tr>
      <w:tr w:rsidR="00DC6A82" w:rsidRPr="00DC6A82" w14:paraId="0CDBFE3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643454E"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DC6C0B7"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parametryzacji kart informacyjnych leczenia szpitalnego – dla każdego oddziału osobno.</w:t>
            </w:r>
          </w:p>
        </w:tc>
      </w:tr>
      <w:tr w:rsidR="00DC6A82" w:rsidRPr="00DC6A82" w14:paraId="24CD9561" w14:textId="77777777" w:rsidTr="00261BA1">
        <w:tc>
          <w:tcPr>
            <w:tcW w:w="964" w:type="dxa"/>
            <w:tcBorders>
              <w:top w:val="single" w:sz="4" w:space="0" w:color="000000"/>
              <w:left w:val="single" w:sz="4" w:space="0" w:color="000000"/>
              <w:bottom w:val="single" w:sz="4" w:space="0" w:color="000000"/>
              <w:right w:val="single" w:sz="4" w:space="0" w:color="000000"/>
            </w:tcBorders>
          </w:tcPr>
          <w:p w14:paraId="6EB4D76D"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2AB96111"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korzystania z szablonów kart informacyjnych dla każdego oddziału osobno.</w:t>
            </w:r>
          </w:p>
        </w:tc>
      </w:tr>
      <w:tr w:rsidR="00DC6A82" w:rsidRPr="00DC6A82" w14:paraId="699785D9" w14:textId="77777777" w:rsidTr="00261BA1">
        <w:tc>
          <w:tcPr>
            <w:tcW w:w="964" w:type="dxa"/>
            <w:tcBorders>
              <w:top w:val="single" w:sz="4" w:space="0" w:color="000000"/>
              <w:left w:val="single" w:sz="4" w:space="0" w:color="000000"/>
              <w:bottom w:val="single" w:sz="4" w:space="0" w:color="000000"/>
              <w:right w:val="single" w:sz="4" w:space="0" w:color="000000"/>
            </w:tcBorders>
          </w:tcPr>
          <w:p w14:paraId="7DE879A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5A9036EA"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obecności na oddziałach dziennych.</w:t>
            </w:r>
          </w:p>
        </w:tc>
      </w:tr>
      <w:tr w:rsidR="00DC6A82" w:rsidRPr="00DC6A82" w14:paraId="3BFAE7CE" w14:textId="77777777" w:rsidTr="00261BA1">
        <w:tc>
          <w:tcPr>
            <w:tcW w:w="964" w:type="dxa"/>
            <w:tcBorders>
              <w:top w:val="single" w:sz="4" w:space="0" w:color="000000"/>
              <w:left w:val="single" w:sz="4" w:space="0" w:color="000000"/>
              <w:bottom w:val="single" w:sz="4" w:space="0" w:color="000000"/>
              <w:right w:val="single" w:sz="4" w:space="0" w:color="000000"/>
            </w:tcBorders>
          </w:tcPr>
          <w:p w14:paraId="74F6C3AD"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9BDA8A0"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obliczania osobodni do ruchu chorych na oddziałach dziennych na podstawie obecności.</w:t>
            </w:r>
          </w:p>
        </w:tc>
      </w:tr>
      <w:tr w:rsidR="00DC6A82" w:rsidRPr="00DC6A82" w14:paraId="062247E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9B8FF9"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EEF789"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wydruk i przeglądanie obecności:</w:t>
            </w:r>
          </w:p>
          <w:p w14:paraId="679AFF76" w14:textId="77777777" w:rsidR="00AB3FC3" w:rsidRPr="00DC6A82" w:rsidRDefault="00AB3FC3" w:rsidP="00251726">
            <w:pPr>
              <w:pStyle w:val="Akapitzlist"/>
              <w:numPr>
                <w:ilvl w:val="0"/>
                <w:numId w:val="11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wybranego pacjenta,</w:t>
            </w:r>
          </w:p>
          <w:p w14:paraId="404730A7" w14:textId="77777777" w:rsidR="00AB3FC3" w:rsidRPr="00DC6A82" w:rsidRDefault="00AB3FC3" w:rsidP="00251726">
            <w:pPr>
              <w:pStyle w:val="Akapitzlist"/>
              <w:numPr>
                <w:ilvl w:val="0"/>
                <w:numId w:val="115"/>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dany dzień dla całego Oddziału.</w:t>
            </w:r>
          </w:p>
        </w:tc>
      </w:tr>
      <w:tr w:rsidR="00DC6A82" w:rsidRPr="00DC6A82" w14:paraId="59D2C68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CCBC5"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922B85"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przegląd i wydruk ksiąg:</w:t>
            </w:r>
          </w:p>
          <w:p w14:paraId="3B9C56F9" w14:textId="77777777" w:rsidR="00AB3FC3" w:rsidRPr="00DC6A82" w:rsidRDefault="00AB3FC3" w:rsidP="00251726">
            <w:pPr>
              <w:pStyle w:val="Akapitzlist"/>
              <w:numPr>
                <w:ilvl w:val="0"/>
                <w:numId w:val="11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Główna,</w:t>
            </w:r>
          </w:p>
          <w:p w14:paraId="77C15722" w14:textId="77777777" w:rsidR="00AB3FC3" w:rsidRPr="00DC6A82" w:rsidRDefault="00AB3FC3" w:rsidP="00251726">
            <w:pPr>
              <w:pStyle w:val="Akapitzlist"/>
              <w:numPr>
                <w:ilvl w:val="0"/>
                <w:numId w:val="11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Oddziałowa,</w:t>
            </w:r>
          </w:p>
          <w:p w14:paraId="4F38BAE5" w14:textId="77777777" w:rsidR="00AB3FC3" w:rsidRPr="00DC6A82" w:rsidRDefault="00AB3FC3" w:rsidP="00251726">
            <w:pPr>
              <w:pStyle w:val="Akapitzlist"/>
              <w:numPr>
                <w:ilvl w:val="0"/>
                <w:numId w:val="11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Oczekujących,</w:t>
            </w:r>
          </w:p>
          <w:p w14:paraId="4E66D3A9" w14:textId="77777777" w:rsidR="00AB3FC3" w:rsidRPr="00DC6A82" w:rsidRDefault="00AB3FC3" w:rsidP="00251726">
            <w:pPr>
              <w:pStyle w:val="Akapitzlist"/>
              <w:numPr>
                <w:ilvl w:val="0"/>
                <w:numId w:val="116"/>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Zgonów.</w:t>
            </w:r>
          </w:p>
        </w:tc>
      </w:tr>
      <w:tr w:rsidR="00DC6A82" w:rsidRPr="00DC6A82" w14:paraId="2F00EBAB" w14:textId="77777777" w:rsidTr="00261BA1">
        <w:tc>
          <w:tcPr>
            <w:tcW w:w="964" w:type="dxa"/>
            <w:tcBorders>
              <w:top w:val="single" w:sz="4" w:space="0" w:color="000000"/>
              <w:left w:val="single" w:sz="4" w:space="0" w:color="000000"/>
              <w:bottom w:val="single" w:sz="4" w:space="0" w:color="000000"/>
              <w:right w:val="single" w:sz="4" w:space="0" w:color="000000"/>
            </w:tcBorders>
          </w:tcPr>
          <w:p w14:paraId="0616CB24"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337BC9FE"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przeglądu danych archiwalnych o pacjentach przebywających w przeszłości na danym oddziale w zakresie danych z poszczególnych pobytów szpitalnych.</w:t>
            </w:r>
          </w:p>
        </w:tc>
      </w:tr>
      <w:tr w:rsidR="00DC6A82" w:rsidRPr="00DC6A82" w14:paraId="553125D7"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15DC328"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1514ACAD"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ustawienia blokady modyfikacji oraz blokady przeglądania historii choroby dla archiwalnych pobytów.</w:t>
            </w:r>
          </w:p>
        </w:tc>
      </w:tr>
      <w:tr w:rsidR="00DC6A82" w:rsidRPr="00DC6A82" w14:paraId="3D886AF9" w14:textId="77777777" w:rsidTr="00261BA1">
        <w:tc>
          <w:tcPr>
            <w:tcW w:w="964" w:type="dxa"/>
            <w:tcBorders>
              <w:top w:val="single" w:sz="4" w:space="0" w:color="000000"/>
              <w:left w:val="single" w:sz="4" w:space="0" w:color="000000"/>
              <w:bottom w:val="single" w:sz="4" w:space="0" w:color="000000"/>
              <w:right w:val="single" w:sz="4" w:space="0" w:color="000000"/>
            </w:tcBorders>
          </w:tcPr>
          <w:p w14:paraId="59857D66"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71289927"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 czytnikami kodów kreskowych w zakresie co najmniej identyfikacji pacjenta po kodzie zamieszczonym na dokumentacji medycznej oraz pracownika po identyfikatorze osobowym.</w:t>
            </w:r>
          </w:p>
        </w:tc>
      </w:tr>
      <w:tr w:rsidR="00DC6A82" w:rsidRPr="00DC6A82" w14:paraId="3D52F9DC" w14:textId="77777777" w:rsidTr="00261BA1">
        <w:tc>
          <w:tcPr>
            <w:tcW w:w="964" w:type="dxa"/>
            <w:tcBorders>
              <w:top w:val="single" w:sz="4" w:space="0" w:color="000000"/>
              <w:left w:val="single" w:sz="4" w:space="0" w:color="000000"/>
              <w:bottom w:val="single" w:sz="4" w:space="0" w:color="000000"/>
              <w:right w:val="single" w:sz="4" w:space="0" w:color="000000"/>
            </w:tcBorders>
          </w:tcPr>
          <w:p w14:paraId="357CAB66"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hideMark/>
          </w:tcPr>
          <w:p w14:paraId="0AC832D6"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limitowanie dostępu do danych wyłącznie osobom uprawnionym, poprzez konfigurowanie schematów uprawnień.</w:t>
            </w:r>
          </w:p>
        </w:tc>
      </w:tr>
      <w:tr w:rsidR="00DC6A82" w:rsidRPr="00DC6A82" w14:paraId="039F686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4836A7" w14:textId="77777777" w:rsidR="00AB3FC3" w:rsidRPr="00DC6A82" w:rsidRDefault="00AB3FC3"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57450" w14:textId="77777777" w:rsidR="00AB3FC3" w:rsidRPr="00DC6A82" w:rsidRDefault="00AB3FC3" w:rsidP="00251726">
            <w:p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udostępniać minimalny zakres raportów:</w:t>
            </w:r>
          </w:p>
          <w:p w14:paraId="732C247C" w14:textId="77777777" w:rsidR="00AB3FC3" w:rsidRPr="00DC6A82" w:rsidRDefault="00AB3FC3" w:rsidP="00251726">
            <w:pPr>
              <w:pStyle w:val="Akapitzlist"/>
              <w:numPr>
                <w:ilvl w:val="0"/>
                <w:numId w:val="11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obłożenie łóżek Oddziału na określony dzień,</w:t>
            </w:r>
          </w:p>
          <w:p w14:paraId="7F8099F6" w14:textId="77777777" w:rsidR="00AB3FC3" w:rsidRPr="00DC6A82" w:rsidRDefault="00AB3FC3" w:rsidP="00251726">
            <w:pPr>
              <w:pStyle w:val="Akapitzlist"/>
              <w:numPr>
                <w:ilvl w:val="0"/>
                <w:numId w:val="11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pacjentów oczekujących na przyjęcie na Oddział.</w:t>
            </w:r>
          </w:p>
        </w:tc>
      </w:tr>
    </w:tbl>
    <w:p w14:paraId="15742E61" w14:textId="77777777" w:rsidR="00F3415C" w:rsidRPr="00DC6A82" w:rsidRDefault="00F3415C" w:rsidP="00251726">
      <w:pPr>
        <w:spacing w:after="0" w:line="240" w:lineRule="auto"/>
        <w:rPr>
          <w:rFonts w:asciiTheme="minorHAnsi" w:hAnsiTheme="minorHAnsi" w:cstheme="minorHAnsi"/>
          <w:b/>
          <w:color w:val="000000" w:themeColor="text1"/>
          <w:sz w:val="22"/>
        </w:rPr>
      </w:pPr>
    </w:p>
    <w:p w14:paraId="2523EA40" w14:textId="77777777" w:rsidR="00B71B52" w:rsidRPr="00DC6A82" w:rsidRDefault="00B71B52" w:rsidP="00251726">
      <w:p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Biuro przyjęć/Statystyka Medyczna</w:t>
      </w:r>
    </w:p>
    <w:tbl>
      <w:tblPr>
        <w:tblW w:w="94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964"/>
        <w:gridCol w:w="8504"/>
      </w:tblGrid>
      <w:tr w:rsidR="00DC6A82" w:rsidRPr="00DC6A82" w14:paraId="51A58A43" w14:textId="77777777" w:rsidTr="00F35299">
        <w:trPr>
          <w:trHeight w:val="227"/>
        </w:trPr>
        <w:tc>
          <w:tcPr>
            <w:tcW w:w="964" w:type="dxa"/>
            <w:shd w:val="clear" w:color="auto" w:fill="D9E2F3" w:themeFill="accent1" w:themeFillTint="33"/>
          </w:tcPr>
          <w:p w14:paraId="6DDE56C3" w14:textId="77777777" w:rsidR="00613276" w:rsidRPr="00DC6A82" w:rsidRDefault="00613276" w:rsidP="00251726">
            <w:pPr>
              <w:widowControl w:val="0"/>
              <w:suppressAutoHyphens/>
              <w:overflowPunct w:val="0"/>
              <w:autoSpaceDE w:val="0"/>
              <w:autoSpaceDN w:val="0"/>
              <w:adjustRightInd w:val="0"/>
              <w:spacing w:after="0" w:line="240" w:lineRule="auto"/>
              <w:ind w:left="0" w:right="0" w:firstLine="0"/>
              <w:jc w:val="center"/>
              <w:textAlignment w:val="baseline"/>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05B37BEB" w14:textId="77777777" w:rsidR="00613276" w:rsidRPr="00DC6A82" w:rsidRDefault="00613276" w:rsidP="00251726">
            <w:pPr>
              <w:widowControl w:val="0"/>
              <w:overflowPunct w:val="0"/>
              <w:autoSpaceDE w:val="0"/>
              <w:autoSpaceDN w:val="0"/>
              <w:adjustRightInd w:val="0"/>
              <w:spacing w:after="0" w:line="240" w:lineRule="auto"/>
              <w:ind w:left="0" w:right="57" w:firstLine="0"/>
              <w:jc w:val="center"/>
              <w:textAlignment w:val="baseline"/>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1A749AAA" w14:textId="77777777" w:rsidTr="00F35299">
        <w:trPr>
          <w:trHeight w:val="227"/>
        </w:trPr>
        <w:tc>
          <w:tcPr>
            <w:tcW w:w="964" w:type="dxa"/>
            <w:shd w:val="clear" w:color="auto" w:fill="auto"/>
            <w:vAlign w:val="center"/>
          </w:tcPr>
          <w:p w14:paraId="56B60667"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202083FF" w14:textId="77777777" w:rsidR="00EC4A1C" w:rsidRPr="00DC6A82" w:rsidRDefault="00EC4A1C" w:rsidP="00251726">
            <w:pPr>
              <w:widowControl w:val="0"/>
              <w:overflowPunct w:val="0"/>
              <w:autoSpaceDE w:val="0"/>
              <w:autoSpaceDN w:val="0"/>
              <w:adjustRightInd w:val="0"/>
              <w:spacing w:after="0" w:line="240" w:lineRule="auto"/>
              <w:ind w:left="0"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Prowadzenie skorowidza pacjentów z możliwością podglądu danych archiwalnych dotyczących danych z poszczególnych pobytów w szpitalu (rejestr pobytów).</w:t>
            </w:r>
          </w:p>
        </w:tc>
      </w:tr>
      <w:tr w:rsidR="00DC6A82" w:rsidRPr="00DC6A82" w14:paraId="0AE03E50" w14:textId="77777777" w:rsidTr="00F35299">
        <w:trPr>
          <w:trHeight w:val="227"/>
        </w:trPr>
        <w:tc>
          <w:tcPr>
            <w:tcW w:w="964" w:type="dxa"/>
            <w:shd w:val="clear" w:color="auto" w:fill="auto"/>
            <w:vAlign w:val="center"/>
          </w:tcPr>
          <w:p w14:paraId="065E3B1C"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680E625B" w14:textId="77777777" w:rsidR="00EC4A1C" w:rsidRPr="00DC6A82" w:rsidRDefault="00EC4A1C" w:rsidP="00251726">
            <w:pPr>
              <w:widowControl w:val="0"/>
              <w:overflowPunct w:val="0"/>
              <w:autoSpaceDE w:val="0"/>
              <w:autoSpaceDN w:val="0"/>
              <w:adjustRightInd w:val="0"/>
              <w:spacing w:after="0" w:line="240" w:lineRule="auto"/>
              <w:ind w:left="0"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tworzenie karty statystycznej na podst</w:t>
            </w:r>
            <w:r w:rsidR="00613276" w:rsidRPr="00DC6A82">
              <w:rPr>
                <w:rFonts w:asciiTheme="minorHAnsi" w:hAnsiTheme="minorHAnsi" w:cstheme="minorHAnsi"/>
                <w:color w:val="000000" w:themeColor="text1"/>
                <w:sz w:val="22"/>
              </w:rPr>
              <w:t>awie danych ewidencjonowanych w </w:t>
            </w:r>
            <w:r w:rsidRPr="00DC6A82">
              <w:rPr>
                <w:rFonts w:asciiTheme="minorHAnsi" w:hAnsiTheme="minorHAnsi" w:cstheme="minorHAnsi"/>
                <w:color w:val="000000" w:themeColor="text1"/>
                <w:sz w:val="22"/>
              </w:rPr>
              <w:t>systemie.</w:t>
            </w:r>
          </w:p>
        </w:tc>
      </w:tr>
      <w:tr w:rsidR="00DC6A82" w:rsidRPr="00DC6A82" w14:paraId="0CD028C0" w14:textId="77777777" w:rsidTr="00F35299">
        <w:trPr>
          <w:trHeight w:val="227"/>
        </w:trPr>
        <w:tc>
          <w:tcPr>
            <w:tcW w:w="964" w:type="dxa"/>
            <w:shd w:val="clear" w:color="auto" w:fill="auto"/>
            <w:vAlign w:val="center"/>
          </w:tcPr>
          <w:p w14:paraId="57C34333"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78F5E7F2"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Przegląd danych z pobytów pacjenta.</w:t>
            </w:r>
          </w:p>
        </w:tc>
      </w:tr>
      <w:tr w:rsidR="00DC6A82" w:rsidRPr="00DC6A82" w14:paraId="3CFDC9BC" w14:textId="77777777" w:rsidTr="00F35299">
        <w:trPr>
          <w:trHeight w:val="227"/>
        </w:trPr>
        <w:tc>
          <w:tcPr>
            <w:tcW w:w="964" w:type="dxa"/>
            <w:shd w:val="clear" w:color="auto" w:fill="auto"/>
            <w:vAlign w:val="center"/>
          </w:tcPr>
          <w:p w14:paraId="28B80EB7"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8194877"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Przegląd i aktualizacja danych personalnych. </w:t>
            </w:r>
          </w:p>
        </w:tc>
      </w:tr>
      <w:tr w:rsidR="00DC6A82" w:rsidRPr="00DC6A82" w14:paraId="27EEBAF0" w14:textId="77777777" w:rsidTr="00F35299">
        <w:trPr>
          <w:trHeight w:val="227"/>
        </w:trPr>
        <w:tc>
          <w:tcPr>
            <w:tcW w:w="964" w:type="dxa"/>
            <w:shd w:val="clear" w:color="auto" w:fill="auto"/>
            <w:vAlign w:val="center"/>
          </w:tcPr>
          <w:p w14:paraId="6F30F63A"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4631378"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zarządzania kartotekami pacjentów.</w:t>
            </w:r>
          </w:p>
        </w:tc>
      </w:tr>
      <w:tr w:rsidR="00DC6A82" w:rsidRPr="00DC6A82" w14:paraId="62945DB6" w14:textId="77777777" w:rsidTr="00F35299">
        <w:trPr>
          <w:trHeight w:val="227"/>
        </w:trPr>
        <w:tc>
          <w:tcPr>
            <w:tcW w:w="964" w:type="dxa"/>
            <w:shd w:val="clear" w:color="auto" w:fill="auto"/>
            <w:vAlign w:val="center"/>
          </w:tcPr>
          <w:p w14:paraId="0C864296"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5B52D37"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pielęgnacji słowników w SIM.</w:t>
            </w:r>
          </w:p>
        </w:tc>
      </w:tr>
      <w:tr w:rsidR="00DC6A82" w:rsidRPr="00DC6A82" w14:paraId="47499C25" w14:textId="77777777" w:rsidTr="00F35299">
        <w:trPr>
          <w:trHeight w:val="227"/>
        </w:trPr>
        <w:tc>
          <w:tcPr>
            <w:tcW w:w="964" w:type="dxa"/>
            <w:shd w:val="clear" w:color="auto" w:fill="auto"/>
            <w:vAlign w:val="center"/>
          </w:tcPr>
          <w:p w14:paraId="70DBFAF0"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236B1A3"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danych o szpitalu.</w:t>
            </w:r>
          </w:p>
        </w:tc>
      </w:tr>
      <w:tr w:rsidR="00DC6A82" w:rsidRPr="00DC6A82" w14:paraId="4A03E5D9" w14:textId="77777777" w:rsidTr="00F35299">
        <w:trPr>
          <w:trHeight w:val="227"/>
        </w:trPr>
        <w:tc>
          <w:tcPr>
            <w:tcW w:w="964" w:type="dxa"/>
            <w:shd w:val="clear" w:color="auto" w:fill="auto"/>
            <w:vAlign w:val="center"/>
          </w:tcPr>
          <w:p w14:paraId="6DF820CA"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630ECE0E"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słowników procedur obowią</w:t>
            </w:r>
            <w:r w:rsidR="00613276" w:rsidRPr="00DC6A82">
              <w:rPr>
                <w:rFonts w:asciiTheme="minorHAnsi" w:hAnsiTheme="minorHAnsi" w:cstheme="minorHAnsi"/>
                <w:color w:val="000000" w:themeColor="text1"/>
                <w:sz w:val="22"/>
              </w:rPr>
              <w:t>zujących w szpitalu w oparciu o </w:t>
            </w:r>
            <w:r w:rsidRPr="00DC6A82">
              <w:rPr>
                <w:rFonts w:asciiTheme="minorHAnsi" w:hAnsiTheme="minorHAnsi" w:cstheme="minorHAnsi"/>
                <w:color w:val="000000" w:themeColor="text1"/>
                <w:sz w:val="22"/>
              </w:rPr>
              <w:t>procedury ICD-9 oraz niezależnie od nich.</w:t>
            </w:r>
          </w:p>
        </w:tc>
      </w:tr>
      <w:tr w:rsidR="00DC6A82" w:rsidRPr="00DC6A82" w14:paraId="6DA13E7F" w14:textId="77777777" w:rsidTr="00F35299">
        <w:trPr>
          <w:trHeight w:val="227"/>
        </w:trPr>
        <w:tc>
          <w:tcPr>
            <w:tcW w:w="964" w:type="dxa"/>
            <w:shd w:val="clear" w:color="auto" w:fill="auto"/>
            <w:vAlign w:val="center"/>
          </w:tcPr>
          <w:p w14:paraId="12958BDA"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0E22F1C1"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słownika chorób w oparciu o katalog ICD-10, z możliwością uszczegółowienia rozpoznań, wprowadzenia rodzaju (choroby zakaźne, psychiatryczne, nowotworowe).</w:t>
            </w:r>
          </w:p>
        </w:tc>
      </w:tr>
      <w:tr w:rsidR="00DC6A82" w:rsidRPr="00DC6A82" w14:paraId="4DDFD2E1" w14:textId="77777777" w:rsidTr="00F35299">
        <w:trPr>
          <w:trHeight w:val="227"/>
        </w:trPr>
        <w:tc>
          <w:tcPr>
            <w:tcW w:w="964" w:type="dxa"/>
            <w:shd w:val="clear" w:color="auto" w:fill="auto"/>
            <w:vAlign w:val="center"/>
          </w:tcPr>
          <w:p w14:paraId="5DE76F9E"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2B1E661"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słownika procedur rozliczeniowych do poszczególnych płatników.</w:t>
            </w:r>
          </w:p>
        </w:tc>
      </w:tr>
      <w:tr w:rsidR="00DC6A82" w:rsidRPr="00DC6A82" w14:paraId="7053383C" w14:textId="77777777" w:rsidTr="00F35299">
        <w:trPr>
          <w:trHeight w:val="227"/>
        </w:trPr>
        <w:tc>
          <w:tcPr>
            <w:tcW w:w="964" w:type="dxa"/>
            <w:shd w:val="clear" w:color="auto" w:fill="auto"/>
            <w:vAlign w:val="center"/>
          </w:tcPr>
          <w:p w14:paraId="1EA9F20F"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78B7E7A3" w14:textId="77777777" w:rsidR="00EC4A1C" w:rsidRPr="00DC6A82" w:rsidRDefault="00613276"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w:t>
            </w:r>
            <w:r w:rsidR="00EC4A1C" w:rsidRPr="00DC6A82">
              <w:rPr>
                <w:rFonts w:asciiTheme="minorHAnsi" w:hAnsiTheme="minorHAnsi" w:cstheme="minorHAnsi"/>
                <w:color w:val="000000" w:themeColor="text1"/>
                <w:sz w:val="22"/>
              </w:rPr>
              <w:t>omunikacj</w:t>
            </w:r>
            <w:r w:rsidRPr="00DC6A82">
              <w:rPr>
                <w:rFonts w:asciiTheme="minorHAnsi" w:hAnsiTheme="minorHAnsi" w:cstheme="minorHAnsi"/>
                <w:color w:val="000000" w:themeColor="text1"/>
                <w:sz w:val="22"/>
              </w:rPr>
              <w:t>a</w:t>
            </w:r>
            <w:r w:rsidR="00EC4A1C" w:rsidRPr="00DC6A82">
              <w:rPr>
                <w:rFonts w:asciiTheme="minorHAnsi" w:hAnsiTheme="minorHAnsi" w:cstheme="minorHAnsi"/>
                <w:color w:val="000000" w:themeColor="text1"/>
                <w:sz w:val="22"/>
              </w:rPr>
              <w:t xml:space="preserve"> z instytucjami nadrzędnymi:</w:t>
            </w:r>
          </w:p>
          <w:p w14:paraId="423E4F47" w14:textId="77777777" w:rsidR="00613276" w:rsidRPr="00DC6A82" w:rsidRDefault="00613276" w:rsidP="00251726">
            <w:pPr>
              <w:pStyle w:val="Akapitzlist"/>
              <w:widowControl w:val="0"/>
              <w:numPr>
                <w:ilvl w:val="0"/>
                <w:numId w:val="403"/>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NFZ,</w:t>
            </w:r>
          </w:p>
          <w:p w14:paraId="6B742265" w14:textId="77777777" w:rsidR="00613276" w:rsidRPr="00DC6A82" w:rsidRDefault="00613276" w:rsidP="00251726">
            <w:pPr>
              <w:pStyle w:val="Akapitzlist"/>
              <w:widowControl w:val="0"/>
              <w:numPr>
                <w:ilvl w:val="0"/>
                <w:numId w:val="403"/>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USC,</w:t>
            </w:r>
          </w:p>
          <w:p w14:paraId="61586118" w14:textId="77777777" w:rsidR="00613276" w:rsidRPr="00DC6A82" w:rsidRDefault="00613276" w:rsidP="00251726">
            <w:pPr>
              <w:pStyle w:val="Akapitzlist"/>
              <w:widowControl w:val="0"/>
              <w:numPr>
                <w:ilvl w:val="0"/>
                <w:numId w:val="403"/>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oddziały CZP,</w:t>
            </w:r>
          </w:p>
          <w:p w14:paraId="1691BED9" w14:textId="77777777" w:rsidR="00613276" w:rsidRPr="00DC6A82" w:rsidRDefault="00613276" w:rsidP="00251726">
            <w:pPr>
              <w:pStyle w:val="Akapitzlist"/>
              <w:widowControl w:val="0"/>
              <w:numPr>
                <w:ilvl w:val="0"/>
                <w:numId w:val="403"/>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MZ.</w:t>
            </w:r>
          </w:p>
        </w:tc>
      </w:tr>
      <w:tr w:rsidR="00DC6A82" w:rsidRPr="00DC6A82" w14:paraId="2A8DC0B8" w14:textId="77777777" w:rsidTr="00F35299">
        <w:trPr>
          <w:trHeight w:val="227"/>
        </w:trPr>
        <w:tc>
          <w:tcPr>
            <w:tcW w:w="964" w:type="dxa"/>
            <w:shd w:val="clear" w:color="auto" w:fill="auto"/>
            <w:vAlign w:val="center"/>
          </w:tcPr>
          <w:p w14:paraId="43A158D9"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FDA4AD6"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613276"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613276"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lang w:eastAsia="en-US"/>
              </w:rPr>
              <w:t>tworzenie i zarządzanie katalogami</w:t>
            </w:r>
            <w:r w:rsidRPr="00DC6A82">
              <w:rPr>
                <w:rFonts w:asciiTheme="minorHAnsi" w:hAnsiTheme="minorHAnsi" w:cstheme="minorHAnsi"/>
                <w:color w:val="000000" w:themeColor="text1"/>
                <w:sz w:val="22"/>
              </w:rPr>
              <w:t>:</w:t>
            </w:r>
          </w:p>
          <w:p w14:paraId="1475AA98"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uprawnień pacjentów do świadczeń,</w:t>
            </w:r>
          </w:p>
          <w:p w14:paraId="011E3B33"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ubezpieczycieli, płatników,</w:t>
            </w:r>
          </w:p>
          <w:p w14:paraId="7FD1CCEB"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z płatnikami,</w:t>
            </w:r>
          </w:p>
          <w:p w14:paraId="2EAF58D2"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w:t>
            </w:r>
          </w:p>
          <w:p w14:paraId="17EF42A3"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ICD9CM- PL,</w:t>
            </w:r>
          </w:p>
          <w:p w14:paraId="50DC3298" w14:textId="77777777" w:rsidR="00613276" w:rsidRPr="00DC6A82" w:rsidRDefault="00613276" w:rsidP="00251726">
            <w:pPr>
              <w:pStyle w:val="Akapitzlist"/>
              <w:widowControl w:val="0"/>
              <w:numPr>
                <w:ilvl w:val="0"/>
                <w:numId w:val="404"/>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ICD10.</w:t>
            </w:r>
          </w:p>
        </w:tc>
      </w:tr>
      <w:tr w:rsidR="00DC6A82" w:rsidRPr="00DC6A82" w14:paraId="1BAF40C3" w14:textId="77777777" w:rsidTr="00F35299">
        <w:trPr>
          <w:trHeight w:val="227"/>
        </w:trPr>
        <w:tc>
          <w:tcPr>
            <w:tcW w:w="964" w:type="dxa"/>
            <w:shd w:val="clear" w:color="auto" w:fill="auto"/>
            <w:vAlign w:val="center"/>
          </w:tcPr>
          <w:p w14:paraId="1B2721F8"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74EF9BD"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613276"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gener</w:t>
            </w:r>
            <w:r w:rsidR="00613276" w:rsidRPr="00DC6A82">
              <w:rPr>
                <w:rFonts w:asciiTheme="minorHAnsi" w:hAnsiTheme="minorHAnsi" w:cstheme="minorHAnsi"/>
                <w:color w:val="000000" w:themeColor="text1"/>
                <w:sz w:val="22"/>
              </w:rPr>
              <w:t>ować</w:t>
            </w:r>
            <w:r w:rsidRPr="00DC6A82">
              <w:rPr>
                <w:rFonts w:asciiTheme="minorHAnsi" w:hAnsiTheme="minorHAnsi" w:cstheme="minorHAnsi"/>
                <w:color w:val="000000" w:themeColor="text1"/>
                <w:sz w:val="22"/>
              </w:rPr>
              <w:t xml:space="preserve"> na bieżąco wydruki zawierające infor</w:t>
            </w:r>
            <w:r w:rsidR="00613276" w:rsidRPr="00DC6A82">
              <w:rPr>
                <w:rFonts w:asciiTheme="minorHAnsi" w:hAnsiTheme="minorHAnsi" w:cstheme="minorHAnsi"/>
                <w:color w:val="000000" w:themeColor="text1"/>
                <w:sz w:val="22"/>
              </w:rPr>
              <w:t>macje o przepływie pacjentów w  I</w:t>
            </w:r>
            <w:r w:rsidRPr="00DC6A82">
              <w:rPr>
                <w:rFonts w:asciiTheme="minorHAnsi" w:hAnsiTheme="minorHAnsi" w:cstheme="minorHAnsi"/>
                <w:color w:val="000000" w:themeColor="text1"/>
                <w:sz w:val="22"/>
              </w:rPr>
              <w:t>zbie Przyjęć oraz na Oddziałach pozwalające na identyfikację pacjenta poprzez numer odpowiednich ksiąg i datę oraz czas zaistnienia danej sytuacji dotyczące w szczególności:</w:t>
            </w:r>
          </w:p>
          <w:p w14:paraId="3BCFAEE9" w14:textId="77777777" w:rsidR="00613276" w:rsidRPr="00DC6A82" w:rsidRDefault="00613276" w:rsidP="00251726">
            <w:pPr>
              <w:pStyle w:val="Akapitzlist"/>
              <w:widowControl w:val="0"/>
              <w:numPr>
                <w:ilvl w:val="0"/>
                <w:numId w:val="405"/>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przyjęcia w Izbie Przyjęć,</w:t>
            </w:r>
          </w:p>
          <w:p w14:paraId="29760606" w14:textId="77777777" w:rsidR="00613276" w:rsidRPr="00DC6A82" w:rsidRDefault="00613276" w:rsidP="00251726">
            <w:pPr>
              <w:pStyle w:val="Akapitzlist"/>
              <w:widowControl w:val="0"/>
              <w:numPr>
                <w:ilvl w:val="0"/>
                <w:numId w:val="405"/>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wpisu do Księgi Oczekujących,</w:t>
            </w:r>
          </w:p>
          <w:p w14:paraId="2FD1E4CE" w14:textId="77777777" w:rsidR="00613276" w:rsidRPr="00DC6A82" w:rsidRDefault="00613276" w:rsidP="00251726">
            <w:pPr>
              <w:pStyle w:val="Akapitzlist"/>
              <w:widowControl w:val="0"/>
              <w:numPr>
                <w:ilvl w:val="0"/>
                <w:numId w:val="405"/>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przyjęcia i wypisu z oddziału,</w:t>
            </w:r>
          </w:p>
          <w:p w14:paraId="22437766" w14:textId="77777777" w:rsidR="00613276" w:rsidRPr="00DC6A82" w:rsidRDefault="00613276" w:rsidP="00251726">
            <w:pPr>
              <w:pStyle w:val="Akapitzlist"/>
              <w:widowControl w:val="0"/>
              <w:numPr>
                <w:ilvl w:val="0"/>
                <w:numId w:val="405"/>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wyjścia i powrotu z przepustki,</w:t>
            </w:r>
          </w:p>
          <w:p w14:paraId="11483F40" w14:textId="77777777" w:rsidR="00613276" w:rsidRPr="00DC6A82" w:rsidRDefault="00613276" w:rsidP="00251726">
            <w:pPr>
              <w:pStyle w:val="Akapitzlist"/>
              <w:widowControl w:val="0"/>
              <w:numPr>
                <w:ilvl w:val="0"/>
                <w:numId w:val="405"/>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wypisania ze szpitala.</w:t>
            </w:r>
          </w:p>
        </w:tc>
      </w:tr>
      <w:tr w:rsidR="00DC6A82" w:rsidRPr="00DC6A82" w14:paraId="6A5803BC" w14:textId="77777777" w:rsidTr="00F35299">
        <w:trPr>
          <w:trHeight w:val="227"/>
        </w:trPr>
        <w:tc>
          <w:tcPr>
            <w:tcW w:w="964" w:type="dxa"/>
            <w:shd w:val="clear" w:color="auto" w:fill="auto"/>
            <w:vAlign w:val="center"/>
          </w:tcPr>
          <w:p w14:paraId="2D542965"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0C4D625"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nadawanie numeru księgi głównej  gwarantujące unikalność i ciągłość numeracji.</w:t>
            </w:r>
          </w:p>
        </w:tc>
      </w:tr>
      <w:tr w:rsidR="00DC6A82" w:rsidRPr="00DC6A82" w14:paraId="4D4E46A4" w14:textId="77777777" w:rsidTr="00F35299">
        <w:trPr>
          <w:trHeight w:val="227"/>
        </w:trPr>
        <w:tc>
          <w:tcPr>
            <w:tcW w:w="964" w:type="dxa"/>
            <w:shd w:val="clear" w:color="auto" w:fill="auto"/>
            <w:vAlign w:val="center"/>
          </w:tcPr>
          <w:p w14:paraId="4D942946"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8004470"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Zapewnienie powrotu do ponownego wykorzystania nr księgi głównej dla anulowanego pobytu szpitalnego.</w:t>
            </w:r>
          </w:p>
        </w:tc>
      </w:tr>
      <w:tr w:rsidR="00DC6A82" w:rsidRPr="00DC6A82" w14:paraId="7660F93F" w14:textId="77777777" w:rsidTr="00F35299">
        <w:trPr>
          <w:trHeight w:val="227"/>
        </w:trPr>
        <w:tc>
          <w:tcPr>
            <w:tcW w:w="964" w:type="dxa"/>
            <w:shd w:val="clear" w:color="auto" w:fill="auto"/>
            <w:vAlign w:val="center"/>
          </w:tcPr>
          <w:p w14:paraId="4EF8E622"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DA1770D"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zmian numerów ksiąg, możliwość przeglądu historii numerów ksiąg.</w:t>
            </w:r>
          </w:p>
        </w:tc>
      </w:tr>
      <w:tr w:rsidR="00DC6A82" w:rsidRPr="00DC6A82" w14:paraId="79BDEA8E" w14:textId="77777777" w:rsidTr="00F35299">
        <w:trPr>
          <w:trHeight w:val="227"/>
        </w:trPr>
        <w:tc>
          <w:tcPr>
            <w:tcW w:w="964" w:type="dxa"/>
            <w:shd w:val="clear" w:color="auto" w:fill="auto"/>
            <w:vAlign w:val="center"/>
          </w:tcPr>
          <w:p w14:paraId="0146E9B1"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87FCBE6"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wyszukiwania pacjentów według różnych parametrów (imię, nazwisko, imię ojca, PESEL, data urodzenia, numer księgi głównej i oddziałowej, oddział, płeć,).</w:t>
            </w:r>
          </w:p>
        </w:tc>
      </w:tr>
      <w:tr w:rsidR="00DC6A82" w:rsidRPr="00DC6A82" w14:paraId="10A40D34" w14:textId="77777777" w:rsidTr="00F35299">
        <w:trPr>
          <w:trHeight w:val="227"/>
        </w:trPr>
        <w:tc>
          <w:tcPr>
            <w:tcW w:w="964" w:type="dxa"/>
            <w:shd w:val="clear" w:color="auto" w:fill="auto"/>
            <w:vAlign w:val="center"/>
          </w:tcPr>
          <w:p w14:paraId="05DC312E"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6B5756A6"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eksportu wybranych kart statystycznych do pliku pdf,rtf  </w:t>
            </w:r>
          </w:p>
        </w:tc>
      </w:tr>
      <w:tr w:rsidR="00DC6A82" w:rsidRPr="00DC6A82" w14:paraId="2481054E" w14:textId="77777777" w:rsidTr="00F35299">
        <w:trPr>
          <w:trHeight w:val="227"/>
        </w:trPr>
        <w:tc>
          <w:tcPr>
            <w:tcW w:w="964" w:type="dxa"/>
            <w:shd w:val="clear" w:color="auto" w:fill="auto"/>
            <w:vAlign w:val="center"/>
          </w:tcPr>
          <w:p w14:paraId="009B30C7"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5CAAEE33"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informacji, jac</w:t>
            </w:r>
            <w:r w:rsidR="00613276" w:rsidRPr="00DC6A82">
              <w:rPr>
                <w:rFonts w:asciiTheme="minorHAnsi" w:hAnsiTheme="minorHAnsi" w:cstheme="minorHAnsi"/>
                <w:color w:val="000000" w:themeColor="text1"/>
                <w:sz w:val="22"/>
              </w:rPr>
              <w:t>y pacjenci (co najmniej imię</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i nazwisko) przebywają aktualnie na oddziale i w całym szpitalu.</w:t>
            </w:r>
          </w:p>
        </w:tc>
      </w:tr>
      <w:tr w:rsidR="00DC6A82" w:rsidRPr="00DC6A82" w14:paraId="6E898888" w14:textId="77777777" w:rsidTr="00F35299">
        <w:trPr>
          <w:trHeight w:val="227"/>
        </w:trPr>
        <w:tc>
          <w:tcPr>
            <w:tcW w:w="964" w:type="dxa"/>
            <w:shd w:val="clear" w:color="auto" w:fill="auto"/>
            <w:vAlign w:val="center"/>
          </w:tcPr>
          <w:p w14:paraId="04B53A10"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781182F"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karty statystycznej i zbioru kart statystycznych wg dat.</w:t>
            </w:r>
          </w:p>
        </w:tc>
      </w:tr>
      <w:tr w:rsidR="00DC6A82" w:rsidRPr="00DC6A82" w14:paraId="1102644A" w14:textId="77777777" w:rsidTr="00F35299">
        <w:trPr>
          <w:trHeight w:val="227"/>
        </w:trPr>
        <w:tc>
          <w:tcPr>
            <w:tcW w:w="964" w:type="dxa"/>
            <w:shd w:val="clear" w:color="auto" w:fill="auto"/>
            <w:vAlign w:val="center"/>
          </w:tcPr>
          <w:p w14:paraId="2D47B1DC"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27F007E"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613276"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613276"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automatyczne generowanie zewnętrznych raportów dotyczących pacjenta w formie narzuconej wymogami sprawozdawczymi wg stanu prawnego tych wymogów obowiązującego na dzień instalacji oprogramowania, a w szczególności generowanie:</w:t>
            </w:r>
          </w:p>
          <w:p w14:paraId="4D42A4C2" w14:textId="77777777" w:rsidR="00613276" w:rsidRPr="00DC6A82" w:rsidRDefault="00613276" w:rsidP="00251726">
            <w:pPr>
              <w:pStyle w:val="Akapitzlist"/>
              <w:widowControl w:val="0"/>
              <w:numPr>
                <w:ilvl w:val="0"/>
                <w:numId w:val="406"/>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Karty Statystycznej Szpitala Ogólnej  Mz/Szp-11,</w:t>
            </w:r>
          </w:p>
          <w:p w14:paraId="10B78F28" w14:textId="77777777" w:rsidR="00613276" w:rsidRPr="00DC6A82" w:rsidRDefault="00613276" w:rsidP="00251726">
            <w:pPr>
              <w:pStyle w:val="Akapitzlist"/>
              <w:widowControl w:val="0"/>
              <w:numPr>
                <w:ilvl w:val="0"/>
                <w:numId w:val="406"/>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Karty Nowotworowej,</w:t>
            </w:r>
          </w:p>
          <w:p w14:paraId="6CFB9B7D" w14:textId="77777777" w:rsidR="00613276" w:rsidRPr="00DC6A82" w:rsidRDefault="00613276" w:rsidP="00251726">
            <w:pPr>
              <w:pStyle w:val="Akapitzlist"/>
              <w:widowControl w:val="0"/>
              <w:numPr>
                <w:ilvl w:val="0"/>
                <w:numId w:val="406"/>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zgłoszenia choroby zakaźnej,</w:t>
            </w:r>
          </w:p>
          <w:p w14:paraId="0B88FFD4" w14:textId="77777777" w:rsidR="00613276" w:rsidRPr="00DC6A82" w:rsidRDefault="00613276" w:rsidP="00251726">
            <w:pPr>
              <w:pStyle w:val="Akapitzlist"/>
              <w:widowControl w:val="0"/>
              <w:numPr>
                <w:ilvl w:val="0"/>
                <w:numId w:val="406"/>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zgłoszenia choroby psychicznej,</w:t>
            </w:r>
          </w:p>
          <w:p w14:paraId="21CB0D68" w14:textId="77777777" w:rsidR="00613276" w:rsidRPr="00DC6A82" w:rsidRDefault="00613276" w:rsidP="00251726">
            <w:pPr>
              <w:pStyle w:val="Akapitzlist"/>
              <w:widowControl w:val="0"/>
              <w:numPr>
                <w:ilvl w:val="0"/>
                <w:numId w:val="406"/>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Sprawozdania ze statystyki:</w:t>
            </w:r>
          </w:p>
          <w:p w14:paraId="05CE1AC3"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działalności i pracujących w ambulatoryjnej opiece zdrowotnej MZ-11,</w:t>
            </w:r>
          </w:p>
          <w:p w14:paraId="4EE5655C"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leczonych w poradni gruźlicy i chorób płuc MZ-13,</w:t>
            </w:r>
          </w:p>
          <w:p w14:paraId="516E4EF1"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działalności i pracujących w ambulatoryjnej, specjalistycznej opiece zdrowotnej MZ-12,</w:t>
            </w:r>
          </w:p>
          <w:p w14:paraId="0FD74932"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leczonych w poradni skórno-wenerologicznej MZ-14,</w:t>
            </w:r>
          </w:p>
          <w:p w14:paraId="511FCE3E"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z działalności jednostki lecznictwa ambulatoryjnego dla osób z zaburzeniami psychicznymi, osób uzależnionych od alkoholu oraz innych substancji psychoaktywnych MZ-15,</w:t>
            </w:r>
          </w:p>
          <w:p w14:paraId="4C37FA83"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z działalności zespołu/oddziału leczenia środowiskowego/domowego MZ-19,</w:t>
            </w:r>
          </w:p>
          <w:p w14:paraId="1A925333"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Roczne sprawozdanie o przerwaniach ciąży wykonanych w placówkach ambulatoryjnej opieki zdrowotnej MZ-24,</w:t>
            </w:r>
          </w:p>
          <w:p w14:paraId="7A8E9CAC"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działalności szpitala MZ-29,</w:t>
            </w:r>
          </w:p>
          <w:p w14:paraId="4C1D67D2"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o działalności podmiotu wykonującego działalność leczniczą w zakresie długoterminowej opieki zdrowotnej MZ-29A,</w:t>
            </w:r>
          </w:p>
          <w:p w14:paraId="1F24CE84"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Sprawozdanie podmiotu wykonującego działalność leczniczą w zakresie psychiatrycznej opieki stacjonarnej MZ-30,</w:t>
            </w:r>
          </w:p>
          <w:p w14:paraId="62134EA8"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Okresowy / dzienny meldunek o zachorowaniach i podejrzeniach zachorowań na grypę MZ-55,</w:t>
            </w:r>
          </w:p>
          <w:p w14:paraId="19BD5F6C" w14:textId="77777777" w:rsidR="00613276" w:rsidRPr="00DC6A82" w:rsidRDefault="00613276" w:rsidP="00251726">
            <w:pPr>
              <w:pStyle w:val="Akapitzlist"/>
              <w:widowControl w:val="0"/>
              <w:numPr>
                <w:ilvl w:val="0"/>
                <w:numId w:val="407"/>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kompletu danych niezbędnych do prawidłowej sprawozdawczości  danych z zakresu karty MZ-Szp 11.</w:t>
            </w:r>
          </w:p>
        </w:tc>
      </w:tr>
      <w:tr w:rsidR="00DC6A82" w:rsidRPr="00DC6A82" w14:paraId="2907744E" w14:textId="77777777" w:rsidTr="00F35299">
        <w:trPr>
          <w:trHeight w:val="227"/>
        </w:trPr>
        <w:tc>
          <w:tcPr>
            <w:tcW w:w="964" w:type="dxa"/>
            <w:shd w:val="clear" w:color="auto" w:fill="auto"/>
            <w:vAlign w:val="center"/>
          </w:tcPr>
          <w:p w14:paraId="23CE2B40"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75DEADA"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obliczania i zatwierdzania statystyk ruchu pacjentów w szpitalu. Zatwierdzenie statystyk ruchu musi zablokować możliwość przyjęć/wypisów/przesunięć międzyoddziałowych na dzień zatwierdzenia i wszystkie wcześniejsze.</w:t>
            </w:r>
          </w:p>
        </w:tc>
      </w:tr>
      <w:tr w:rsidR="00DC6A82" w:rsidRPr="00DC6A82" w14:paraId="04B69417" w14:textId="77777777" w:rsidTr="00F35299">
        <w:trPr>
          <w:trHeight w:val="227"/>
        </w:trPr>
        <w:tc>
          <w:tcPr>
            <w:tcW w:w="964" w:type="dxa"/>
            <w:shd w:val="clear" w:color="auto" w:fill="auto"/>
            <w:vAlign w:val="center"/>
          </w:tcPr>
          <w:p w14:paraId="1E059646"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5762CF46"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godziny, od której liczone jest rozpoczęcie doby statystycznej.</w:t>
            </w:r>
          </w:p>
        </w:tc>
      </w:tr>
      <w:tr w:rsidR="00DC6A82" w:rsidRPr="00DC6A82" w14:paraId="06A720C7" w14:textId="77777777" w:rsidTr="00F35299">
        <w:trPr>
          <w:trHeight w:val="227"/>
        </w:trPr>
        <w:tc>
          <w:tcPr>
            <w:tcW w:w="964" w:type="dxa"/>
            <w:shd w:val="clear" w:color="auto" w:fill="auto"/>
            <w:vAlign w:val="center"/>
          </w:tcPr>
          <w:p w14:paraId="6B5BD9CB"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DBF3DBA"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definicji schematów obliczeń statystyki:</w:t>
            </w:r>
          </w:p>
          <w:p w14:paraId="6CAFE182" w14:textId="77777777" w:rsidR="00613276" w:rsidRPr="00DC6A82" w:rsidRDefault="00613276" w:rsidP="00251726">
            <w:pPr>
              <w:pStyle w:val="Akapitzlist"/>
              <w:widowControl w:val="0"/>
              <w:numPr>
                <w:ilvl w:val="0"/>
                <w:numId w:val="408"/>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osobodni dla oddziałów dziennych na podstawie obecności,</w:t>
            </w:r>
          </w:p>
          <w:p w14:paraId="326B295F" w14:textId="77777777" w:rsidR="00613276" w:rsidRPr="00DC6A82" w:rsidRDefault="00613276" w:rsidP="00251726">
            <w:pPr>
              <w:pStyle w:val="Akapitzlist"/>
              <w:widowControl w:val="0"/>
              <w:numPr>
                <w:ilvl w:val="0"/>
                <w:numId w:val="408"/>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wyłączenie obliczeń ruchu pacjentów dla wybranych oddziałów z ogólnych statystyk szpitalnych,</w:t>
            </w:r>
          </w:p>
          <w:p w14:paraId="541EDFC7" w14:textId="77777777" w:rsidR="00613276" w:rsidRPr="00DC6A82" w:rsidRDefault="00613276" w:rsidP="00251726">
            <w:pPr>
              <w:pStyle w:val="Akapitzlist"/>
              <w:widowControl w:val="0"/>
              <w:numPr>
                <w:ilvl w:val="0"/>
                <w:numId w:val="408"/>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obliczanie statystyki na przełomie miesięcy </w:t>
            </w:r>
          </w:p>
          <w:p w14:paraId="3F7BACF6" w14:textId="77777777" w:rsidR="00613276" w:rsidRPr="00DC6A82" w:rsidRDefault="00613276" w:rsidP="00251726">
            <w:pPr>
              <w:pStyle w:val="Akapitzlist"/>
              <w:widowControl w:val="0"/>
              <w:numPr>
                <w:ilvl w:val="0"/>
                <w:numId w:val="408"/>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wg różnych schematów.</w:t>
            </w:r>
          </w:p>
        </w:tc>
      </w:tr>
      <w:tr w:rsidR="00DC6A82" w:rsidRPr="00DC6A82" w14:paraId="1CCC91C2" w14:textId="77777777" w:rsidTr="00F35299">
        <w:trPr>
          <w:trHeight w:val="227"/>
        </w:trPr>
        <w:tc>
          <w:tcPr>
            <w:tcW w:w="964" w:type="dxa"/>
            <w:shd w:val="clear" w:color="auto" w:fill="auto"/>
            <w:vAlign w:val="center"/>
          </w:tcPr>
          <w:p w14:paraId="54A129BD"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5CB2162"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danych o zwrocie/pobraniu historii choroby do statystyki.</w:t>
            </w:r>
          </w:p>
        </w:tc>
      </w:tr>
      <w:tr w:rsidR="00DC6A82" w:rsidRPr="00DC6A82" w14:paraId="55ECBDF5" w14:textId="77777777" w:rsidTr="00F35299">
        <w:trPr>
          <w:trHeight w:val="227"/>
        </w:trPr>
        <w:tc>
          <w:tcPr>
            <w:tcW w:w="964" w:type="dxa"/>
            <w:shd w:val="clear" w:color="auto" w:fill="auto"/>
            <w:vAlign w:val="center"/>
          </w:tcPr>
          <w:p w14:paraId="6F007B31"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0082FE17"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613276"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udostępnia</w:t>
            </w:r>
            <w:r w:rsidR="00613276"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minimalny zakres raportów:</w:t>
            </w:r>
          </w:p>
          <w:p w14:paraId="3C5A726D"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nowoprzyjętych/wypisanych pacjentów do oddziału/szpitala dzień/godzina),</w:t>
            </w:r>
          </w:p>
          <w:p w14:paraId="74E490AB"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zestawienie pacjentów hospitalizowanych, </w:t>
            </w:r>
          </w:p>
          <w:p w14:paraId="7F8EE9F3"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wg czasu pobytu (powyżej „x „dni),</w:t>
            </w:r>
          </w:p>
          <w:p w14:paraId="28B21CF8"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 oddziału według zapisu w Izbie Przyjęć,</w:t>
            </w:r>
          </w:p>
          <w:p w14:paraId="540E1C27"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średni czas pobytu (szpital/oddział),</w:t>
            </w:r>
          </w:p>
          <w:p w14:paraId="3C5AD7A3"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średni czas pobytu wg jednostki chorobowej (rozpoznania zasadniczego),</w:t>
            </w:r>
          </w:p>
          <w:p w14:paraId="040F6F65"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miesięczne zestawienie ilości przyczyn zgonów,</w:t>
            </w:r>
          </w:p>
          <w:p w14:paraId="5F312DBC"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przyjęć wg województwa, płatnika,</w:t>
            </w:r>
          </w:p>
          <w:p w14:paraId="7CB48067"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przyjęć do szpitala wg lekarza kierującego i przyjmującego,</w:t>
            </w:r>
          </w:p>
          <w:p w14:paraId="33AED9F8" w14:textId="77777777" w:rsidR="00613276" w:rsidRPr="00DC6A82" w:rsidRDefault="00613276" w:rsidP="00251726">
            <w:pPr>
              <w:pStyle w:val="Akapitzlist"/>
              <w:widowControl w:val="0"/>
              <w:numPr>
                <w:ilvl w:val="0"/>
                <w:numId w:val="409"/>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pobytów szpitalnych, oddziałowych o nieuzupełnionych danych (np. bez dokumentu ubezpieczeniowego, płatnika, rozpoznania zasadniczego, jednostki kierującej itd.).</w:t>
            </w:r>
          </w:p>
        </w:tc>
      </w:tr>
      <w:tr w:rsidR="00DC6A82" w:rsidRPr="00DC6A82" w14:paraId="6AF46758" w14:textId="77777777" w:rsidTr="00F35299">
        <w:trPr>
          <w:trHeight w:val="227"/>
        </w:trPr>
        <w:tc>
          <w:tcPr>
            <w:tcW w:w="964" w:type="dxa"/>
            <w:shd w:val="clear" w:color="auto" w:fill="auto"/>
            <w:vAlign w:val="center"/>
          </w:tcPr>
          <w:p w14:paraId="7640490D"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B3F6AE4"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B41753"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zamknięcie ksiąg bieżącego roku wraz z automatycznym przepisaniem pacjentów przebywających w szpitalu na następny rok.</w:t>
            </w:r>
          </w:p>
        </w:tc>
      </w:tr>
      <w:tr w:rsidR="00DC6A82" w:rsidRPr="00DC6A82" w14:paraId="30E2F66C" w14:textId="77777777" w:rsidTr="00F35299">
        <w:trPr>
          <w:trHeight w:val="227"/>
        </w:trPr>
        <w:tc>
          <w:tcPr>
            <w:tcW w:w="964" w:type="dxa"/>
            <w:shd w:val="clear" w:color="auto" w:fill="auto"/>
            <w:vAlign w:val="center"/>
          </w:tcPr>
          <w:p w14:paraId="3D2D95DA"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8DAA1D7"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 xml:space="preserve">prowadzenie: </w:t>
            </w:r>
          </w:p>
          <w:p w14:paraId="167F8030" w14:textId="77777777" w:rsidR="00B41753" w:rsidRPr="00DC6A82" w:rsidRDefault="00B41753" w:rsidP="00251726">
            <w:pPr>
              <w:pStyle w:val="Akapitzlist"/>
              <w:widowControl w:val="0"/>
              <w:numPr>
                <w:ilvl w:val="0"/>
                <w:numId w:val="410"/>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wielu ksiąg głównych.</w:t>
            </w:r>
          </w:p>
          <w:p w14:paraId="34656510" w14:textId="77777777" w:rsidR="00B41753" w:rsidRPr="00DC6A82" w:rsidRDefault="00B41753" w:rsidP="00251726">
            <w:pPr>
              <w:pStyle w:val="Akapitzlist"/>
              <w:widowControl w:val="0"/>
              <w:numPr>
                <w:ilvl w:val="0"/>
                <w:numId w:val="410"/>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księgi zgonów.</w:t>
            </w:r>
          </w:p>
        </w:tc>
      </w:tr>
      <w:tr w:rsidR="00DC6A82" w:rsidRPr="00DC6A82" w14:paraId="75850472" w14:textId="77777777" w:rsidTr="00F35299">
        <w:trPr>
          <w:trHeight w:val="227"/>
        </w:trPr>
        <w:tc>
          <w:tcPr>
            <w:tcW w:w="964" w:type="dxa"/>
            <w:shd w:val="clear" w:color="auto" w:fill="auto"/>
            <w:vAlign w:val="center"/>
          </w:tcPr>
          <w:p w14:paraId="0E145E63"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3E75A494"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przeglądu w formularzu ewidencyjnym i wydruku ksiąg:</w:t>
            </w:r>
          </w:p>
          <w:p w14:paraId="4237867A" w14:textId="77777777" w:rsidR="00B41753" w:rsidRPr="00DC6A82" w:rsidRDefault="00B41753" w:rsidP="00251726">
            <w:pPr>
              <w:pStyle w:val="Akapitzlist"/>
              <w:widowControl w:val="0"/>
              <w:numPr>
                <w:ilvl w:val="0"/>
                <w:numId w:val="411"/>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Główna,</w:t>
            </w:r>
          </w:p>
          <w:p w14:paraId="672EBF73" w14:textId="77777777" w:rsidR="00B41753" w:rsidRPr="00DC6A82" w:rsidRDefault="00B41753" w:rsidP="00251726">
            <w:pPr>
              <w:pStyle w:val="Akapitzlist"/>
              <w:widowControl w:val="0"/>
              <w:numPr>
                <w:ilvl w:val="0"/>
                <w:numId w:val="411"/>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Oczekujących,</w:t>
            </w:r>
          </w:p>
          <w:p w14:paraId="07738369" w14:textId="77777777" w:rsidR="00B41753" w:rsidRPr="00DC6A82" w:rsidRDefault="00B41753" w:rsidP="00251726">
            <w:pPr>
              <w:pStyle w:val="Akapitzlist"/>
              <w:widowControl w:val="0"/>
              <w:numPr>
                <w:ilvl w:val="0"/>
                <w:numId w:val="411"/>
              </w:numPr>
              <w:overflowPunct w:val="0"/>
              <w:autoSpaceDE w:val="0"/>
              <w:autoSpaceDN w:val="0"/>
              <w:adjustRightInd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Zgonów.</w:t>
            </w:r>
          </w:p>
        </w:tc>
      </w:tr>
      <w:tr w:rsidR="00DC6A82" w:rsidRPr="00DC6A82" w14:paraId="185D5EB3" w14:textId="77777777" w:rsidTr="00F35299">
        <w:trPr>
          <w:trHeight w:val="227"/>
        </w:trPr>
        <w:tc>
          <w:tcPr>
            <w:tcW w:w="964" w:type="dxa"/>
            <w:shd w:val="clear" w:color="auto" w:fill="auto"/>
            <w:vAlign w:val="center"/>
          </w:tcPr>
          <w:p w14:paraId="0B087730"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5ED123F5"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wprowadzanie planu pracy dla poszczególnych jednostek organizacyjnych (w tym poradni, oddziałów dziennych) wraz z godzinami pracy, dniami pracy, stanowiskami, pracownikami.</w:t>
            </w:r>
          </w:p>
        </w:tc>
      </w:tr>
      <w:tr w:rsidR="00DC6A82" w:rsidRPr="00DC6A82" w14:paraId="7513F0A9" w14:textId="77777777" w:rsidTr="00F35299">
        <w:trPr>
          <w:trHeight w:val="227"/>
        </w:trPr>
        <w:tc>
          <w:tcPr>
            <w:tcW w:w="964" w:type="dxa"/>
            <w:shd w:val="clear" w:color="auto" w:fill="auto"/>
            <w:vAlign w:val="center"/>
          </w:tcPr>
          <w:p w14:paraId="5106B3B2"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09289620"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ewidencję nieoddanych historii choroby.</w:t>
            </w:r>
          </w:p>
        </w:tc>
      </w:tr>
      <w:tr w:rsidR="00DC6A82" w:rsidRPr="00DC6A82" w14:paraId="6E3F7B72" w14:textId="77777777" w:rsidTr="00F35299">
        <w:trPr>
          <w:trHeight w:val="227"/>
        </w:trPr>
        <w:tc>
          <w:tcPr>
            <w:tcW w:w="964" w:type="dxa"/>
            <w:shd w:val="clear" w:color="auto" w:fill="auto"/>
            <w:vAlign w:val="center"/>
          </w:tcPr>
          <w:p w14:paraId="19047597"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5B1FCE70"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ewidencję nieoddanych kart wypisu.</w:t>
            </w:r>
          </w:p>
        </w:tc>
      </w:tr>
      <w:tr w:rsidR="00DC6A82" w:rsidRPr="00DC6A82" w14:paraId="3F7C2604" w14:textId="77777777" w:rsidTr="00F35299">
        <w:trPr>
          <w:trHeight w:val="227"/>
        </w:trPr>
        <w:tc>
          <w:tcPr>
            <w:tcW w:w="964" w:type="dxa"/>
            <w:shd w:val="clear" w:color="auto" w:fill="auto"/>
            <w:vAlign w:val="center"/>
          </w:tcPr>
          <w:p w14:paraId="146FBFAD"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1E18FBAF"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B41753"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zarządzanie statystyką związaną ze wskaźnikami szpitalnymi.</w:t>
            </w:r>
          </w:p>
        </w:tc>
      </w:tr>
      <w:tr w:rsidR="00DC6A82" w:rsidRPr="00DC6A82" w14:paraId="7AE09AD2" w14:textId="77777777" w:rsidTr="00F35299">
        <w:trPr>
          <w:trHeight w:val="227"/>
        </w:trPr>
        <w:tc>
          <w:tcPr>
            <w:tcW w:w="964" w:type="dxa"/>
            <w:shd w:val="clear" w:color="auto" w:fill="auto"/>
            <w:vAlign w:val="center"/>
          </w:tcPr>
          <w:p w14:paraId="18CB3F32"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8442F8A"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pacjentów hospitalizowanych lub ambulatoryjnych wg ICD-10.</w:t>
            </w:r>
          </w:p>
        </w:tc>
      </w:tr>
      <w:tr w:rsidR="00DC6A82" w:rsidRPr="00DC6A82" w14:paraId="16452A10" w14:textId="77777777" w:rsidTr="00F35299">
        <w:trPr>
          <w:trHeight w:val="227"/>
        </w:trPr>
        <w:tc>
          <w:tcPr>
            <w:tcW w:w="964" w:type="dxa"/>
            <w:shd w:val="clear" w:color="auto" w:fill="auto"/>
            <w:vAlign w:val="center"/>
          </w:tcPr>
          <w:p w14:paraId="15A05464"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42D23B99"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pacjentów hospitalizowanych lub ambulatoryjnych wg sposobu leczenia (np.: chirurgia).</w:t>
            </w:r>
          </w:p>
        </w:tc>
      </w:tr>
      <w:tr w:rsidR="00DC6A82" w:rsidRPr="00DC6A82" w14:paraId="22DFFA41" w14:textId="77777777" w:rsidTr="00F35299">
        <w:trPr>
          <w:trHeight w:val="227"/>
        </w:trPr>
        <w:tc>
          <w:tcPr>
            <w:tcW w:w="964" w:type="dxa"/>
            <w:shd w:val="clear" w:color="auto" w:fill="auto"/>
            <w:vAlign w:val="center"/>
          </w:tcPr>
          <w:p w14:paraId="766B543E"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0E8BC3B7"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kodów kreskowych w zakresie co najmniej identyfikacji pacjenta po kodzie zamieszczonym na dokumentacji medycznej oraz pracownika po identyfikatorze osobowym.</w:t>
            </w:r>
          </w:p>
        </w:tc>
      </w:tr>
      <w:tr w:rsidR="00DC6A82" w:rsidRPr="00DC6A82" w14:paraId="16893F4F" w14:textId="77777777" w:rsidTr="00F35299">
        <w:trPr>
          <w:trHeight w:val="227"/>
        </w:trPr>
        <w:tc>
          <w:tcPr>
            <w:tcW w:w="964" w:type="dxa"/>
            <w:shd w:val="clear" w:color="auto" w:fill="auto"/>
            <w:vAlign w:val="center"/>
          </w:tcPr>
          <w:p w14:paraId="059060FD" w14:textId="77777777" w:rsidR="00EC4A1C" w:rsidRPr="00DC6A82" w:rsidRDefault="00EC4A1C" w:rsidP="00251726">
            <w:pPr>
              <w:numPr>
                <w:ilvl w:val="0"/>
                <w:numId w:val="118"/>
              </w:numPr>
              <w:suppressAutoHyphens/>
              <w:spacing w:after="0" w:line="240" w:lineRule="auto"/>
              <w:ind w:right="0"/>
              <w:jc w:val="center"/>
              <w:rPr>
                <w:rFonts w:asciiTheme="minorHAnsi" w:hAnsiTheme="minorHAnsi" w:cstheme="minorHAnsi"/>
                <w:color w:val="000000" w:themeColor="text1"/>
                <w:sz w:val="22"/>
              </w:rPr>
            </w:pPr>
          </w:p>
        </w:tc>
        <w:tc>
          <w:tcPr>
            <w:tcW w:w="8504" w:type="dxa"/>
            <w:shd w:val="clear" w:color="auto" w:fill="auto"/>
            <w:vAlign w:val="center"/>
          </w:tcPr>
          <w:p w14:paraId="0EE5876E" w14:textId="77777777" w:rsidR="00EC4A1C" w:rsidRPr="00DC6A82" w:rsidRDefault="00EC4A1C" w:rsidP="00251726">
            <w:pPr>
              <w:widowControl w:val="0"/>
              <w:overflowPunct w:val="0"/>
              <w:autoSpaceDE w:val="0"/>
              <w:autoSpaceDN w:val="0"/>
              <w:adjustRightInd w:val="0"/>
              <w:spacing w:after="0" w:line="240" w:lineRule="auto"/>
              <w:ind w:left="0" w:right="57" w:firstLine="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dowodów osobistych w zakresie co najmniej odczytywania danych pacjenta: nazwisko, imię, PESEL, nr dowodu osobistego.</w:t>
            </w:r>
          </w:p>
        </w:tc>
      </w:tr>
    </w:tbl>
    <w:p w14:paraId="2A4E83F4" w14:textId="77777777" w:rsidR="009E3E8A" w:rsidRPr="00DC6A82" w:rsidRDefault="00324FAB" w:rsidP="00251726">
      <w:pPr>
        <w:pStyle w:val="Nagwek3"/>
        <w:numPr>
          <w:ilvl w:val="3"/>
          <w:numId w:val="3"/>
        </w:numPr>
        <w:spacing w:before="0" w:after="0" w:line="240" w:lineRule="auto"/>
        <w:rPr>
          <w:color w:val="000000" w:themeColor="text1"/>
        </w:rPr>
      </w:pPr>
      <w:bookmarkStart w:id="526" w:name="_Toc102558925"/>
      <w:r w:rsidRPr="00DC6A82">
        <w:rPr>
          <w:color w:val="000000" w:themeColor="text1"/>
        </w:rPr>
        <w:t>Archiwum</w:t>
      </w:r>
      <w:bookmarkEnd w:id="526"/>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8"/>
        <w:gridCol w:w="8504"/>
      </w:tblGrid>
      <w:tr w:rsidR="00DC6A82" w:rsidRPr="00DC6A82" w14:paraId="71B6C31E" w14:textId="77777777" w:rsidTr="00F35299">
        <w:trPr>
          <w:trHeight w:val="248"/>
        </w:trPr>
        <w:tc>
          <w:tcPr>
            <w:tcW w:w="511" w:type="pct"/>
            <w:shd w:val="clear" w:color="auto" w:fill="D9E2F3" w:themeFill="accent1" w:themeFillTint="33"/>
            <w:hideMark/>
          </w:tcPr>
          <w:p w14:paraId="212901B5" w14:textId="77777777" w:rsidR="006739C2" w:rsidRPr="00DC6A82" w:rsidRDefault="006739C2" w:rsidP="00251726">
            <w:pPr>
              <w:spacing w:after="0" w:line="240" w:lineRule="auto"/>
              <w:ind w:left="4" w:right="0" w:hangingChars="2" w:hanging="4"/>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L.p.</w:t>
            </w:r>
          </w:p>
        </w:tc>
        <w:tc>
          <w:tcPr>
            <w:tcW w:w="4489" w:type="pct"/>
            <w:shd w:val="clear" w:color="auto" w:fill="D9E2F3" w:themeFill="accent1" w:themeFillTint="33"/>
            <w:vAlign w:val="center"/>
            <w:hideMark/>
          </w:tcPr>
          <w:p w14:paraId="3D333CF8" w14:textId="77777777" w:rsidR="006739C2" w:rsidRPr="00DC6A82" w:rsidRDefault="006739C2"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3385077" w14:textId="77777777" w:rsidTr="00F35299">
        <w:trPr>
          <w:trHeight w:val="265"/>
        </w:trPr>
        <w:tc>
          <w:tcPr>
            <w:tcW w:w="511" w:type="pct"/>
            <w:shd w:val="clear" w:color="auto" w:fill="auto"/>
            <w:vAlign w:val="center"/>
          </w:tcPr>
          <w:p w14:paraId="0B684B9D"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3B29874C"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nadawanie numeru historii choroby przy przyjęciu pacjenta do szpitala.</w:t>
            </w:r>
          </w:p>
        </w:tc>
      </w:tr>
      <w:tr w:rsidR="00DC6A82" w:rsidRPr="00DC6A82" w14:paraId="309ADC14" w14:textId="77777777" w:rsidTr="00F35299">
        <w:trPr>
          <w:trHeight w:val="270"/>
        </w:trPr>
        <w:tc>
          <w:tcPr>
            <w:tcW w:w="511" w:type="pct"/>
            <w:shd w:val="clear" w:color="auto" w:fill="auto"/>
            <w:vAlign w:val="center"/>
          </w:tcPr>
          <w:p w14:paraId="6273C79C"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0EBD9879"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przyjęcia dokumentacji do archiwum w zakresie:</w:t>
            </w:r>
          </w:p>
          <w:p w14:paraId="1A8F038B" w14:textId="77777777" w:rsidR="006739C2" w:rsidRPr="00DC6A82" w:rsidRDefault="006739C2" w:rsidP="00251726">
            <w:pPr>
              <w:pStyle w:val="Akapitzlist"/>
              <w:numPr>
                <w:ilvl w:val="0"/>
                <w:numId w:val="34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hospitalizacji,</w:t>
            </w:r>
          </w:p>
          <w:p w14:paraId="7B87BE10" w14:textId="77777777" w:rsidR="006739C2" w:rsidRPr="00DC6A82" w:rsidRDefault="006739C2" w:rsidP="00251726">
            <w:pPr>
              <w:pStyle w:val="Akapitzlist"/>
              <w:numPr>
                <w:ilvl w:val="0"/>
                <w:numId w:val="34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badań specjalistycznych,</w:t>
            </w:r>
          </w:p>
          <w:p w14:paraId="21937276" w14:textId="77777777" w:rsidR="006739C2" w:rsidRPr="00DC6A82" w:rsidRDefault="006739C2" w:rsidP="00251726">
            <w:pPr>
              <w:pStyle w:val="Akapitzlist"/>
              <w:numPr>
                <w:ilvl w:val="0"/>
                <w:numId w:val="34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 ambulatoryjnych.</w:t>
            </w:r>
          </w:p>
        </w:tc>
      </w:tr>
      <w:tr w:rsidR="00DC6A82" w:rsidRPr="00DC6A82" w14:paraId="79F9C3E6" w14:textId="77777777" w:rsidTr="00F35299">
        <w:trPr>
          <w:trHeight w:val="301"/>
        </w:trPr>
        <w:tc>
          <w:tcPr>
            <w:tcW w:w="511" w:type="pct"/>
            <w:shd w:val="clear" w:color="auto" w:fill="auto"/>
            <w:vAlign w:val="center"/>
          </w:tcPr>
          <w:p w14:paraId="3FF9C27C"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6BA6D301"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pod jednym numerem historii choroby wielu pobytów oddziałowych.</w:t>
            </w:r>
          </w:p>
        </w:tc>
      </w:tr>
      <w:tr w:rsidR="00DC6A82" w:rsidRPr="00DC6A82" w14:paraId="4E45D100" w14:textId="77777777" w:rsidTr="00F35299">
        <w:trPr>
          <w:trHeight w:val="264"/>
        </w:trPr>
        <w:tc>
          <w:tcPr>
            <w:tcW w:w="511" w:type="pct"/>
            <w:shd w:val="clear" w:color="auto" w:fill="auto"/>
            <w:vAlign w:val="center"/>
          </w:tcPr>
          <w:p w14:paraId="7DDD362D"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2A7464A5"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Zamykanie księgi numerów historii choroby w cyklach rocznych.</w:t>
            </w:r>
          </w:p>
        </w:tc>
      </w:tr>
      <w:tr w:rsidR="00DC6A82" w:rsidRPr="00DC6A82" w14:paraId="79D7C4DD" w14:textId="77777777" w:rsidTr="00F35299">
        <w:trPr>
          <w:trHeight w:val="282"/>
        </w:trPr>
        <w:tc>
          <w:tcPr>
            <w:tcW w:w="511" w:type="pct"/>
            <w:shd w:val="clear" w:color="auto" w:fill="auto"/>
            <w:vAlign w:val="center"/>
          </w:tcPr>
          <w:p w14:paraId="676FDCA4"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49707225"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daty i osoby przekazującej dokumentację do archiwum.</w:t>
            </w:r>
          </w:p>
        </w:tc>
      </w:tr>
      <w:tr w:rsidR="00DC6A82" w:rsidRPr="00DC6A82" w14:paraId="3F3FDBB1" w14:textId="77777777" w:rsidTr="00F35299">
        <w:trPr>
          <w:trHeight w:val="525"/>
        </w:trPr>
        <w:tc>
          <w:tcPr>
            <w:tcW w:w="511" w:type="pct"/>
            <w:shd w:val="clear" w:color="auto" w:fill="auto"/>
            <w:vAlign w:val="center"/>
          </w:tcPr>
          <w:p w14:paraId="65A840CD"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02CAF5AF"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daty, osoby odpowiedzialnej i odbierającej oraz rodzaju pobrania (wypożyczenie/ przekazanie) dokumentacji z archiwum.</w:t>
            </w:r>
          </w:p>
        </w:tc>
      </w:tr>
      <w:tr w:rsidR="00DC6A82" w:rsidRPr="00DC6A82" w14:paraId="3087C079" w14:textId="77777777" w:rsidTr="00F35299">
        <w:trPr>
          <w:trHeight w:val="307"/>
        </w:trPr>
        <w:tc>
          <w:tcPr>
            <w:tcW w:w="511" w:type="pct"/>
            <w:shd w:val="clear" w:color="auto" w:fill="auto"/>
            <w:vAlign w:val="center"/>
          </w:tcPr>
          <w:p w14:paraId="0FDBFA16"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0515CDE0"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zwróconych oraz nieoddanych historii choroby.</w:t>
            </w:r>
          </w:p>
        </w:tc>
      </w:tr>
      <w:tr w:rsidR="00DC6A82" w:rsidRPr="00DC6A82" w14:paraId="7B4337F4" w14:textId="77777777" w:rsidTr="00F35299">
        <w:trPr>
          <w:trHeight w:val="525"/>
        </w:trPr>
        <w:tc>
          <w:tcPr>
            <w:tcW w:w="511" w:type="pct"/>
            <w:shd w:val="clear" w:color="auto" w:fill="auto"/>
            <w:vAlign w:val="center"/>
          </w:tcPr>
          <w:p w14:paraId="62EFC157"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22D90937"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wyszukiwania historii choroby wg statusu, (w archiwum, poza, nieoddane, wszystkie), numeru, jak również kodu kreskowego.</w:t>
            </w:r>
          </w:p>
        </w:tc>
      </w:tr>
      <w:tr w:rsidR="00DC6A82" w:rsidRPr="00DC6A82" w14:paraId="6173B7AE" w14:textId="77777777" w:rsidTr="00F35299">
        <w:trPr>
          <w:trHeight w:val="525"/>
        </w:trPr>
        <w:tc>
          <w:tcPr>
            <w:tcW w:w="511" w:type="pct"/>
            <w:shd w:val="clear" w:color="auto" w:fill="auto"/>
            <w:vAlign w:val="center"/>
          </w:tcPr>
          <w:p w14:paraId="5CC67596"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4499F5B3"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sposobu numerowania dokumentacji w archiwum dla konkretnej jednostki organizacyjnej lub domyślnie dla wszystkich.</w:t>
            </w:r>
          </w:p>
        </w:tc>
      </w:tr>
      <w:tr w:rsidR="00DC6A82" w:rsidRPr="00DC6A82" w14:paraId="034C1B81" w14:textId="77777777" w:rsidTr="00F35299">
        <w:trPr>
          <w:trHeight w:val="556"/>
        </w:trPr>
        <w:tc>
          <w:tcPr>
            <w:tcW w:w="511" w:type="pct"/>
            <w:shd w:val="clear" w:color="auto" w:fill="auto"/>
            <w:vAlign w:val="center"/>
          </w:tcPr>
          <w:p w14:paraId="2F5A7E61" w14:textId="77777777" w:rsidR="00A63058" w:rsidRPr="00DC6A82" w:rsidRDefault="00A63058" w:rsidP="00251726">
            <w:pPr>
              <w:widowControl w:val="0"/>
              <w:numPr>
                <w:ilvl w:val="0"/>
                <w:numId w:val="412"/>
              </w:numPr>
              <w:suppressAutoHyphens/>
              <w:overflowPunct w:val="0"/>
              <w:autoSpaceDE w:val="0"/>
              <w:autoSpaceDN w:val="0"/>
              <w:adjustRightInd w:val="0"/>
              <w:spacing w:after="0" w:line="240" w:lineRule="auto"/>
              <w:ind w:right="0"/>
              <w:jc w:val="center"/>
              <w:textAlignment w:val="baseline"/>
              <w:rPr>
                <w:rFonts w:asciiTheme="minorHAnsi" w:hAnsiTheme="minorHAnsi" w:cstheme="minorHAnsi"/>
                <w:color w:val="000000" w:themeColor="text1"/>
                <w:sz w:val="22"/>
              </w:rPr>
            </w:pPr>
          </w:p>
        </w:tc>
        <w:tc>
          <w:tcPr>
            <w:tcW w:w="4489" w:type="pct"/>
            <w:shd w:val="clear" w:color="auto" w:fill="auto"/>
            <w:hideMark/>
          </w:tcPr>
          <w:p w14:paraId="3DAF25DB" w14:textId="77777777" w:rsidR="00A63058" w:rsidRPr="00DC6A82" w:rsidRDefault="00A6305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Numer archiwum </w:t>
            </w:r>
            <w:r w:rsidR="006739C2" w:rsidRPr="00DC6A82">
              <w:rPr>
                <w:rFonts w:asciiTheme="minorHAnsi" w:hAnsiTheme="minorHAnsi" w:cstheme="minorHAnsi"/>
                <w:color w:val="000000" w:themeColor="text1"/>
                <w:sz w:val="22"/>
              </w:rPr>
              <w:t xml:space="preserve">musi być </w:t>
            </w:r>
            <w:r w:rsidRPr="00DC6A82">
              <w:rPr>
                <w:rFonts w:asciiTheme="minorHAnsi" w:hAnsiTheme="minorHAnsi" w:cstheme="minorHAnsi"/>
                <w:color w:val="000000" w:themeColor="text1"/>
                <w:sz w:val="22"/>
              </w:rPr>
              <w:t xml:space="preserve">nadawany przy przyjęciu dokumentacji do archiwum lub numer historii choroby </w:t>
            </w:r>
            <w:r w:rsidR="006739C2" w:rsidRPr="00DC6A82">
              <w:rPr>
                <w:rFonts w:asciiTheme="minorHAnsi" w:hAnsiTheme="minorHAnsi" w:cstheme="minorHAnsi"/>
                <w:color w:val="000000" w:themeColor="text1"/>
                <w:sz w:val="22"/>
              </w:rPr>
              <w:t xml:space="preserve">musi być </w:t>
            </w:r>
            <w:r w:rsidRPr="00DC6A82">
              <w:rPr>
                <w:rFonts w:asciiTheme="minorHAnsi" w:hAnsiTheme="minorHAnsi" w:cstheme="minorHAnsi"/>
                <w:color w:val="000000" w:themeColor="text1"/>
                <w:sz w:val="22"/>
              </w:rPr>
              <w:t>nadawany jest dla pobytu szpitalnego pacjenta już przy przyjęciu do szpitala.</w:t>
            </w:r>
          </w:p>
        </w:tc>
      </w:tr>
    </w:tbl>
    <w:p w14:paraId="19C7C848" w14:textId="77777777" w:rsidR="00405B32" w:rsidRPr="00DC6A82" w:rsidRDefault="00405B32" w:rsidP="00251726">
      <w:pPr>
        <w:pStyle w:val="Nagwek3"/>
        <w:numPr>
          <w:ilvl w:val="3"/>
          <w:numId w:val="3"/>
        </w:numPr>
        <w:spacing w:before="0" w:after="0" w:line="240" w:lineRule="auto"/>
        <w:rPr>
          <w:color w:val="000000" w:themeColor="text1"/>
        </w:rPr>
      </w:pPr>
      <w:bookmarkStart w:id="527" w:name="_Toc102558926"/>
      <w:r w:rsidRPr="00DC6A82">
        <w:rPr>
          <w:color w:val="000000" w:themeColor="text1"/>
        </w:rPr>
        <w:t>Kolejki Oczekujących</w:t>
      </w:r>
      <w:bookmarkEnd w:id="527"/>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748CE7D6"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5B3047" w14:textId="77777777" w:rsidR="00A32411" w:rsidRPr="00DC6A82" w:rsidRDefault="00A32411" w:rsidP="00251726">
            <w:pPr>
              <w:suppressAutoHyphens/>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557CE29" w14:textId="77777777" w:rsidR="00A32411" w:rsidRPr="00DC6A82" w:rsidRDefault="00A32411" w:rsidP="00251726">
            <w:pPr>
              <w:suppressAutoHyphens/>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131B06D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CA700FD"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DDDDAAE"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wielu ksiąg oczekujących na różne świadczenia.</w:t>
            </w:r>
          </w:p>
        </w:tc>
      </w:tr>
      <w:tr w:rsidR="00DC6A82" w:rsidRPr="00DC6A82" w14:paraId="7064CD5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EE2912C"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4E7EC66"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Zgodność ewidencji proce dur z bieżącymi wymaganiami płatników (NFZ, MZ).</w:t>
            </w:r>
          </w:p>
        </w:tc>
      </w:tr>
      <w:tr w:rsidR="00DC6A82" w:rsidRPr="00DC6A82" w14:paraId="45462EA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6272720"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714D543"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list oczekujących na przyjęcie do szpitala, na świadczenia ambulatoryjne, wysokospecjalistyczne, do pracowni diagnostycznych.</w:t>
            </w:r>
          </w:p>
        </w:tc>
      </w:tr>
      <w:tr w:rsidR="00DC6A82" w:rsidRPr="00DC6A82" w14:paraId="3A8BC44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0778E50"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59B52E6"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Zapis pacjenta do księgi oczekujących z możliwością ewidencji podstawowych danych dot. oczekiwania:</w:t>
            </w:r>
          </w:p>
          <w:p w14:paraId="62C83877"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 pacjenta,</w:t>
            </w:r>
          </w:p>
          <w:p w14:paraId="362B1143"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 kontaktu z pacjentem,</w:t>
            </w:r>
          </w:p>
          <w:p w14:paraId="2D41FDA0"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zapisu do kolejki,</w:t>
            </w:r>
          </w:p>
          <w:p w14:paraId="57ABA523"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osoba dokonująca wpisu do kolejki,</w:t>
            </w:r>
          </w:p>
          <w:p w14:paraId="6EEB0A87"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planowana data przyjęcia,</w:t>
            </w:r>
          </w:p>
          <w:p w14:paraId="49FFBC94"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kategoria medyczna</w:t>
            </w:r>
          </w:p>
          <w:p w14:paraId="72F24404"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świadczenia, jednostki organizacyjnej, specjalności, na które oczekuje pacjent,</w:t>
            </w:r>
          </w:p>
          <w:p w14:paraId="53284DE1"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skierowaniu (lekarz, jednostka, nr umowy z NFZ, rozpoznanie ze skierowania z możliwością zapisu słownego lub kodem ICD10),</w:t>
            </w:r>
          </w:p>
          <w:p w14:paraId="4C409777"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 ICD10 lub powód przyjęcia,</w:t>
            </w:r>
          </w:p>
          <w:p w14:paraId="64FF8B31" w14:textId="77777777" w:rsidR="00A32411" w:rsidRPr="00DC6A82" w:rsidRDefault="00A32411" w:rsidP="00251726">
            <w:pPr>
              <w:pStyle w:val="Akapitzlist"/>
              <w:numPr>
                <w:ilvl w:val="0"/>
                <w:numId w:val="127"/>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dodatkowe uwagi.</w:t>
            </w:r>
          </w:p>
        </w:tc>
      </w:tr>
      <w:tr w:rsidR="00DC6A82" w:rsidRPr="00DC6A82" w14:paraId="7287665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EF5735E"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957B0FE"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numeracją ksiąg oczekujących:</w:t>
            </w:r>
          </w:p>
          <w:p w14:paraId="442DE3EE" w14:textId="77777777" w:rsidR="00A32411" w:rsidRPr="00DC6A82" w:rsidRDefault="00A32411" w:rsidP="00251726">
            <w:pPr>
              <w:pStyle w:val="Akapitzlist"/>
              <w:numPr>
                <w:ilvl w:val="0"/>
                <w:numId w:val="12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nadawanie kolejnego numeru,</w:t>
            </w:r>
          </w:p>
          <w:p w14:paraId="2F8DEB44" w14:textId="77777777" w:rsidR="00A32411" w:rsidRPr="00DC6A82" w:rsidRDefault="00A32411" w:rsidP="00251726">
            <w:pPr>
              <w:pStyle w:val="Akapitzlist"/>
              <w:numPr>
                <w:ilvl w:val="0"/>
                <w:numId w:val="128"/>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ręcznej zmiany numeru.</w:t>
            </w:r>
          </w:p>
        </w:tc>
      </w:tr>
      <w:tr w:rsidR="00DC6A82" w:rsidRPr="00DC6A82" w14:paraId="51094A7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F6D30BA"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AF340CA"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wczytania danych pacjenta już zapisanego w centralnej kartotece pacjentów, a przy wprowadzaniu danych nowego pacjenta - mechanizmy weryfikujące unikalność danych wg zadanych kluczy, mechanizmy sprawdzające poprawność wprowadzanych danych (np. PESEL).</w:t>
            </w:r>
          </w:p>
        </w:tc>
      </w:tr>
      <w:tr w:rsidR="00DC6A82" w:rsidRPr="00DC6A82" w14:paraId="5428D78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7AA333"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7D3D1EA"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jednostek organizacyjnych, które mają prawo zapisu do danej księgi oczekujących.</w:t>
            </w:r>
          </w:p>
        </w:tc>
      </w:tr>
      <w:tr w:rsidR="00DC6A82" w:rsidRPr="00DC6A82" w14:paraId="6A44BA0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DE1F206"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00E93B1"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zapisu tego samego pacjenta do wielu różnych kolejek oczekujących.</w:t>
            </w:r>
          </w:p>
        </w:tc>
      </w:tr>
      <w:tr w:rsidR="00DC6A82" w:rsidRPr="00DC6A82" w14:paraId="369A6BD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A17861"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2941945"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karty oczekiwania dla pacjenta zawierającej podstawowe dane dot. oczekiwania wraz z planowanym terminem przyjęcia.</w:t>
            </w:r>
          </w:p>
        </w:tc>
      </w:tr>
      <w:tr w:rsidR="00DC6A82" w:rsidRPr="00DC6A82" w14:paraId="5F22C99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D272596"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1D9E494"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zmiany planowanej daty przyjęcia pacjenta. Ewidencja osoby dokonującej zmiany daty oraz powodu jej dokonania.</w:t>
            </w:r>
          </w:p>
        </w:tc>
      </w:tr>
      <w:tr w:rsidR="00DC6A82" w:rsidRPr="00DC6A82" w14:paraId="1AA26C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49DBA05"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1F622D0"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skreślenia pacjenta z listy oczekujących wraz z podaniem daty i powodu skreślenia oraz osoby dokonującej skreślenia.</w:t>
            </w:r>
          </w:p>
        </w:tc>
      </w:tr>
      <w:tr w:rsidR="00DC6A82" w:rsidRPr="00DC6A82" w14:paraId="00BB455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43B0CAE"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8625DF4"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i rozszerzania słownika powodów skreślenia pacjenta z list oczekujących wraz z zapamiętaniem aktualnego kodu niezbędnego do sprawozdawania danych do NFZ i MZ.</w:t>
            </w:r>
          </w:p>
        </w:tc>
      </w:tr>
      <w:tr w:rsidR="00DC6A82" w:rsidRPr="00DC6A82" w14:paraId="5D60F0C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B5EE894"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30D396D"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przeglądu aktualnego stanu list oczekujących.</w:t>
            </w:r>
          </w:p>
        </w:tc>
      </w:tr>
      <w:tr w:rsidR="00DC6A82" w:rsidRPr="00DC6A82" w14:paraId="777B0F7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B01491F"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B5F13C3"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księgi oczekujących na wybrany okres czasu z możliwością podziału wg:</w:t>
            </w:r>
          </w:p>
          <w:p w14:paraId="7985F016" w14:textId="77777777" w:rsidR="00A32411" w:rsidRPr="00DC6A82" w:rsidRDefault="00A32411" w:rsidP="00251726">
            <w:pPr>
              <w:pStyle w:val="Akapitzlist"/>
              <w:numPr>
                <w:ilvl w:val="0"/>
                <w:numId w:val="12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świadczenia, na które oczekuje pacjent,</w:t>
            </w:r>
          </w:p>
          <w:p w14:paraId="22586A70" w14:textId="77777777" w:rsidR="00A32411" w:rsidRPr="00DC6A82" w:rsidRDefault="00A32411" w:rsidP="00251726">
            <w:pPr>
              <w:pStyle w:val="Akapitzlist"/>
              <w:numPr>
                <w:ilvl w:val="0"/>
                <w:numId w:val="12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planowanej jednostki organizacyjnej,</w:t>
            </w:r>
          </w:p>
          <w:p w14:paraId="34F81AA3" w14:textId="77777777" w:rsidR="00A32411" w:rsidRPr="00DC6A82" w:rsidRDefault="00A32411" w:rsidP="00251726">
            <w:pPr>
              <w:pStyle w:val="Akapitzlist"/>
              <w:numPr>
                <w:ilvl w:val="0"/>
                <w:numId w:val="12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jednostki zapisującej do kolejki,</w:t>
            </w:r>
          </w:p>
          <w:p w14:paraId="2D22B1CA" w14:textId="77777777" w:rsidR="00A32411" w:rsidRPr="00DC6A82" w:rsidRDefault="00A32411" w:rsidP="00251726">
            <w:pPr>
              <w:pStyle w:val="Akapitzlist"/>
              <w:numPr>
                <w:ilvl w:val="0"/>
                <w:numId w:val="12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kategorii medycznej,</w:t>
            </w:r>
          </w:p>
          <w:p w14:paraId="270B4C4E" w14:textId="77777777" w:rsidR="00A32411" w:rsidRPr="00DC6A82" w:rsidRDefault="00A32411" w:rsidP="00251726">
            <w:pPr>
              <w:pStyle w:val="Akapitzlist"/>
              <w:numPr>
                <w:ilvl w:val="0"/>
                <w:numId w:val="129"/>
              </w:numPr>
              <w:suppressAutoHyphens/>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 na którą jest zapisany pacjent.</w:t>
            </w:r>
          </w:p>
        </w:tc>
      </w:tr>
      <w:tr w:rsidR="00DC6A82" w:rsidRPr="00DC6A82" w14:paraId="0D2F14E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70D6535"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7F06A68"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miesięcznego sprawozdawania z liczby oczekujących na poszczególne świadczenia oraz średniego czasu oczekiwania wg formatu XML opublikowanego przez NFZ.</w:t>
            </w:r>
          </w:p>
        </w:tc>
      </w:tr>
      <w:tr w:rsidR="00DC6A82" w:rsidRPr="00DC6A82" w14:paraId="7050BB3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2421585"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C407838"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kolejki bezpośrednio po stronie jednostek organizacyjnych, do których pacjenci oczekują.</w:t>
            </w:r>
          </w:p>
        </w:tc>
      </w:tr>
      <w:tr w:rsidR="00DC6A82" w:rsidRPr="00DC6A82" w14:paraId="4888194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42AC94D"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8798249"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zamknięcia wpisu do kolejki istniejącym pobytem, wizytą lub świadczeniem diagnostycznym.</w:t>
            </w:r>
          </w:p>
        </w:tc>
      </w:tr>
      <w:tr w:rsidR="00DC6A82" w:rsidRPr="00DC6A82" w14:paraId="043C99F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83E0B03" w14:textId="77777777" w:rsidR="00A32411" w:rsidRPr="00DC6A82" w:rsidRDefault="00A32411" w:rsidP="00251726">
            <w:pPr>
              <w:numPr>
                <w:ilvl w:val="0"/>
                <w:numId w:val="130"/>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F394C9A" w14:textId="77777777" w:rsidR="00A32411" w:rsidRPr="00DC6A82" w:rsidRDefault="00A32411"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sprawozdań z kolejek oczekujących do płatników zgodnie z bieżącymi wytycznymi. Możliwość wczytywania potwierdzeń do sprawozdań.</w:t>
            </w:r>
          </w:p>
        </w:tc>
      </w:tr>
    </w:tbl>
    <w:p w14:paraId="23EB99D5" w14:textId="77777777" w:rsidR="00A63058" w:rsidRPr="00DC6A82" w:rsidRDefault="00A63058" w:rsidP="00251726">
      <w:pPr>
        <w:pStyle w:val="Nagwek3"/>
        <w:numPr>
          <w:ilvl w:val="3"/>
          <w:numId w:val="3"/>
        </w:numPr>
        <w:spacing w:before="0" w:after="0" w:line="240" w:lineRule="auto"/>
        <w:rPr>
          <w:color w:val="000000" w:themeColor="text1"/>
        </w:rPr>
      </w:pPr>
      <w:bookmarkStart w:id="528" w:name="_Toc102558927"/>
      <w:r w:rsidRPr="00DC6A82">
        <w:rPr>
          <w:color w:val="000000" w:themeColor="text1"/>
        </w:rPr>
        <w:t>Rejestracja poradni</w:t>
      </w:r>
      <w:bookmarkEnd w:id="528"/>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01D2B2B5" w14:textId="77777777" w:rsidTr="00261BA1">
        <w:trPr>
          <w:trHeight w:val="315"/>
        </w:trPr>
        <w:tc>
          <w:tcPr>
            <w:tcW w:w="509" w:type="pct"/>
            <w:shd w:val="clear" w:color="auto" w:fill="D9E2F3" w:themeFill="accent1" w:themeFillTint="33"/>
          </w:tcPr>
          <w:p w14:paraId="207958F2" w14:textId="77777777" w:rsidR="00C761A3" w:rsidRPr="00DC6A82" w:rsidRDefault="00C761A3"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shd w:val="clear" w:color="auto" w:fill="D9E2F3" w:themeFill="accent1" w:themeFillTint="33"/>
            <w:hideMark/>
          </w:tcPr>
          <w:p w14:paraId="6A560A36" w14:textId="77777777" w:rsidR="00C761A3" w:rsidRPr="00DC6A82" w:rsidRDefault="00C761A3" w:rsidP="00251726">
            <w:pPr>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26A6F196" w14:textId="77777777" w:rsidTr="00261BA1">
        <w:trPr>
          <w:trHeight w:val="300"/>
        </w:trPr>
        <w:tc>
          <w:tcPr>
            <w:tcW w:w="509" w:type="pct"/>
          </w:tcPr>
          <w:p w14:paraId="0B1E6B4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9053126" w14:textId="77777777" w:rsidR="00C761A3" w:rsidRPr="00DC6A82" w:rsidRDefault="00C761A3"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Planowanie wizyt w poradni, w tym co najmniej:</w:t>
            </w:r>
          </w:p>
          <w:p w14:paraId="473B406F" w14:textId="77777777" w:rsidR="00C761A3" w:rsidRPr="00DC6A82" w:rsidRDefault="00C761A3" w:rsidP="00251726">
            <w:pPr>
              <w:pStyle w:val="Akapitzlist"/>
              <w:numPr>
                <w:ilvl w:val="0"/>
                <w:numId w:val="1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planowanie lub zapisywanie wizyty wg planu pracy poradni,</w:t>
            </w:r>
          </w:p>
          <w:p w14:paraId="4723B169" w14:textId="77777777" w:rsidR="00C761A3" w:rsidRPr="00DC6A82" w:rsidRDefault="00C761A3" w:rsidP="00251726">
            <w:pPr>
              <w:pStyle w:val="Akapitzlist"/>
              <w:numPr>
                <w:ilvl w:val="0"/>
                <w:numId w:val="1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przyjmowanie pacjentów niezależnie od planu pracy poradni,</w:t>
            </w:r>
          </w:p>
          <w:p w14:paraId="3F59EB73" w14:textId="77777777" w:rsidR="00C761A3" w:rsidRPr="00DC6A82" w:rsidRDefault="00C761A3" w:rsidP="00251726">
            <w:pPr>
              <w:pStyle w:val="Akapitzlist"/>
              <w:numPr>
                <w:ilvl w:val="0"/>
                <w:numId w:val="1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przyjmowanie pacjentów poza limitem,</w:t>
            </w:r>
          </w:p>
          <w:p w14:paraId="77AA809A" w14:textId="77777777" w:rsidR="00C761A3" w:rsidRPr="00DC6A82" w:rsidRDefault="00C761A3" w:rsidP="00251726">
            <w:pPr>
              <w:pStyle w:val="Akapitzlist"/>
              <w:numPr>
                <w:ilvl w:val="0"/>
                <w:numId w:val="1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zapisywanie pacjentów do kolejki oczekujących,</w:t>
            </w:r>
          </w:p>
          <w:p w14:paraId="63148E60" w14:textId="77777777" w:rsidR="00C761A3" w:rsidRPr="00DC6A82" w:rsidRDefault="00C761A3" w:rsidP="00251726">
            <w:pPr>
              <w:pStyle w:val="Akapitzlist"/>
              <w:numPr>
                <w:ilvl w:val="0"/>
                <w:numId w:val="1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nadawanie.</w:t>
            </w:r>
          </w:p>
        </w:tc>
      </w:tr>
      <w:tr w:rsidR="00DC6A82" w:rsidRPr="00DC6A82" w14:paraId="7BB464C9" w14:textId="77777777" w:rsidTr="00261BA1">
        <w:trPr>
          <w:trHeight w:val="189"/>
        </w:trPr>
        <w:tc>
          <w:tcPr>
            <w:tcW w:w="509" w:type="pct"/>
          </w:tcPr>
          <w:p w14:paraId="6D8ED2DE"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B3C8483"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planowania wizyt pacjentów na dowolny okres w przód.</w:t>
            </w:r>
          </w:p>
        </w:tc>
      </w:tr>
      <w:tr w:rsidR="00DC6A82" w:rsidRPr="00DC6A82" w14:paraId="6316DBF4" w14:textId="77777777" w:rsidTr="00261BA1">
        <w:trPr>
          <w:trHeight w:val="278"/>
        </w:trPr>
        <w:tc>
          <w:tcPr>
            <w:tcW w:w="509" w:type="pct"/>
          </w:tcPr>
          <w:p w14:paraId="528B72F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AC783C4"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planu pracy poszczególnych poradni.</w:t>
            </w:r>
          </w:p>
        </w:tc>
      </w:tr>
      <w:tr w:rsidR="00DC6A82" w:rsidRPr="00DC6A82" w14:paraId="219EB40F" w14:textId="77777777" w:rsidTr="00261BA1">
        <w:trPr>
          <w:trHeight w:val="255"/>
        </w:trPr>
        <w:tc>
          <w:tcPr>
            <w:tcW w:w="509" w:type="pct"/>
          </w:tcPr>
          <w:p w14:paraId="7F01131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746C920"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planu pracy poszczególnych lekarzy.</w:t>
            </w:r>
          </w:p>
        </w:tc>
      </w:tr>
      <w:tr w:rsidR="00DC6A82" w:rsidRPr="00DC6A82" w14:paraId="2DB0A1E1" w14:textId="77777777" w:rsidTr="00261BA1">
        <w:trPr>
          <w:trHeight w:val="600"/>
        </w:trPr>
        <w:tc>
          <w:tcPr>
            <w:tcW w:w="509" w:type="pct"/>
          </w:tcPr>
          <w:p w14:paraId="606E5859"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4403151"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Planowanie grafików lekarzy na dowolny okres z ustaleniem średniego czasu wizyty, przerw, urlopów.</w:t>
            </w:r>
          </w:p>
        </w:tc>
      </w:tr>
      <w:tr w:rsidR="00DC6A82" w:rsidRPr="00DC6A82" w14:paraId="4D0571C9" w14:textId="77777777" w:rsidTr="00261BA1">
        <w:trPr>
          <w:trHeight w:val="315"/>
        </w:trPr>
        <w:tc>
          <w:tcPr>
            <w:tcW w:w="509" w:type="pct"/>
          </w:tcPr>
          <w:p w14:paraId="6C3F0A1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9729D32"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oraz obsługa zastępstw poszczególnych lekarzy.</w:t>
            </w:r>
          </w:p>
        </w:tc>
      </w:tr>
      <w:tr w:rsidR="00DC6A82" w:rsidRPr="00DC6A82" w14:paraId="6DAA1609" w14:textId="77777777" w:rsidTr="00261BA1">
        <w:trPr>
          <w:trHeight w:val="259"/>
        </w:trPr>
        <w:tc>
          <w:tcPr>
            <w:tcW w:w="509" w:type="pct"/>
          </w:tcPr>
          <w:p w14:paraId="64EB181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A071B2B"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limitów wg procedur rozliczeniowych.</w:t>
            </w:r>
          </w:p>
        </w:tc>
      </w:tr>
      <w:tr w:rsidR="00DC6A82" w:rsidRPr="00DC6A82" w14:paraId="73DA53CF" w14:textId="77777777" w:rsidTr="00261BA1">
        <w:trPr>
          <w:trHeight w:val="221"/>
        </w:trPr>
        <w:tc>
          <w:tcPr>
            <w:tcW w:w="509" w:type="pct"/>
          </w:tcPr>
          <w:p w14:paraId="311C5A2C"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7BC0A0D"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wglądu do archiwalnych wersji danych osobowych pacjenta.</w:t>
            </w:r>
          </w:p>
        </w:tc>
      </w:tr>
      <w:tr w:rsidR="00DC6A82" w:rsidRPr="00DC6A82" w14:paraId="0718EBE6" w14:textId="77777777" w:rsidTr="00261BA1">
        <w:trPr>
          <w:trHeight w:val="622"/>
        </w:trPr>
        <w:tc>
          <w:tcPr>
            <w:tcW w:w="509" w:type="pct"/>
          </w:tcPr>
          <w:p w14:paraId="19CE2A28"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534010C"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prowadzenie wspólnej numeracji kartotek pacjentów w ramach wszystkich poradni lub oddzielnej numeracji w ramach poszczególnych poradni.</w:t>
            </w:r>
          </w:p>
        </w:tc>
      </w:tr>
      <w:tr w:rsidR="00DC6A82" w:rsidRPr="00DC6A82" w14:paraId="097DB48A" w14:textId="77777777" w:rsidTr="00261BA1">
        <w:trPr>
          <w:trHeight w:val="829"/>
        </w:trPr>
        <w:tc>
          <w:tcPr>
            <w:tcW w:w="509" w:type="pct"/>
          </w:tcPr>
          <w:p w14:paraId="621E956B"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A5712EC"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6E0E83E9" w14:textId="77777777" w:rsidTr="00261BA1">
        <w:trPr>
          <w:trHeight w:val="300"/>
        </w:trPr>
        <w:tc>
          <w:tcPr>
            <w:tcW w:w="509" w:type="pct"/>
          </w:tcPr>
          <w:p w14:paraId="3683CC9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94C1750"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definiowanie katalogów:</w:t>
            </w:r>
          </w:p>
          <w:p w14:paraId="77275830"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uprawnień pacjentów do świadczeń,</w:t>
            </w:r>
          </w:p>
          <w:p w14:paraId="3B6F1AA8"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ubezpieczycieli, płatników,</w:t>
            </w:r>
          </w:p>
          <w:p w14:paraId="305E6431"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z płatnikami,</w:t>
            </w:r>
          </w:p>
          <w:p w14:paraId="30367861"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w:t>
            </w:r>
          </w:p>
          <w:p w14:paraId="34B4ED24"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ICD-9-CM,</w:t>
            </w:r>
          </w:p>
          <w:p w14:paraId="1BFA57FF" w14:textId="77777777" w:rsidR="00C761A3" w:rsidRPr="00DC6A82" w:rsidRDefault="00C761A3" w:rsidP="00251726">
            <w:pPr>
              <w:pStyle w:val="Akapitzlist"/>
              <w:numPr>
                <w:ilvl w:val="0"/>
                <w:numId w:val="1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ICD-10.</w:t>
            </w:r>
          </w:p>
        </w:tc>
      </w:tr>
      <w:tr w:rsidR="00DC6A82" w:rsidRPr="00DC6A82" w14:paraId="329C39AA" w14:textId="77777777" w:rsidTr="00261BA1">
        <w:trPr>
          <w:trHeight w:val="325"/>
        </w:trPr>
        <w:tc>
          <w:tcPr>
            <w:tcW w:w="509" w:type="pct"/>
          </w:tcPr>
          <w:p w14:paraId="3DE77D47"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4BDDB8A"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w:t>
            </w:r>
          </w:p>
        </w:tc>
      </w:tr>
      <w:tr w:rsidR="00DC6A82" w:rsidRPr="00DC6A82" w14:paraId="33F91820" w14:textId="77777777" w:rsidTr="00261BA1">
        <w:trPr>
          <w:trHeight w:val="259"/>
        </w:trPr>
        <w:tc>
          <w:tcPr>
            <w:tcW w:w="509" w:type="pct"/>
          </w:tcPr>
          <w:p w14:paraId="2E5D0467"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17EAE7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ewidencję i podgląd limitów przyjęć do poszczególnych poradni. </w:t>
            </w:r>
          </w:p>
        </w:tc>
      </w:tr>
      <w:tr w:rsidR="00DC6A82" w:rsidRPr="00DC6A82" w14:paraId="766CA3F6" w14:textId="77777777" w:rsidTr="00261BA1">
        <w:trPr>
          <w:trHeight w:val="300"/>
        </w:trPr>
        <w:tc>
          <w:tcPr>
            <w:tcW w:w="509" w:type="pct"/>
          </w:tcPr>
          <w:p w14:paraId="761F633B"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D2EC5F2"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zdefiniowanie limitów wg typów wizyt.</w:t>
            </w:r>
          </w:p>
        </w:tc>
      </w:tr>
      <w:tr w:rsidR="00DC6A82" w:rsidRPr="00DC6A82" w14:paraId="48FF0FEA" w14:textId="77777777" w:rsidTr="00261BA1">
        <w:trPr>
          <w:trHeight w:val="623"/>
        </w:trPr>
        <w:tc>
          <w:tcPr>
            <w:tcW w:w="509" w:type="pct"/>
          </w:tcPr>
          <w:p w14:paraId="40DB0669"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D91AF4E"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prowadzenie wspólnej numeracji kartotek pacjentów w ramach wszystkich poradni lub oddzielnej numeracji w ramach poszczególnych poradni. </w:t>
            </w:r>
          </w:p>
        </w:tc>
      </w:tr>
      <w:tr w:rsidR="00DC6A82" w:rsidRPr="00DC6A82" w14:paraId="72478196" w14:textId="77777777" w:rsidTr="00261BA1">
        <w:trPr>
          <w:trHeight w:val="660"/>
        </w:trPr>
        <w:tc>
          <w:tcPr>
            <w:tcW w:w="509" w:type="pct"/>
          </w:tcPr>
          <w:p w14:paraId="7C124FE8"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590778E"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dodawanie lub zmianę numerów kartotek pacjenta w poszczególnych poradniach.</w:t>
            </w:r>
          </w:p>
        </w:tc>
      </w:tr>
      <w:tr w:rsidR="00DC6A82" w:rsidRPr="00DC6A82" w14:paraId="7F7F560A" w14:textId="77777777" w:rsidTr="00261BA1">
        <w:trPr>
          <w:trHeight w:val="173"/>
        </w:trPr>
        <w:tc>
          <w:tcPr>
            <w:tcW w:w="509" w:type="pct"/>
          </w:tcPr>
          <w:p w14:paraId="3C43532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DD8C15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stosowanie numeracji historii choroby.</w:t>
            </w:r>
          </w:p>
        </w:tc>
      </w:tr>
      <w:tr w:rsidR="00DC6A82" w:rsidRPr="00DC6A82" w14:paraId="128A4DE5" w14:textId="77777777" w:rsidTr="00261BA1">
        <w:trPr>
          <w:trHeight w:val="560"/>
        </w:trPr>
        <w:tc>
          <w:tcPr>
            <w:tcW w:w="509" w:type="pct"/>
          </w:tcPr>
          <w:p w14:paraId="5314B9A3"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D2293BB"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stosowanie numeracji księgi wizyt. Każda wizyta może zostać opatrzona unikalnym numerem.</w:t>
            </w:r>
          </w:p>
        </w:tc>
      </w:tr>
      <w:tr w:rsidR="00DC6A82" w:rsidRPr="00DC6A82" w14:paraId="38BD20E4" w14:textId="77777777" w:rsidTr="00261BA1">
        <w:trPr>
          <w:trHeight w:val="300"/>
        </w:trPr>
        <w:tc>
          <w:tcPr>
            <w:tcW w:w="509" w:type="pct"/>
          </w:tcPr>
          <w:p w14:paraId="5EDAFF5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28197F3"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pacjenta podczas rejestracji musi obejmować co najmniej:</w:t>
            </w:r>
          </w:p>
          <w:p w14:paraId="10AF10BC"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w:t>
            </w:r>
          </w:p>
          <w:p w14:paraId="2721AC67"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adresowe (stałe i tymczasowe miejsce zamieszkania),</w:t>
            </w:r>
          </w:p>
          <w:p w14:paraId="51DFB66C"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przynależność do oddziału NFZ,</w:t>
            </w:r>
          </w:p>
          <w:p w14:paraId="0E662042"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deklaracja do POZ,</w:t>
            </w:r>
          </w:p>
          <w:p w14:paraId="7EF04157"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i uprawnienia opiekunów oraz innych osób uprawnionych do otrzymywania informacji na temat stanu zdrowia pacjenta,</w:t>
            </w:r>
          </w:p>
          <w:p w14:paraId="62079DBD"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zatrudnieniu,</w:t>
            </w:r>
          </w:p>
          <w:p w14:paraId="593B54AB"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rodzaju i nr dokumentu uprawniającego do świadczeń (ewidencja uprawnień podstawowych oraz dodatkowych),</w:t>
            </w:r>
          </w:p>
          <w:p w14:paraId="542C0B5F" w14:textId="77777777" w:rsidR="00C761A3" w:rsidRPr="00DC6A82" w:rsidRDefault="00C761A3" w:rsidP="00251726">
            <w:pPr>
              <w:pStyle w:val="Akapitzlist"/>
              <w:numPr>
                <w:ilvl w:val="0"/>
                <w:numId w:val="1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specyficzne dane dot. pacjentów z krajów Unii Europejskiej przyjmowanych w ramach przepisów o koordynacji.</w:t>
            </w:r>
          </w:p>
        </w:tc>
      </w:tr>
      <w:tr w:rsidR="00DC6A82" w:rsidRPr="00DC6A82" w14:paraId="77A33595" w14:textId="77777777" w:rsidTr="00261BA1">
        <w:trPr>
          <w:trHeight w:val="459"/>
        </w:trPr>
        <w:tc>
          <w:tcPr>
            <w:tcW w:w="509" w:type="pct"/>
          </w:tcPr>
          <w:p w14:paraId="4AA39B73"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18F75B4"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ewidencji szczegółowych danych dotyczących skierowania pacjenta na wizytę do poradni.</w:t>
            </w:r>
          </w:p>
        </w:tc>
      </w:tr>
      <w:tr w:rsidR="00DC6A82" w:rsidRPr="00DC6A82" w14:paraId="339E61C7" w14:textId="77777777" w:rsidTr="00261BA1">
        <w:trPr>
          <w:trHeight w:val="539"/>
        </w:trPr>
        <w:tc>
          <w:tcPr>
            <w:tcW w:w="509" w:type="pct"/>
          </w:tcPr>
          <w:p w14:paraId="4B4B820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AC71C88"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zaewidencjonowania skierowania z jednostek kierujących wewnętrznych oraz zewnętrznych.</w:t>
            </w:r>
          </w:p>
        </w:tc>
      </w:tr>
      <w:tr w:rsidR="00DC6A82" w:rsidRPr="00DC6A82" w14:paraId="35189908" w14:textId="77777777" w:rsidTr="00261BA1">
        <w:trPr>
          <w:trHeight w:val="477"/>
        </w:trPr>
        <w:tc>
          <w:tcPr>
            <w:tcW w:w="509" w:type="pct"/>
          </w:tcPr>
          <w:p w14:paraId="5E19D6F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059EE53"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dodatkowych informacji o pacjencie, które są wyświetlane podczas przyjęcia pacjenta do poradni.</w:t>
            </w:r>
          </w:p>
        </w:tc>
      </w:tr>
      <w:tr w:rsidR="00DC6A82" w:rsidRPr="00DC6A82" w14:paraId="28FE8220" w14:textId="77777777" w:rsidTr="00261BA1">
        <w:trPr>
          <w:trHeight w:val="840"/>
        </w:trPr>
        <w:tc>
          <w:tcPr>
            <w:tcW w:w="509" w:type="pct"/>
          </w:tcPr>
          <w:p w14:paraId="0BB38833"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17CBA2A"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definiowania przez administratora zestawu pól obowiązkowych, które muszą zostać wypełnione podczas ewidencji danych pacjenta. Zestaw ten może być różny dla poszczególnych komórek organizacyjnych.</w:t>
            </w:r>
          </w:p>
        </w:tc>
      </w:tr>
      <w:tr w:rsidR="00DC6A82" w:rsidRPr="00DC6A82" w14:paraId="1DC513D9" w14:textId="77777777" w:rsidTr="00261BA1">
        <w:trPr>
          <w:trHeight w:val="471"/>
        </w:trPr>
        <w:tc>
          <w:tcPr>
            <w:tcW w:w="509" w:type="pct"/>
          </w:tcPr>
          <w:p w14:paraId="46D2C730"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F305F4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ewidencji specyficznych danych dotyczących pacjentów z krajów Unii Europejskiej przyjmowanych w ramach przepisów o koordynacji.</w:t>
            </w:r>
          </w:p>
        </w:tc>
      </w:tr>
      <w:tr w:rsidR="00DC6A82" w:rsidRPr="00DC6A82" w14:paraId="7AF08786" w14:textId="77777777" w:rsidTr="00261BA1">
        <w:trPr>
          <w:trHeight w:val="551"/>
        </w:trPr>
        <w:tc>
          <w:tcPr>
            <w:tcW w:w="509" w:type="pct"/>
          </w:tcPr>
          <w:p w14:paraId="2C971D83"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C53EE7A"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rejestracji danych pacjenta przyjmowanego na podstawie decyzji wydanej przez wójta/burmistrza.</w:t>
            </w:r>
          </w:p>
        </w:tc>
      </w:tr>
      <w:tr w:rsidR="00DC6A82" w:rsidRPr="00DC6A82" w14:paraId="2D5DAF77" w14:textId="77777777" w:rsidTr="00261BA1">
        <w:trPr>
          <w:trHeight w:val="557"/>
        </w:trPr>
        <w:tc>
          <w:tcPr>
            <w:tcW w:w="509" w:type="pct"/>
          </w:tcPr>
          <w:p w14:paraId="788C0B46"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F997657"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ewidencji szczegółowych danych dotyczących skierowania pacjenta na wizytę do poradni.</w:t>
            </w:r>
          </w:p>
        </w:tc>
      </w:tr>
      <w:tr w:rsidR="00DC6A82" w:rsidRPr="00DC6A82" w14:paraId="298DE23D" w14:textId="77777777" w:rsidTr="00261BA1">
        <w:trPr>
          <w:trHeight w:val="841"/>
        </w:trPr>
        <w:tc>
          <w:tcPr>
            <w:tcW w:w="509" w:type="pct"/>
          </w:tcPr>
          <w:p w14:paraId="7E21231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84D539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modułu w taki sposób, aby współpracował z modułem Przychodnia – Gabinet, w przypadku skomputeryzowanych stanowisk w poradniach jak i samodzielnie (z możliwością ewidencji podstawowych danych medycznych oraz rozliczeniowych).</w:t>
            </w:r>
          </w:p>
        </w:tc>
      </w:tr>
      <w:tr w:rsidR="00DC6A82" w:rsidRPr="00DC6A82" w14:paraId="1D34C87C" w14:textId="77777777" w:rsidTr="00261BA1">
        <w:trPr>
          <w:trHeight w:val="330"/>
        </w:trPr>
        <w:tc>
          <w:tcPr>
            <w:tcW w:w="509" w:type="pct"/>
          </w:tcPr>
          <w:p w14:paraId="432D121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31B73E4"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przyjęcia pacjenta z rozróżnieniem płatnika za konkretną usługę:</w:t>
            </w:r>
          </w:p>
          <w:p w14:paraId="3F39B783" w14:textId="77777777" w:rsidR="00C761A3" w:rsidRPr="00DC6A82" w:rsidRDefault="00C761A3" w:rsidP="00251726">
            <w:pPr>
              <w:pStyle w:val="Akapitzlist"/>
              <w:numPr>
                <w:ilvl w:val="0"/>
                <w:numId w:val="1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NFZ,</w:t>
            </w:r>
          </w:p>
          <w:p w14:paraId="2441F395" w14:textId="77777777" w:rsidR="00C761A3" w:rsidRPr="00DC6A82" w:rsidRDefault="00C761A3" w:rsidP="00251726">
            <w:pPr>
              <w:pStyle w:val="Akapitzlist"/>
              <w:numPr>
                <w:ilvl w:val="0"/>
                <w:numId w:val="1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 opłaca samodzielnie,</w:t>
            </w:r>
          </w:p>
          <w:p w14:paraId="112A708D" w14:textId="77777777" w:rsidR="00C761A3" w:rsidRPr="00DC6A82" w:rsidRDefault="00C761A3" w:rsidP="00251726">
            <w:pPr>
              <w:pStyle w:val="Akapitzlist"/>
              <w:numPr>
                <w:ilvl w:val="0"/>
                <w:numId w:val="1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kontrahent komercyjny,</w:t>
            </w:r>
          </w:p>
          <w:p w14:paraId="242C8766" w14:textId="77777777" w:rsidR="00C761A3" w:rsidRPr="00DC6A82" w:rsidRDefault="00C761A3" w:rsidP="00251726">
            <w:pPr>
              <w:pStyle w:val="Akapitzlist"/>
              <w:numPr>
                <w:ilvl w:val="0"/>
                <w:numId w:val="1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medycyna pracy,</w:t>
            </w:r>
          </w:p>
          <w:p w14:paraId="5B53140B" w14:textId="77777777" w:rsidR="00C761A3" w:rsidRPr="00DC6A82" w:rsidRDefault="00C761A3" w:rsidP="00251726">
            <w:pPr>
              <w:pStyle w:val="Akapitzlist"/>
              <w:numPr>
                <w:ilvl w:val="0"/>
                <w:numId w:val="1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inni (wg. słownika).</w:t>
            </w:r>
          </w:p>
        </w:tc>
      </w:tr>
      <w:tr w:rsidR="00DC6A82" w:rsidRPr="00DC6A82" w14:paraId="5F11AB5A" w14:textId="77777777" w:rsidTr="00261BA1">
        <w:trPr>
          <w:trHeight w:val="189"/>
        </w:trPr>
        <w:tc>
          <w:tcPr>
            <w:tcW w:w="509" w:type="pct"/>
          </w:tcPr>
          <w:p w14:paraId="0CFBF266"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88EF31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wprowadzenia informacji o trybie przyjęcia i zgodzie pacjenta na leczenie. </w:t>
            </w:r>
          </w:p>
        </w:tc>
      </w:tr>
      <w:tr w:rsidR="00DC6A82" w:rsidRPr="00DC6A82" w14:paraId="7A4C91B8" w14:textId="77777777" w:rsidTr="00261BA1">
        <w:trPr>
          <w:trHeight w:val="591"/>
        </w:trPr>
        <w:tc>
          <w:tcPr>
            <w:tcW w:w="509" w:type="pct"/>
          </w:tcPr>
          <w:p w14:paraId="43E77349"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13E9E53"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braku zgody pacjenta na leczenie możliwość ewidencji podstawy przymusowego przyjęcia.</w:t>
            </w:r>
          </w:p>
        </w:tc>
      </w:tr>
      <w:tr w:rsidR="00DC6A82" w:rsidRPr="00DC6A82" w14:paraId="651C4962" w14:textId="77777777" w:rsidTr="00261BA1">
        <w:trPr>
          <w:trHeight w:val="373"/>
        </w:trPr>
        <w:tc>
          <w:tcPr>
            <w:tcW w:w="509" w:type="pct"/>
          </w:tcPr>
          <w:p w14:paraId="667F2931"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75C25A0"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pacjenta do poradni, bądź do lekarza w konkretnej poradni.</w:t>
            </w:r>
          </w:p>
        </w:tc>
      </w:tr>
      <w:tr w:rsidR="00DC6A82" w:rsidRPr="00DC6A82" w14:paraId="13C70864" w14:textId="77777777" w:rsidTr="00261BA1">
        <w:trPr>
          <w:trHeight w:val="279"/>
        </w:trPr>
        <w:tc>
          <w:tcPr>
            <w:tcW w:w="509" w:type="pct"/>
          </w:tcPr>
          <w:p w14:paraId="093821C7"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974755B"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pacjenta do konkretnego gabinetu w ramach danej poradni.</w:t>
            </w:r>
          </w:p>
        </w:tc>
      </w:tr>
      <w:tr w:rsidR="00DC6A82" w:rsidRPr="00DC6A82" w14:paraId="09B9BD7C" w14:textId="77777777" w:rsidTr="00261BA1">
        <w:trPr>
          <w:trHeight w:val="300"/>
        </w:trPr>
        <w:tc>
          <w:tcPr>
            <w:tcW w:w="509" w:type="pct"/>
          </w:tcPr>
          <w:p w14:paraId="5599A01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1A09D28"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przełożenia wizyty na dowolny termin.</w:t>
            </w:r>
          </w:p>
        </w:tc>
      </w:tr>
      <w:tr w:rsidR="00DC6A82" w:rsidRPr="00DC6A82" w14:paraId="4A1D0571" w14:textId="77777777" w:rsidTr="00261BA1">
        <w:trPr>
          <w:trHeight w:val="770"/>
        </w:trPr>
        <w:tc>
          <w:tcPr>
            <w:tcW w:w="509" w:type="pct"/>
          </w:tcPr>
          <w:p w14:paraId="35A6E922"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F4A8D56"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trakcie rejestracji pacjenta moduł musi umożliwiać automatyczny wybór specjalisty oraz termin wizyty. Istnieje możliwość dokonania manualnej zmiany tego terminu oraz wpisania kilku wizyt na ten sam termin.</w:t>
            </w:r>
          </w:p>
        </w:tc>
      </w:tr>
      <w:tr w:rsidR="00DC6A82" w:rsidRPr="00DC6A82" w14:paraId="5C69AB93" w14:textId="77777777" w:rsidTr="00261BA1">
        <w:trPr>
          <w:trHeight w:val="542"/>
        </w:trPr>
        <w:tc>
          <w:tcPr>
            <w:tcW w:w="509" w:type="pct"/>
          </w:tcPr>
          <w:p w14:paraId="56669AC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94D0FF3"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trakcie rejestracji pacjenta musi być możliwość podglądu wolnych i zajętych terminów w oparciu o kalendarz z oznaczonymi kolorystycznie statusami dni (poradnia nie pracuje, wszystkie terminy zajęte, wolne terminy).</w:t>
            </w:r>
          </w:p>
        </w:tc>
      </w:tr>
      <w:tr w:rsidR="00DC6A82" w:rsidRPr="00DC6A82" w14:paraId="151EFFF7" w14:textId="77777777" w:rsidTr="00261BA1">
        <w:trPr>
          <w:trHeight w:val="456"/>
        </w:trPr>
        <w:tc>
          <w:tcPr>
            <w:tcW w:w="509" w:type="pct"/>
          </w:tcPr>
          <w:p w14:paraId="5CE81F7C"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00CC644"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trakcie przyjmowania pacjenta system umożliwia zlecenie wykonania badań laboratoryjnych oraz diagnostycznych.</w:t>
            </w:r>
          </w:p>
        </w:tc>
      </w:tr>
      <w:tr w:rsidR="00DC6A82" w:rsidRPr="00DC6A82" w14:paraId="1708B264" w14:textId="77777777" w:rsidTr="00261BA1">
        <w:trPr>
          <w:trHeight w:val="257"/>
        </w:trPr>
        <w:tc>
          <w:tcPr>
            <w:tcW w:w="509" w:type="pct"/>
          </w:tcPr>
          <w:p w14:paraId="614E515D"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4944430"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informacji o trybie przyjęcia i zgodzie pacjenta na leczenie.</w:t>
            </w:r>
          </w:p>
        </w:tc>
      </w:tr>
      <w:tr w:rsidR="00DC6A82" w:rsidRPr="00DC6A82" w14:paraId="0187A02D" w14:textId="77777777" w:rsidTr="00261BA1">
        <w:trPr>
          <w:trHeight w:val="229"/>
        </w:trPr>
        <w:tc>
          <w:tcPr>
            <w:tcW w:w="509" w:type="pct"/>
          </w:tcPr>
          <w:p w14:paraId="43B06EB5"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294016D"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uwzględniać następujące rodzaje statusu wizyty:</w:t>
            </w:r>
          </w:p>
          <w:p w14:paraId="63078D1C"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zaplanowana,</w:t>
            </w:r>
          </w:p>
          <w:p w14:paraId="33BD5532"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wizyta aktualna,</w:t>
            </w:r>
          </w:p>
          <w:p w14:paraId="017A39D5"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zakończona</w:t>
            </w:r>
          </w:p>
          <w:p w14:paraId="49094B9D"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wizyta odwołana</w:t>
            </w:r>
          </w:p>
          <w:p w14:paraId="04A69876"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wizyta zaplanowana niezrealizowana</w:t>
            </w:r>
          </w:p>
          <w:p w14:paraId="06339E51"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wizyta otwarta/bieżąca,</w:t>
            </w:r>
          </w:p>
          <w:p w14:paraId="054D4CCA" w14:textId="77777777" w:rsidR="00C761A3" w:rsidRPr="00DC6A82" w:rsidRDefault="00C761A3" w:rsidP="00251726">
            <w:pPr>
              <w:pStyle w:val="Akapitzlist"/>
              <w:numPr>
                <w:ilvl w:val="0"/>
                <w:numId w:val="1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zakończona.</w:t>
            </w:r>
          </w:p>
        </w:tc>
      </w:tr>
      <w:tr w:rsidR="00DC6A82" w:rsidRPr="00DC6A82" w14:paraId="3D765DFB" w14:textId="77777777" w:rsidTr="00261BA1">
        <w:trPr>
          <w:trHeight w:val="422"/>
        </w:trPr>
        <w:tc>
          <w:tcPr>
            <w:tcW w:w="509" w:type="pct"/>
          </w:tcPr>
          <w:p w14:paraId="4B189A11"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9DB4F1A"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zapewniać możliwość przeglądu wizyt pacjenta za dowolny okres wg statusów wymienionych w wierszach powyżej.</w:t>
            </w:r>
          </w:p>
        </w:tc>
      </w:tr>
      <w:tr w:rsidR="00DC6A82" w:rsidRPr="00DC6A82" w14:paraId="33289814" w14:textId="77777777" w:rsidTr="00261BA1">
        <w:trPr>
          <w:trHeight w:val="517"/>
        </w:trPr>
        <w:tc>
          <w:tcPr>
            <w:tcW w:w="509" w:type="pct"/>
          </w:tcPr>
          <w:p w14:paraId="01002F3E"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F2114D1"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zapewniać możliwość przeglądu wizyt pacjenta za dowolny okres dla całego ośrodka, poszczególnych poradni, czy lekarzy wg statusów wymienionych w wierszach powyżej.</w:t>
            </w:r>
          </w:p>
        </w:tc>
      </w:tr>
      <w:tr w:rsidR="00DC6A82" w:rsidRPr="00DC6A82" w14:paraId="6ED73491" w14:textId="77777777" w:rsidTr="00261BA1">
        <w:trPr>
          <w:trHeight w:val="600"/>
        </w:trPr>
        <w:tc>
          <w:tcPr>
            <w:tcW w:w="509" w:type="pct"/>
          </w:tcPr>
          <w:p w14:paraId="375F09E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40C16E5"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trakcie rejestracji pacjenta moduł musi umożliwiać automatyczny wybór specjalisty oraz termin wizyty.</w:t>
            </w:r>
          </w:p>
        </w:tc>
      </w:tr>
      <w:tr w:rsidR="00DC6A82" w:rsidRPr="00DC6A82" w14:paraId="45EF87FB" w14:textId="77777777" w:rsidTr="00261BA1">
        <w:trPr>
          <w:trHeight w:val="600"/>
        </w:trPr>
        <w:tc>
          <w:tcPr>
            <w:tcW w:w="509" w:type="pct"/>
          </w:tcPr>
          <w:p w14:paraId="510895A9"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1625F51"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dokonanie manualnej zmiany tego terminu oraz wpisania kilku wizyt na ten sam termin.</w:t>
            </w:r>
          </w:p>
        </w:tc>
      </w:tr>
      <w:tr w:rsidR="00DC6A82" w:rsidRPr="00DC6A82" w14:paraId="0BD021D1" w14:textId="77777777" w:rsidTr="00261BA1">
        <w:trPr>
          <w:trHeight w:val="841"/>
        </w:trPr>
        <w:tc>
          <w:tcPr>
            <w:tcW w:w="509" w:type="pct"/>
          </w:tcPr>
          <w:p w14:paraId="1140950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5A31100"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trakcie rejestracji pacjenta musi być możliwość podglądu wolnych i zajętych terminów w oparciu o kalendarz z oznaczonymi kolorystycznie statusami dni (poradnia nie pracuje, wszystkie terminy zajęte, wolne terminy).</w:t>
            </w:r>
          </w:p>
        </w:tc>
      </w:tr>
      <w:tr w:rsidR="00DC6A82" w:rsidRPr="00DC6A82" w14:paraId="5F6188AF" w14:textId="77777777" w:rsidTr="00261BA1">
        <w:trPr>
          <w:trHeight w:val="132"/>
        </w:trPr>
        <w:tc>
          <w:tcPr>
            <w:tcW w:w="509" w:type="pct"/>
          </w:tcPr>
          <w:p w14:paraId="4AAE094B"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1A76F32"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automatyczną realizację wszystkich wizyt zaplanowanych na bieżący dzień.</w:t>
            </w:r>
          </w:p>
        </w:tc>
      </w:tr>
      <w:tr w:rsidR="00DC6A82" w:rsidRPr="00DC6A82" w14:paraId="2D628085" w14:textId="77777777" w:rsidTr="00261BA1">
        <w:trPr>
          <w:trHeight w:val="237"/>
        </w:trPr>
        <w:tc>
          <w:tcPr>
            <w:tcW w:w="509" w:type="pct"/>
          </w:tcPr>
          <w:p w14:paraId="3BC5924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5891BBD"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ewidencję szczegółowych danych dotyczących wizyty w poradni:</w:t>
            </w:r>
          </w:p>
          <w:p w14:paraId="17F9DDC1"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fakt odbycia wizyty przez pacjenta,</w:t>
            </w:r>
          </w:p>
          <w:p w14:paraId="67BD0283"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przeprowadzający wizytę,</w:t>
            </w:r>
          </w:p>
          <w:p w14:paraId="59164DC8"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zaleconym postępowaniu,</w:t>
            </w:r>
          </w:p>
          <w:p w14:paraId="47B2C49A"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rozpoznania,</w:t>
            </w:r>
          </w:p>
          <w:p w14:paraId="302D24B5"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wykonane procedury zakładowe,</w:t>
            </w:r>
          </w:p>
          <w:p w14:paraId="4EE608A6"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 rozliczeniowe,</w:t>
            </w:r>
          </w:p>
          <w:p w14:paraId="69E69A6D"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w księdze wizyt,</w:t>
            </w:r>
          </w:p>
          <w:p w14:paraId="4EBF246F"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porady,</w:t>
            </w:r>
          </w:p>
          <w:p w14:paraId="15E59230"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wizyty,</w:t>
            </w:r>
          </w:p>
          <w:p w14:paraId="23260971"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świadczenia,</w:t>
            </w:r>
          </w:p>
          <w:p w14:paraId="0544EAE7"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skierowania,</w:t>
            </w:r>
          </w:p>
          <w:p w14:paraId="3FF451E5"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jest świadczeniem ratującym zdrowie lub życie pacjenta,</w:t>
            </w:r>
          </w:p>
          <w:p w14:paraId="1AF69DF4"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zostało wykonane w ramach grupowej sesji terapeutyczne,</w:t>
            </w:r>
          </w:p>
          <w:p w14:paraId="0216525E" w14:textId="77777777" w:rsidR="00C761A3" w:rsidRPr="00DC6A82" w:rsidRDefault="00C761A3" w:rsidP="00251726">
            <w:pPr>
              <w:pStyle w:val="Akapitzlist"/>
              <w:numPr>
                <w:ilvl w:val="0"/>
                <w:numId w:val="1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zostało wykonane w ramach cyklu leczenia pacjenta.</w:t>
            </w:r>
          </w:p>
        </w:tc>
      </w:tr>
      <w:tr w:rsidR="00DC6A82" w:rsidRPr="00DC6A82" w14:paraId="23BDB252" w14:textId="77777777" w:rsidTr="00261BA1">
        <w:trPr>
          <w:trHeight w:val="274"/>
        </w:trPr>
        <w:tc>
          <w:tcPr>
            <w:tcW w:w="509" w:type="pct"/>
          </w:tcPr>
          <w:p w14:paraId="36E933C7"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2B743262"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wyposażony w możliwość oznaczania kolorami zdefiniowanych grup pacjentów.</w:t>
            </w:r>
          </w:p>
        </w:tc>
      </w:tr>
      <w:tr w:rsidR="00DC6A82" w:rsidRPr="00DC6A82" w14:paraId="3DBC51C4" w14:textId="77777777" w:rsidTr="00261BA1">
        <w:trPr>
          <w:trHeight w:val="352"/>
        </w:trPr>
        <w:tc>
          <w:tcPr>
            <w:tcW w:w="509" w:type="pct"/>
          </w:tcPr>
          <w:p w14:paraId="3F6EA9A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136FA93D"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wyposażony w możliwość oznaczania kolorami zdefiniowanych grup świadczeń.</w:t>
            </w:r>
          </w:p>
        </w:tc>
      </w:tr>
      <w:tr w:rsidR="00DC6A82" w:rsidRPr="00DC6A82" w14:paraId="0D94BE22" w14:textId="77777777" w:rsidTr="00261BA1">
        <w:trPr>
          <w:trHeight w:val="300"/>
        </w:trPr>
        <w:tc>
          <w:tcPr>
            <w:tcW w:w="509" w:type="pct"/>
          </w:tcPr>
          <w:p w14:paraId="7C99A66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D922506"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generowanie zestawień, w tym co najmniej:</w:t>
            </w:r>
          </w:p>
          <w:p w14:paraId="5AA31C0A"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wizyt w danym okresie wg poradni/gabinetów,</w:t>
            </w:r>
          </w:p>
          <w:p w14:paraId="3E7782B3"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wizyt w danym okresie wg lekarzy,</w:t>
            </w:r>
          </w:p>
          <w:p w14:paraId="09DDE96B"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wizyt w danym okresie wg określonej decyzji,</w:t>
            </w:r>
          </w:p>
          <w:p w14:paraId="21505FED"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ilość przyjętych pacjentów wg rodzajów wizyt,</w:t>
            </w:r>
          </w:p>
          <w:p w14:paraId="237CC777"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rozpoznań wg poradni,</w:t>
            </w:r>
          </w:p>
          <w:p w14:paraId="04FCD4D6"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rozpoznań wg województwa,</w:t>
            </w:r>
          </w:p>
          <w:p w14:paraId="727DB67C"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rozpoznań wg płatnika,</w:t>
            </w:r>
          </w:p>
          <w:p w14:paraId="5BCE9B58"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porad z podziałem na typy porad,</w:t>
            </w:r>
          </w:p>
          <w:p w14:paraId="202A792E"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typów porad wg poradni,</w:t>
            </w:r>
          </w:p>
          <w:p w14:paraId="18779701"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typów porad wg pracowników,</w:t>
            </w:r>
          </w:p>
          <w:p w14:paraId="3EE8CB2B"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typów porad wg płatników,</w:t>
            </w:r>
          </w:p>
          <w:p w14:paraId="03C7073E"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typów porad wg ubezpieczycieli,</w:t>
            </w:r>
          </w:p>
          <w:p w14:paraId="056D881B"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miesięczne lub roczne podsumowanie wykonanych wizyt,</w:t>
            </w:r>
          </w:p>
          <w:p w14:paraId="560B1839"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zestawienia skierowań z poradni do innej poradni,</w:t>
            </w:r>
          </w:p>
          <w:p w14:paraId="02AD2731"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zestawienia skierowań do szpitala,</w:t>
            </w:r>
          </w:p>
          <w:p w14:paraId="47C5262B"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skierowań wydanych z poradni do szpitala wg rozpoznań,</w:t>
            </w:r>
          </w:p>
          <w:p w14:paraId="71560F45" w14:textId="77777777" w:rsidR="00C761A3" w:rsidRPr="00DC6A82" w:rsidRDefault="00C761A3" w:rsidP="00251726">
            <w:pPr>
              <w:pStyle w:val="Akapitzlist"/>
              <w:numPr>
                <w:ilvl w:val="0"/>
                <w:numId w:val="1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brakujących danych.</w:t>
            </w:r>
          </w:p>
        </w:tc>
      </w:tr>
      <w:tr w:rsidR="00DC6A82" w:rsidRPr="00DC6A82" w14:paraId="22F5BFFE" w14:textId="77777777" w:rsidTr="00261BA1">
        <w:trPr>
          <w:trHeight w:val="359"/>
        </w:trPr>
        <w:tc>
          <w:tcPr>
            <w:tcW w:w="509" w:type="pct"/>
          </w:tcPr>
          <w:p w14:paraId="1E4EDFC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2EB2BA2"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jednoczesny wydruk wielu raportów dla danej poradni.</w:t>
            </w:r>
          </w:p>
        </w:tc>
      </w:tr>
      <w:tr w:rsidR="00DC6A82" w:rsidRPr="00DC6A82" w14:paraId="5AD082DE" w14:textId="77777777" w:rsidTr="00261BA1">
        <w:trPr>
          <w:trHeight w:val="300"/>
        </w:trPr>
        <w:tc>
          <w:tcPr>
            <w:tcW w:w="509" w:type="pct"/>
          </w:tcPr>
          <w:p w14:paraId="48D33A75"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A766368"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Karty nowotworowej.</w:t>
            </w:r>
          </w:p>
        </w:tc>
      </w:tr>
      <w:tr w:rsidR="00DC6A82" w:rsidRPr="00DC6A82" w14:paraId="50DA9126" w14:textId="77777777" w:rsidTr="00261BA1">
        <w:trPr>
          <w:trHeight w:val="274"/>
        </w:trPr>
        <w:tc>
          <w:tcPr>
            <w:tcW w:w="509" w:type="pct"/>
          </w:tcPr>
          <w:p w14:paraId="0C3962AE"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08B737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Karty zgłoszenia choroby zakaźnej.</w:t>
            </w:r>
          </w:p>
        </w:tc>
      </w:tr>
      <w:tr w:rsidR="00DC6A82" w:rsidRPr="00DC6A82" w14:paraId="23B83815" w14:textId="77777777" w:rsidTr="00261BA1">
        <w:trPr>
          <w:trHeight w:val="226"/>
        </w:trPr>
        <w:tc>
          <w:tcPr>
            <w:tcW w:w="509" w:type="pct"/>
          </w:tcPr>
          <w:p w14:paraId="6BFF399E"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95241E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Karty leczenia psychiatrycznego.</w:t>
            </w:r>
          </w:p>
        </w:tc>
      </w:tr>
      <w:tr w:rsidR="00DC6A82" w:rsidRPr="00DC6A82" w14:paraId="5BE047D2" w14:textId="77777777" w:rsidTr="00261BA1">
        <w:trPr>
          <w:trHeight w:val="482"/>
        </w:trPr>
        <w:tc>
          <w:tcPr>
            <w:tcW w:w="509" w:type="pct"/>
          </w:tcPr>
          <w:p w14:paraId="6D4C3154"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F0D4A18"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 czytnikami kodów kreskowych, czytnikami dowodów osobistych do identyfikacji pacjenta oraz pracownika.</w:t>
            </w:r>
          </w:p>
        </w:tc>
      </w:tr>
      <w:tr w:rsidR="00DC6A82" w:rsidRPr="00DC6A82" w14:paraId="18CE57ED" w14:textId="77777777" w:rsidTr="00261BA1">
        <w:trPr>
          <w:trHeight w:val="575"/>
        </w:trPr>
        <w:tc>
          <w:tcPr>
            <w:tcW w:w="509" w:type="pct"/>
          </w:tcPr>
          <w:p w14:paraId="4630199B"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E5332BD"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limitowanie dostępu do danych wyłącznie osobom uprawnionym, poprzez konfigurowanie schematów uprawnień.</w:t>
            </w:r>
          </w:p>
        </w:tc>
      </w:tr>
      <w:tr w:rsidR="00DC6A82" w:rsidRPr="00DC6A82" w14:paraId="0FF2DFF5" w14:textId="77777777" w:rsidTr="00261BA1">
        <w:trPr>
          <w:trHeight w:val="512"/>
        </w:trPr>
        <w:tc>
          <w:tcPr>
            <w:tcW w:w="509" w:type="pct"/>
          </w:tcPr>
          <w:p w14:paraId="3F0FDBB7"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E6CD34B"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obsługę zbiorczego przenoszenia terminów zaplanowanych wizyt (tryb automatyczny i wymagający decyzji użytkownika).</w:t>
            </w:r>
          </w:p>
        </w:tc>
      </w:tr>
      <w:tr w:rsidR="00DC6A82" w:rsidRPr="00DC6A82" w14:paraId="7076A2F9" w14:textId="77777777" w:rsidTr="00261BA1">
        <w:trPr>
          <w:trHeight w:val="157"/>
        </w:trPr>
        <w:tc>
          <w:tcPr>
            <w:tcW w:w="509" w:type="pct"/>
          </w:tcPr>
          <w:p w14:paraId="73866935"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67F00BB"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administratorowi definiowanie na ekranie listy pacjentów minimum:</w:t>
            </w:r>
          </w:p>
          <w:p w14:paraId="514BBDC1" w14:textId="77777777" w:rsidR="00C761A3" w:rsidRPr="00DC6A82" w:rsidRDefault="00C761A3" w:rsidP="00251726">
            <w:pPr>
              <w:pStyle w:val="Akapitzlist"/>
              <w:numPr>
                <w:ilvl w:val="0"/>
                <w:numId w:val="1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3 dodatkowych pól opisowych,</w:t>
            </w:r>
          </w:p>
          <w:p w14:paraId="61BB7B50" w14:textId="77777777" w:rsidR="00C761A3" w:rsidRPr="00DC6A82" w:rsidRDefault="00C761A3" w:rsidP="00251726">
            <w:pPr>
              <w:pStyle w:val="Akapitzlist"/>
              <w:numPr>
                <w:ilvl w:val="0"/>
                <w:numId w:val="1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 dodatkowej kolumny danych w celu prezentacji dodatkowych danych dotyczących pacjenta istotnych z punktu widzenia Zamawiającego.</w:t>
            </w:r>
          </w:p>
        </w:tc>
      </w:tr>
      <w:tr w:rsidR="00DC6A82" w:rsidRPr="00DC6A82" w14:paraId="16D0B90D" w14:textId="77777777" w:rsidTr="00261BA1">
        <w:trPr>
          <w:trHeight w:val="257"/>
        </w:trPr>
        <w:tc>
          <w:tcPr>
            <w:tcW w:w="509" w:type="pct"/>
          </w:tcPr>
          <w:p w14:paraId="12570E6A"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0D0B7F9"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obsługę kart diagnostyki i leczenia onkologicznego (DiLO), w tym:</w:t>
            </w:r>
          </w:p>
          <w:p w14:paraId="522E9F87"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przyjęcia pacjenta na podstawie karty DiLO,</w:t>
            </w:r>
          </w:p>
          <w:p w14:paraId="61AAD03D"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zgodności danych oraz kompletu danych niezbędnych do przyjęcia pacjenta na podstawie karty DiLO, w tym tryb przyjęcia, numer karty, etap realizacji karty,</w:t>
            </w:r>
          </w:p>
          <w:p w14:paraId="710397F6"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założenia karty DiLO w trakcie trwania świadczenia,</w:t>
            </w:r>
          </w:p>
          <w:p w14:paraId="31E9B679"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założenia kolejnej karty DiLO pacjenta dla drugiej grupy rozpoznań bez konieczności zamykania aktywnej karty,</w:t>
            </w:r>
          </w:p>
          <w:p w14:paraId="6E0A0E68"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zablokowania zakładania kilku aktywnych kart DiLO dla pacjenta,</w:t>
            </w:r>
          </w:p>
          <w:p w14:paraId="12D78C71"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karty DiLO w wybranym trybie: tylko strony dot. obsługiwanego etapu karty, wszystkie strony, objaśnienia,</w:t>
            </w:r>
          </w:p>
          <w:p w14:paraId="72338AD0"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kilku etapów karty DiLO podczas jednego świadczenia,</w:t>
            </w:r>
          </w:p>
          <w:p w14:paraId="3E613D81"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zamknięcia karty DiLO podczas realizacji świadczenia,</w:t>
            </w:r>
          </w:p>
          <w:p w14:paraId="33816617"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anulowania wprowadzonej karty DiLO,</w:t>
            </w:r>
          </w:p>
          <w:p w14:paraId="06364D3C"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usunięcia informacji o realizacji etapu karty DiLO w ramach świadczenia bez konieczności usuwania całej karty,</w:t>
            </w:r>
          </w:p>
          <w:p w14:paraId="6C3DB835" w14:textId="77777777" w:rsidR="00C761A3" w:rsidRPr="00DC6A82" w:rsidRDefault="00C761A3" w:rsidP="00251726">
            <w:pPr>
              <w:pStyle w:val="Akapitzlist"/>
              <w:numPr>
                <w:ilvl w:val="0"/>
                <w:numId w:val="1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listy świadczeń, w ramach, których następuje realizacja kolejnych etapów obsługi karty DiLO.</w:t>
            </w:r>
          </w:p>
        </w:tc>
      </w:tr>
      <w:tr w:rsidR="00DC6A82" w:rsidRPr="00DC6A82" w14:paraId="1ACAF67B" w14:textId="77777777" w:rsidTr="00261BA1">
        <w:trPr>
          <w:trHeight w:val="274"/>
        </w:trPr>
        <w:tc>
          <w:tcPr>
            <w:tcW w:w="509" w:type="pct"/>
          </w:tcPr>
          <w:p w14:paraId="6057DB7F" w14:textId="77777777" w:rsidR="00C761A3" w:rsidRPr="00DC6A82" w:rsidRDefault="00C761A3" w:rsidP="00251726">
            <w:pPr>
              <w:numPr>
                <w:ilvl w:val="0"/>
                <w:numId w:val="14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58C84AF" w14:textId="77777777" w:rsidR="00C761A3" w:rsidRPr="00DC6A82" w:rsidRDefault="00C761A3"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zawierać klawisze skrótów umożliwiające bezpośredni dostęp do dowolnie wybranych przez użytkownika pozycji menu lub funkcji, definiowane na etapie wdrożenia oraz stałe skróty klawiszowe dla podstawowych operacji.</w:t>
            </w:r>
          </w:p>
        </w:tc>
      </w:tr>
    </w:tbl>
    <w:p w14:paraId="775E9C67" w14:textId="77777777" w:rsidR="00FD4D38" w:rsidRPr="00DC6A82" w:rsidRDefault="00FD4D38" w:rsidP="00251726">
      <w:pPr>
        <w:pStyle w:val="Nagwek3"/>
        <w:numPr>
          <w:ilvl w:val="3"/>
          <w:numId w:val="3"/>
        </w:numPr>
        <w:spacing w:before="0" w:after="0" w:line="240" w:lineRule="auto"/>
        <w:rPr>
          <w:color w:val="000000" w:themeColor="text1"/>
        </w:rPr>
      </w:pPr>
      <w:bookmarkStart w:id="529" w:name="_Toc102558928"/>
      <w:r w:rsidRPr="00DC6A82">
        <w:rPr>
          <w:color w:val="000000" w:themeColor="text1"/>
        </w:rPr>
        <w:t>Poradnia</w:t>
      </w:r>
      <w:bookmarkEnd w:id="529"/>
    </w:p>
    <w:tbl>
      <w:tblPr>
        <w:tblW w:w="5224" w:type="pct"/>
        <w:tblCellMar>
          <w:left w:w="40" w:type="dxa"/>
          <w:right w:w="40" w:type="dxa"/>
        </w:tblCellMar>
        <w:tblLook w:val="00A0" w:firstRow="1" w:lastRow="0" w:firstColumn="1" w:lastColumn="0" w:noHBand="0" w:noVBand="0"/>
      </w:tblPr>
      <w:tblGrid>
        <w:gridCol w:w="964"/>
        <w:gridCol w:w="8504"/>
      </w:tblGrid>
      <w:tr w:rsidR="00DC6A82" w:rsidRPr="00DC6A82" w14:paraId="6855C0B6"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A325D1" w14:textId="77777777" w:rsidR="0001373D" w:rsidRPr="00DC6A82" w:rsidRDefault="0001373D" w:rsidP="00251726">
            <w:pPr>
              <w:suppressAutoHyphens/>
              <w:spacing w:after="0" w:line="240" w:lineRule="auto"/>
              <w:ind w:left="0" w:right="0" w:firstLine="0"/>
              <w:jc w:val="center"/>
              <w:rPr>
                <w:rFonts w:asciiTheme="minorHAnsi" w:hAnsiTheme="minorHAnsi" w:cstheme="minorHAnsi"/>
                <w:b/>
                <w:color w:val="000000" w:themeColor="text1"/>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4EE62EC" w14:textId="77777777" w:rsidR="0001373D" w:rsidRPr="00DC6A82" w:rsidRDefault="0001373D" w:rsidP="00251726">
            <w:pPr>
              <w:suppressAutoHyphens/>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3AED78B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CCF032C"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CB98EE4"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oraz aktualizację następujących danych pacjenta:</w:t>
            </w:r>
          </w:p>
          <w:p w14:paraId="25ABADDA" w14:textId="77777777" w:rsidR="0001373D" w:rsidRPr="00DC6A82" w:rsidRDefault="0001373D" w:rsidP="00251726">
            <w:pPr>
              <w:pStyle w:val="Akapitzlist"/>
              <w:numPr>
                <w:ilvl w:val="0"/>
                <w:numId w:val="141"/>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w:t>
            </w:r>
          </w:p>
          <w:p w14:paraId="463942C3" w14:textId="77777777" w:rsidR="0001373D" w:rsidRPr="00DC6A82" w:rsidRDefault="0001373D" w:rsidP="00251726">
            <w:pPr>
              <w:pStyle w:val="Akapitzlist"/>
              <w:numPr>
                <w:ilvl w:val="0"/>
                <w:numId w:val="141"/>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adresowe (stałe i tymczasowe miejsce zamieszkania),</w:t>
            </w:r>
          </w:p>
          <w:p w14:paraId="1DC30005" w14:textId="77777777" w:rsidR="0001373D" w:rsidRPr="00DC6A82" w:rsidRDefault="0001373D" w:rsidP="00251726">
            <w:pPr>
              <w:pStyle w:val="Akapitzlist"/>
              <w:numPr>
                <w:ilvl w:val="0"/>
                <w:numId w:val="141"/>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rodzaju i numerze dokumentu uprawniającego do świadczeń (ewidencja uprawnień podstawowych oraz dodatkowych),</w:t>
            </w:r>
          </w:p>
          <w:p w14:paraId="5CE476BD" w14:textId="77777777" w:rsidR="0001373D" w:rsidRPr="00DC6A82" w:rsidRDefault="0001373D" w:rsidP="00251726">
            <w:pPr>
              <w:pStyle w:val="Akapitzlist"/>
              <w:numPr>
                <w:ilvl w:val="0"/>
                <w:numId w:val="141"/>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zatrudnieniu,</w:t>
            </w:r>
          </w:p>
          <w:p w14:paraId="43AC0FF8" w14:textId="77777777" w:rsidR="0001373D" w:rsidRPr="00DC6A82" w:rsidRDefault="0001373D" w:rsidP="00251726">
            <w:pPr>
              <w:pStyle w:val="Akapitzlist"/>
              <w:numPr>
                <w:ilvl w:val="0"/>
                <w:numId w:val="141"/>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płatnika.</w:t>
            </w:r>
          </w:p>
        </w:tc>
      </w:tr>
      <w:tr w:rsidR="00DC6A82" w:rsidRPr="00DC6A82" w14:paraId="0BDFCB2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3D7D64"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9004EE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ewidencję danych nowego pacjenta.</w:t>
            </w:r>
          </w:p>
        </w:tc>
      </w:tr>
      <w:tr w:rsidR="00DC6A82" w:rsidRPr="00DC6A82" w14:paraId="25C2D94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380C1AD"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D92DA06"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dodatkowych informacji na temat pacjenta.</w:t>
            </w:r>
          </w:p>
        </w:tc>
      </w:tr>
      <w:tr w:rsidR="00DC6A82" w:rsidRPr="00DC6A82" w14:paraId="55CF7AC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16E62B"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C88C3E1"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Analiza danych nowego pacjenta podczas wprowadzania – mechanizmy weryfikujące unikalność i poprawność danych (np. PESEL).</w:t>
            </w:r>
          </w:p>
        </w:tc>
      </w:tr>
      <w:tr w:rsidR="00DC6A82" w:rsidRPr="00DC6A82" w14:paraId="2CE6DB8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3A6482A"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D2B303F"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w:t>
            </w:r>
          </w:p>
        </w:tc>
      </w:tr>
      <w:tr w:rsidR="00DC6A82" w:rsidRPr="00DC6A82" w14:paraId="2AB5D3F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F814AAC"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E1A86E6"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1E9B6AF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C906260"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A1ABB96"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specyficznych danych dotyczących pacjentów z krajów Unii Europejskiej przyjmowanych w ramach przepisów o koordynacji.</w:t>
            </w:r>
          </w:p>
        </w:tc>
      </w:tr>
      <w:tr w:rsidR="00DC6A82" w:rsidRPr="00DC6A82" w14:paraId="0790AF8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638123"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35DFBC6"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danych pacjenta przyjmowanego na podstawie decyzji wydanej przez wójta/burmistrza.</w:t>
            </w:r>
          </w:p>
        </w:tc>
      </w:tr>
      <w:tr w:rsidR="00DC6A82" w:rsidRPr="00DC6A82" w14:paraId="5CBBBD4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4AA844A"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CA1F834"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Możliwość wprowadzenia informacji o  zgodzie pacjenta na leczenie.</w:t>
            </w:r>
          </w:p>
        </w:tc>
      </w:tr>
      <w:tr w:rsidR="00DC6A82" w:rsidRPr="00DC6A82" w14:paraId="3A8134A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95842B4"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A03AFEF"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braku zgody pacjenta na leczenie możliwość ewidencji podstawy przymusowego przyjęcia.</w:t>
            </w:r>
          </w:p>
        </w:tc>
      </w:tr>
      <w:tr w:rsidR="00DC6A82" w:rsidRPr="00DC6A82" w14:paraId="6C9C87A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CE83F4"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2A8D678"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tworzenie katalogów:</w:t>
            </w:r>
          </w:p>
          <w:p w14:paraId="3238A797"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uprawnień pacjentów do świadczeń,</w:t>
            </w:r>
          </w:p>
          <w:p w14:paraId="42821835"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ubezpieczycieli, płatników,</w:t>
            </w:r>
          </w:p>
          <w:p w14:paraId="13E7869E"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z płatnikami,</w:t>
            </w:r>
          </w:p>
          <w:p w14:paraId="34241B50"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w:t>
            </w:r>
          </w:p>
          <w:p w14:paraId="6838A394"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ICD9 CM,</w:t>
            </w:r>
          </w:p>
          <w:p w14:paraId="5FE84499" w14:textId="77777777" w:rsidR="0001373D" w:rsidRPr="00DC6A82" w:rsidRDefault="0001373D" w:rsidP="00251726">
            <w:pPr>
              <w:pStyle w:val="Akapitzlist"/>
              <w:numPr>
                <w:ilvl w:val="0"/>
                <w:numId w:val="142"/>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ICD10.</w:t>
            </w:r>
          </w:p>
        </w:tc>
      </w:tr>
      <w:tr w:rsidR="00DC6A82" w:rsidRPr="00DC6A82" w14:paraId="1945F5A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C0C3AD3"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C399CED"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Potwierdzenie przyjęcia do poradni pacjenta przyjętego w rejestracji.</w:t>
            </w:r>
          </w:p>
        </w:tc>
      </w:tr>
      <w:tr w:rsidR="00DC6A82" w:rsidRPr="00DC6A82" w14:paraId="7F56065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BED10E8"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0AE71F1"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wszystkich pacjentów zapisanych na wizytę do danej poradni.</w:t>
            </w:r>
          </w:p>
        </w:tc>
      </w:tr>
      <w:tr w:rsidR="00DC6A82" w:rsidRPr="00DC6A82" w14:paraId="2A7596D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23DFEA4"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F5E948C"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zakończonych wizyt.</w:t>
            </w:r>
          </w:p>
        </w:tc>
      </w:tr>
      <w:tr w:rsidR="00DC6A82" w:rsidRPr="00DC6A82" w14:paraId="76DA3A0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C27FFEE"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592412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wizyt u lekarza, który jest zalogowany.</w:t>
            </w:r>
          </w:p>
        </w:tc>
      </w:tr>
      <w:tr w:rsidR="00DC6A82" w:rsidRPr="00DC6A82" w14:paraId="1838A87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CF0F59C"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30B3E36"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szczegółowych danych dot. wizyty:</w:t>
            </w:r>
          </w:p>
          <w:p w14:paraId="515E5D9B"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wizyty,</w:t>
            </w:r>
          </w:p>
          <w:p w14:paraId="2C39E1CB"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43980475"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przyjęcia pacjenta,</w:t>
            </w:r>
          </w:p>
          <w:p w14:paraId="39EFE2EE"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w:t>
            </w:r>
          </w:p>
          <w:p w14:paraId="42E1A9EA"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obsługujący pacjenta w trakcie wizyty,</w:t>
            </w:r>
          </w:p>
          <w:p w14:paraId="66404D99"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decyzji,</w:t>
            </w:r>
          </w:p>
          <w:p w14:paraId="4BEDCD62"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porady,</w:t>
            </w:r>
          </w:p>
          <w:p w14:paraId="7CED0A88"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wizyty,</w:t>
            </w:r>
          </w:p>
          <w:p w14:paraId="2CB9ECC2"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wizyty,</w:t>
            </w:r>
          </w:p>
          <w:p w14:paraId="73BC90EF"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kartoteki,</w:t>
            </w:r>
          </w:p>
          <w:p w14:paraId="24112573"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zakończenia wizyty,</w:t>
            </w:r>
          </w:p>
          <w:p w14:paraId="40D673BC"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świadczenia,</w:t>
            </w:r>
          </w:p>
          <w:p w14:paraId="7E22CDA8" w14:textId="77777777" w:rsidR="0001373D" w:rsidRPr="00DC6A82" w:rsidRDefault="0001373D" w:rsidP="00251726">
            <w:pPr>
              <w:pStyle w:val="Akapitzlist"/>
              <w:numPr>
                <w:ilvl w:val="0"/>
                <w:numId w:val="143"/>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skierowania.</w:t>
            </w:r>
          </w:p>
        </w:tc>
      </w:tr>
      <w:tr w:rsidR="00DC6A82" w:rsidRPr="00DC6A82" w14:paraId="35D32AB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0A459AA"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C10A693"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umożliwia ewidencjonowanie danych do statystyki psychiatrycznej.</w:t>
            </w:r>
          </w:p>
        </w:tc>
      </w:tr>
      <w:tr w:rsidR="00DC6A82" w:rsidRPr="00DC6A82" w14:paraId="726CCBA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11BB6F6"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F46991E"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Nazwy przycisków i formularze dostępne po ich wybraniu mogą być konfigurowane w zależności od potrzeb danej komórki organizacyjnej.</w:t>
            </w:r>
          </w:p>
        </w:tc>
      </w:tr>
      <w:tr w:rsidR="00DC6A82" w:rsidRPr="00DC6A82" w14:paraId="2A31AA9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2CD63AD"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C75C74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wykonanych świadczeń:</w:t>
            </w:r>
          </w:p>
          <w:p w14:paraId="3D6ACA0E" w14:textId="77777777" w:rsidR="0001373D" w:rsidRPr="00DC6A82" w:rsidRDefault="0001373D" w:rsidP="00251726">
            <w:pPr>
              <w:pStyle w:val="Akapitzlist"/>
              <w:numPr>
                <w:ilvl w:val="0"/>
                <w:numId w:val="144"/>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wybór świadczeń skorelowanych z poradnią,</w:t>
            </w:r>
          </w:p>
          <w:p w14:paraId="44D65E11" w14:textId="77777777" w:rsidR="0001373D" w:rsidRPr="00DC6A82" w:rsidRDefault="0001373D" w:rsidP="00251726">
            <w:pPr>
              <w:pStyle w:val="Akapitzlist"/>
              <w:numPr>
                <w:ilvl w:val="0"/>
                <w:numId w:val="144"/>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informacji rozliczeniowych,</w:t>
            </w:r>
          </w:p>
          <w:p w14:paraId="6EE389FD" w14:textId="77777777" w:rsidR="0001373D" w:rsidRPr="00DC6A82" w:rsidRDefault="0001373D" w:rsidP="00251726">
            <w:pPr>
              <w:pStyle w:val="Akapitzlist"/>
              <w:numPr>
                <w:ilvl w:val="0"/>
                <w:numId w:val="144"/>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wartości punktowej, typu porady.</w:t>
            </w:r>
          </w:p>
        </w:tc>
      </w:tr>
      <w:tr w:rsidR="00DC6A82" w:rsidRPr="00DC6A82" w14:paraId="2E8EEBB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6B450A"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4448214"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odnotowania rozpoznań wg ICD 10:</w:t>
            </w:r>
          </w:p>
          <w:p w14:paraId="533EECE4" w14:textId="77777777" w:rsidR="0001373D" w:rsidRPr="00DC6A82" w:rsidRDefault="0001373D" w:rsidP="00251726">
            <w:pPr>
              <w:pStyle w:val="Akapitzlist"/>
              <w:numPr>
                <w:ilvl w:val="0"/>
                <w:numId w:val="145"/>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przyczyny rozpoznania,</w:t>
            </w:r>
          </w:p>
          <w:p w14:paraId="3012C670" w14:textId="77777777" w:rsidR="0001373D" w:rsidRPr="00DC6A82" w:rsidRDefault="0001373D" w:rsidP="00251726">
            <w:pPr>
              <w:pStyle w:val="Akapitzlist"/>
              <w:numPr>
                <w:ilvl w:val="0"/>
                <w:numId w:val="145"/>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odnotowanie rozpoznań przewlekłych,</w:t>
            </w:r>
          </w:p>
          <w:p w14:paraId="5B5387D5" w14:textId="77777777" w:rsidR="0001373D" w:rsidRPr="00DC6A82" w:rsidRDefault="0001373D" w:rsidP="00251726">
            <w:pPr>
              <w:pStyle w:val="Akapitzlist"/>
              <w:numPr>
                <w:ilvl w:val="0"/>
                <w:numId w:val="145"/>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dowolnego opisu rozpoznania i jego stopnia.</w:t>
            </w:r>
          </w:p>
        </w:tc>
      </w:tr>
      <w:tr w:rsidR="00DC6A82" w:rsidRPr="00DC6A82" w14:paraId="4A32071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BF5B68E"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C692EB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kopiowanie rozpoznań z poprzedniej wizyty.</w:t>
            </w:r>
          </w:p>
        </w:tc>
      </w:tr>
      <w:tr w:rsidR="00DC6A82" w:rsidRPr="00DC6A82" w14:paraId="00CA567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C4794D6"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125C383"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Blokowanie zamknięcia wizyty pacjenta w przypadku braku karty zgłoszenia choroby nowotworowej/zakaźnej, jeśli pacjent ma rozpoznanie nowotworowe/zakaźne.</w:t>
            </w:r>
          </w:p>
        </w:tc>
      </w:tr>
      <w:tr w:rsidR="00DC6A82" w:rsidRPr="00DC6A82" w14:paraId="3549BE5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D6450A6"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C76D15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pilnować częstotliwości wizyt danego typu dla pacjenta (np. wizyta kompleksowa raz do roku) – informuje o tym fakcie komunikatem lub blokuje możliwość.</w:t>
            </w:r>
          </w:p>
        </w:tc>
      </w:tr>
      <w:tr w:rsidR="00DC6A82" w:rsidRPr="00DC6A82" w14:paraId="067FFD5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16D661"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C2B46D8"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zestawień:</w:t>
            </w:r>
          </w:p>
          <w:p w14:paraId="13498CC3" w14:textId="77777777" w:rsidR="0001373D" w:rsidRPr="00DC6A82" w:rsidRDefault="0001373D" w:rsidP="00251726">
            <w:pPr>
              <w:pStyle w:val="Akapitzlist"/>
              <w:numPr>
                <w:ilvl w:val="0"/>
                <w:numId w:val="14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wizyt zaplanowanych na dany dzień,</w:t>
            </w:r>
          </w:p>
          <w:p w14:paraId="07A9C27A" w14:textId="77777777" w:rsidR="0001373D" w:rsidRPr="00DC6A82" w:rsidRDefault="0001373D" w:rsidP="00251726">
            <w:pPr>
              <w:pStyle w:val="Akapitzlist"/>
              <w:numPr>
                <w:ilvl w:val="0"/>
                <w:numId w:val="14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pacjentów oczekujących na wizytę w poradni,</w:t>
            </w:r>
          </w:p>
          <w:p w14:paraId="16966730" w14:textId="77777777" w:rsidR="0001373D" w:rsidRPr="00DC6A82" w:rsidRDefault="0001373D" w:rsidP="00251726">
            <w:pPr>
              <w:pStyle w:val="Akapitzlist"/>
              <w:numPr>
                <w:ilvl w:val="0"/>
                <w:numId w:val="14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wizyt wg płatników,</w:t>
            </w:r>
          </w:p>
          <w:p w14:paraId="23015E00" w14:textId="77777777" w:rsidR="0001373D" w:rsidRPr="00DC6A82" w:rsidRDefault="0001373D" w:rsidP="00251726">
            <w:pPr>
              <w:pStyle w:val="Akapitzlist"/>
              <w:numPr>
                <w:ilvl w:val="0"/>
                <w:numId w:val="146"/>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liczba wizyt w poradni w danym okresie.</w:t>
            </w:r>
          </w:p>
        </w:tc>
      </w:tr>
      <w:tr w:rsidR="00DC6A82" w:rsidRPr="00DC6A82" w14:paraId="7BEBDC1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727D10B"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D8B814A"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sygnalizuje zdarzenia lub zajście pewnych warunków za pomocą kolorów pól (np. wystawiono skierowanie, nie wprowadzono procedur).</w:t>
            </w:r>
          </w:p>
        </w:tc>
      </w:tr>
      <w:tr w:rsidR="00DC6A82" w:rsidRPr="00DC6A82" w14:paraId="2F3DAEE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267EB0D"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7B1134A"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wydruk księgi poradnianej.</w:t>
            </w:r>
          </w:p>
        </w:tc>
      </w:tr>
      <w:tr w:rsidR="00DC6A82" w:rsidRPr="00DC6A82" w14:paraId="06EF3BB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6B0C5C"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1C613B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księgi poradnianej może być również do pliku w formacie: rtf, pdf, html.</w:t>
            </w:r>
          </w:p>
        </w:tc>
      </w:tr>
      <w:tr w:rsidR="00DC6A82" w:rsidRPr="00DC6A82" w14:paraId="0013552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2D25BA2"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B121743"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danych pacjentów oczekujących na wizytę w poradni.</w:t>
            </w:r>
          </w:p>
        </w:tc>
      </w:tr>
      <w:tr w:rsidR="00DC6A82" w:rsidRPr="00DC6A82" w14:paraId="067AE83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0B5D37F"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A7F4FF5"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listy pacjentów oczekujących na wizytę w poradni wg kryteriów:</w:t>
            </w:r>
          </w:p>
          <w:p w14:paraId="612B4090" w14:textId="77777777" w:rsidR="0001373D" w:rsidRPr="00DC6A82" w:rsidRDefault="0001373D" w:rsidP="00251726">
            <w:pPr>
              <w:pStyle w:val="Akapitzlist"/>
              <w:numPr>
                <w:ilvl w:val="0"/>
                <w:numId w:val="14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 zaległe,</w:t>
            </w:r>
          </w:p>
          <w:p w14:paraId="5358BF16" w14:textId="77777777" w:rsidR="0001373D" w:rsidRPr="00DC6A82" w:rsidRDefault="0001373D" w:rsidP="00251726">
            <w:pPr>
              <w:pStyle w:val="Akapitzlist"/>
              <w:numPr>
                <w:ilvl w:val="0"/>
                <w:numId w:val="14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 zakończone przyjęciem,</w:t>
            </w:r>
          </w:p>
          <w:p w14:paraId="0EA7829E" w14:textId="77777777" w:rsidR="0001373D" w:rsidRPr="00DC6A82" w:rsidRDefault="0001373D" w:rsidP="00251726">
            <w:pPr>
              <w:pStyle w:val="Akapitzlist"/>
              <w:numPr>
                <w:ilvl w:val="0"/>
                <w:numId w:val="14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 zarejestrowane do konkretnego lekarza,</w:t>
            </w:r>
          </w:p>
          <w:p w14:paraId="4B4A8FC9" w14:textId="77777777" w:rsidR="0001373D" w:rsidRPr="00DC6A82" w:rsidRDefault="0001373D" w:rsidP="00251726">
            <w:pPr>
              <w:pStyle w:val="Akapitzlist"/>
              <w:numPr>
                <w:ilvl w:val="0"/>
                <w:numId w:val="147"/>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wizyty.</w:t>
            </w:r>
          </w:p>
        </w:tc>
      </w:tr>
      <w:tr w:rsidR="00DC6A82" w:rsidRPr="00DC6A82" w14:paraId="13905C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42A4EEF"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622E3F7"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wystawionych recept zgodnie z obowiązującymi przepisami.</w:t>
            </w:r>
          </w:p>
        </w:tc>
      </w:tr>
      <w:tr w:rsidR="00DC6A82" w:rsidRPr="00DC6A82" w14:paraId="77CA092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44B283A" w14:textId="77777777" w:rsidR="0001373D" w:rsidRPr="00DC6A82" w:rsidRDefault="0001373D" w:rsidP="00251726">
            <w:pPr>
              <w:numPr>
                <w:ilvl w:val="0"/>
                <w:numId w:val="3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2531142" w14:textId="77777777" w:rsidR="0001373D" w:rsidRPr="00DC6A82" w:rsidRDefault="0001373D"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Limitowanie dostępu do danych wyłącznie osobom uprawnionym, poprzez konfigurowanie schematów uprawnień.</w:t>
            </w:r>
          </w:p>
        </w:tc>
      </w:tr>
    </w:tbl>
    <w:p w14:paraId="1CCE5139" w14:textId="77777777" w:rsidR="00722FF0" w:rsidRPr="00DC6A82" w:rsidRDefault="00722FF0" w:rsidP="00251726">
      <w:pPr>
        <w:pStyle w:val="Nagwek3"/>
        <w:numPr>
          <w:ilvl w:val="3"/>
          <w:numId w:val="3"/>
        </w:numPr>
        <w:spacing w:before="0" w:after="0" w:line="240" w:lineRule="auto"/>
        <w:rPr>
          <w:color w:val="000000" w:themeColor="text1"/>
        </w:rPr>
      </w:pPr>
      <w:bookmarkStart w:id="530" w:name="_Toc102558929"/>
      <w:r w:rsidRPr="00DC6A82">
        <w:rPr>
          <w:color w:val="000000" w:themeColor="text1"/>
        </w:rPr>
        <w:t>Powiadomienia</w:t>
      </w:r>
      <w:bookmarkEnd w:id="530"/>
    </w:p>
    <w:tbl>
      <w:tblPr>
        <w:tblW w:w="522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8504"/>
      </w:tblGrid>
      <w:tr w:rsidR="00DC6A82" w:rsidRPr="00DC6A82" w14:paraId="6F023CA8"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0EBDC4" w14:textId="77777777" w:rsidR="00722FF0" w:rsidRPr="00DC6A82" w:rsidRDefault="00722FF0"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92DBAC" w14:textId="77777777" w:rsidR="00722FF0" w:rsidRPr="00DC6A82" w:rsidRDefault="00722FF0"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54F30E13"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43DDFDE1"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36617C87"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wysyłanie wiadomości testowych o dowolnej treści przez e-mail lub SMS.</w:t>
            </w:r>
          </w:p>
        </w:tc>
      </w:tr>
      <w:tr w:rsidR="00DC6A82" w:rsidRPr="00DC6A82" w14:paraId="6710CD1E"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0B6FD03D"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5B9465C3"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wiadomości o dowolnej treści z możliwością wykorzystania dowolnych informacji w bazie danych systemu HIS.</w:t>
            </w:r>
          </w:p>
        </w:tc>
      </w:tr>
      <w:tr w:rsidR="00DC6A82" w:rsidRPr="00DC6A82" w14:paraId="025A778D"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0A99EB97"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4DEFC4B7"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dowolnych zdarzeń powodujących wysłanie wskazanych wiadomości (np. zdarzenie czasowe, akcja użytkownika, zdarzenie bazy danych).</w:t>
            </w:r>
          </w:p>
        </w:tc>
      </w:tr>
      <w:tr w:rsidR="00DC6A82" w:rsidRPr="00DC6A82" w14:paraId="41102EB4"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63A9123E"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682DD34D"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określanie terminu ważności wiadomości, po którym niewysłana wiadomość staje się nieważna.</w:t>
            </w:r>
          </w:p>
        </w:tc>
      </w:tr>
      <w:tr w:rsidR="00DC6A82" w:rsidRPr="00DC6A82" w14:paraId="792A02C9"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24DC814A"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3A58BBD1"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określanie zalecanego czasu wysłania wiadomości w postaci przedziału godzinowego.</w:t>
            </w:r>
          </w:p>
        </w:tc>
      </w:tr>
      <w:tr w:rsidR="00DC6A82" w:rsidRPr="00DC6A82" w14:paraId="70FBC1CD"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5BB9CC42"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01DDE7E8" w14:textId="77777777" w:rsidR="00722FF0" w:rsidRPr="00DC6A82" w:rsidRDefault="00722FF0"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Powiadomienia e-mail muszą mieć następujące opcje:</w:t>
            </w:r>
          </w:p>
          <w:p w14:paraId="39166049" w14:textId="77777777" w:rsidR="00722FF0" w:rsidRPr="00DC6A82" w:rsidRDefault="00722FF0" w:rsidP="00251726">
            <w:pPr>
              <w:pStyle w:val="Akapitzlist"/>
              <w:numPr>
                <w:ilvl w:val="0"/>
                <w:numId w:val="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wysyłania wiadomości e-mail przez wskazane konto i serwer SMTP,</w:t>
            </w:r>
          </w:p>
          <w:p w14:paraId="2A78A26C" w14:textId="77777777" w:rsidR="00722FF0" w:rsidRPr="00DC6A82" w:rsidRDefault="00722FF0" w:rsidP="00251726">
            <w:pPr>
              <w:pStyle w:val="Akapitzlist"/>
              <w:numPr>
                <w:ilvl w:val="0"/>
                <w:numId w:val="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wysyłania plików, jako załączniki do wiadomości e-mail.</w:t>
            </w:r>
          </w:p>
        </w:tc>
      </w:tr>
      <w:tr w:rsidR="00722FF0" w:rsidRPr="00DC6A82" w14:paraId="1075B78B" w14:textId="77777777" w:rsidTr="00C34B82">
        <w:trPr>
          <w:trHeight w:val="300"/>
        </w:trPr>
        <w:tc>
          <w:tcPr>
            <w:tcW w:w="510" w:type="pct"/>
            <w:tcBorders>
              <w:top w:val="single" w:sz="4" w:space="0" w:color="auto"/>
              <w:left w:val="single" w:sz="4" w:space="0" w:color="auto"/>
              <w:bottom w:val="single" w:sz="4" w:space="0" w:color="auto"/>
              <w:right w:val="single" w:sz="4" w:space="0" w:color="auto"/>
            </w:tcBorders>
          </w:tcPr>
          <w:p w14:paraId="0546DB00" w14:textId="77777777" w:rsidR="00722FF0" w:rsidRPr="00DC6A82" w:rsidRDefault="00722FF0" w:rsidP="00BB43C3">
            <w:pPr>
              <w:numPr>
                <w:ilvl w:val="0"/>
                <w:numId w:val="560"/>
              </w:numPr>
              <w:suppressAutoHyphens/>
              <w:spacing w:after="0" w:line="240" w:lineRule="auto"/>
              <w:ind w:right="0"/>
              <w:jc w:val="center"/>
              <w:rPr>
                <w:rFonts w:asciiTheme="minorHAnsi" w:hAnsiTheme="minorHAnsi" w:cstheme="minorHAnsi"/>
                <w:color w:val="000000" w:themeColor="text1"/>
                <w:sz w:val="22"/>
              </w:rPr>
            </w:pPr>
          </w:p>
        </w:tc>
        <w:tc>
          <w:tcPr>
            <w:tcW w:w="4490" w:type="pct"/>
            <w:tcBorders>
              <w:top w:val="single" w:sz="4" w:space="0" w:color="auto"/>
              <w:left w:val="single" w:sz="4" w:space="0" w:color="auto"/>
              <w:bottom w:val="single" w:sz="4" w:space="0" w:color="auto"/>
              <w:right w:val="single" w:sz="4" w:space="0" w:color="auto"/>
            </w:tcBorders>
            <w:hideMark/>
          </w:tcPr>
          <w:p w14:paraId="0A4C367E" w14:textId="77777777" w:rsidR="00722FF0" w:rsidRPr="00DC6A82" w:rsidRDefault="00722FF0" w:rsidP="00251726">
            <w:pPr>
              <w:pStyle w:val="Akapitzlist"/>
              <w:numPr>
                <w:ilvl w:val="0"/>
                <w:numId w:val="79"/>
              </w:numPr>
              <w:spacing w:after="0" w:line="240" w:lineRule="auto"/>
              <w:ind w:left="0"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Powiadomienia SMS muszą mieć następujące opcje:</w:t>
            </w:r>
          </w:p>
          <w:p w14:paraId="28D328B0" w14:textId="77777777" w:rsidR="00722FF0" w:rsidRPr="00DC6A82" w:rsidRDefault="00722FF0" w:rsidP="00251726">
            <w:pPr>
              <w:pStyle w:val="Akapitzlist"/>
              <w:numPr>
                <w:ilvl w:val="0"/>
                <w:numId w:val="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wysyłania wiadomości SMS z wykorzystaniem wybranego, internetowego dostawcy usług (np. Redlink, SMS Api, PLUS/Polkomtel),</w:t>
            </w:r>
          </w:p>
          <w:p w14:paraId="47CCA228" w14:textId="77777777" w:rsidR="00722FF0" w:rsidRPr="00DC6A82" w:rsidRDefault="00722FF0" w:rsidP="00251726">
            <w:pPr>
              <w:pStyle w:val="Akapitzlist"/>
              <w:numPr>
                <w:ilvl w:val="0"/>
                <w:numId w:val="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wysyłania wiadomości SMS z ustawianiem pola Sender ID (nazwa nadawcy zamiast numeru telefonu).</w:t>
            </w:r>
          </w:p>
        </w:tc>
      </w:tr>
    </w:tbl>
    <w:p w14:paraId="0F0F0F43" w14:textId="77777777" w:rsidR="00722FF0" w:rsidRPr="00DC6A82" w:rsidRDefault="00722FF0" w:rsidP="00251726">
      <w:pPr>
        <w:spacing w:after="0" w:line="240" w:lineRule="auto"/>
        <w:rPr>
          <w:color w:val="000000" w:themeColor="text1"/>
        </w:rPr>
      </w:pPr>
    </w:p>
    <w:p w14:paraId="4FC946EB" w14:textId="77777777" w:rsidR="003B0FB6" w:rsidRPr="00DC6A82" w:rsidRDefault="003B0FB6" w:rsidP="00251726">
      <w:pPr>
        <w:pStyle w:val="Nagwek3"/>
        <w:numPr>
          <w:ilvl w:val="3"/>
          <w:numId w:val="3"/>
        </w:numPr>
        <w:spacing w:before="0" w:after="0" w:line="240" w:lineRule="auto"/>
        <w:rPr>
          <w:color w:val="000000" w:themeColor="text1"/>
        </w:rPr>
      </w:pPr>
      <w:bookmarkStart w:id="531" w:name="_Toc102558930"/>
      <w:r w:rsidRPr="00DC6A82">
        <w:rPr>
          <w:color w:val="000000" w:themeColor="text1"/>
        </w:rPr>
        <w:t>Gabinet</w:t>
      </w:r>
      <w:bookmarkEnd w:id="531"/>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6"/>
        <w:gridCol w:w="8504"/>
      </w:tblGrid>
      <w:tr w:rsidR="00DC6A82" w:rsidRPr="00DC6A82" w14:paraId="6871E37F" w14:textId="77777777" w:rsidTr="00261BA1">
        <w:trPr>
          <w:trHeight w:val="402"/>
        </w:trPr>
        <w:tc>
          <w:tcPr>
            <w:tcW w:w="51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B28D72" w14:textId="77777777" w:rsidR="001D69A6" w:rsidRPr="00DC6A82" w:rsidRDefault="001D69A6"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E933B8" w14:textId="77777777" w:rsidR="001D69A6" w:rsidRPr="00DC6A82" w:rsidRDefault="001D69A6"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54E661E9"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74316E2D"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75CBBE5" w14:textId="77777777" w:rsidR="001D69A6" w:rsidRPr="00DC6A82" w:rsidRDefault="001D69A6" w:rsidP="00251726">
            <w:pPr>
              <w:suppressAutoHyphens/>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następujących danych pacjenta podczas rejestracji:</w:t>
            </w:r>
          </w:p>
          <w:p w14:paraId="2BA10A4C"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w:t>
            </w:r>
          </w:p>
          <w:p w14:paraId="5C14D1BC"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adresowe (stałe i tymczasowe miejsce zamieszkania),</w:t>
            </w:r>
          </w:p>
          <w:p w14:paraId="25BF081E"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kontaktowe (definiowalna lista danych),</w:t>
            </w:r>
          </w:p>
          <w:p w14:paraId="2CA7332D"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i uprawnienia opiekunów oraz innych osób uprawnionych do otrzymywania informacji na temat stanu zdrowia pacjenta,</w:t>
            </w:r>
          </w:p>
          <w:p w14:paraId="25631BBE"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rodzaju i nr dokumentu uprawniającego do świadczeń (ewidencja uprawnień podstawowych oraz dodatkowych),</w:t>
            </w:r>
          </w:p>
          <w:p w14:paraId="662C0C0E"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zatrudnieniu,</w:t>
            </w:r>
          </w:p>
          <w:p w14:paraId="42D77297"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przynależność do oddziału NFZ,</w:t>
            </w:r>
          </w:p>
          <w:p w14:paraId="5E53EE35" w14:textId="77777777" w:rsidR="001D69A6" w:rsidRPr="00DC6A82" w:rsidRDefault="001D69A6" w:rsidP="00251726">
            <w:pPr>
              <w:pStyle w:val="Akapitzlist"/>
              <w:numPr>
                <w:ilvl w:val="0"/>
                <w:numId w:val="148"/>
              </w:numPr>
              <w:suppressAutoHyphens/>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danych wymaganych przy zakładaniu kartoteki pacjenta.</w:t>
            </w:r>
          </w:p>
        </w:tc>
      </w:tr>
      <w:tr w:rsidR="00DC6A82" w:rsidRPr="00DC6A82" w14:paraId="4CE079E1" w14:textId="77777777" w:rsidTr="00261BA1">
        <w:trPr>
          <w:trHeight w:val="216"/>
        </w:trPr>
        <w:tc>
          <w:tcPr>
            <w:tcW w:w="510" w:type="pct"/>
            <w:tcBorders>
              <w:top w:val="single" w:sz="4" w:space="0" w:color="auto"/>
              <w:left w:val="single" w:sz="4" w:space="0" w:color="auto"/>
              <w:bottom w:val="single" w:sz="4" w:space="0" w:color="auto"/>
              <w:right w:val="single" w:sz="4" w:space="0" w:color="auto"/>
            </w:tcBorders>
          </w:tcPr>
          <w:p w14:paraId="25470EBF"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320D8CD4"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w:t>
            </w:r>
          </w:p>
        </w:tc>
      </w:tr>
      <w:tr w:rsidR="00DC6A82" w:rsidRPr="00DC6A82" w14:paraId="122BA73F" w14:textId="77777777" w:rsidTr="00261BA1">
        <w:trPr>
          <w:trHeight w:val="765"/>
        </w:trPr>
        <w:tc>
          <w:tcPr>
            <w:tcW w:w="510" w:type="pct"/>
            <w:tcBorders>
              <w:top w:val="single" w:sz="4" w:space="0" w:color="auto"/>
              <w:left w:val="single" w:sz="4" w:space="0" w:color="auto"/>
              <w:bottom w:val="single" w:sz="4" w:space="0" w:color="auto"/>
              <w:right w:val="single" w:sz="4" w:space="0" w:color="auto"/>
            </w:tcBorders>
          </w:tcPr>
          <w:p w14:paraId="5AB096E9"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39A513F"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294A35A0"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2FBBC8B2"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20F1FF7"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wglądu do archiwalnych wersji danych osobowych pacjenta .</w:t>
            </w:r>
          </w:p>
        </w:tc>
      </w:tr>
      <w:tr w:rsidR="00DC6A82" w:rsidRPr="00DC6A82" w14:paraId="5D2BF76D" w14:textId="77777777" w:rsidTr="00261BA1">
        <w:trPr>
          <w:trHeight w:val="510"/>
        </w:trPr>
        <w:tc>
          <w:tcPr>
            <w:tcW w:w="510" w:type="pct"/>
            <w:tcBorders>
              <w:top w:val="single" w:sz="4" w:space="0" w:color="auto"/>
              <w:left w:val="single" w:sz="4" w:space="0" w:color="auto"/>
              <w:bottom w:val="single" w:sz="4" w:space="0" w:color="auto"/>
              <w:right w:val="single" w:sz="4" w:space="0" w:color="auto"/>
            </w:tcBorders>
          </w:tcPr>
          <w:p w14:paraId="1EF80E5F"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D4C24C9"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specyficznych danych dotyczących pacjentów z krajów Unii Europejskiej przyjmowanych w ramach przepisów o koordynacji.</w:t>
            </w:r>
          </w:p>
        </w:tc>
      </w:tr>
      <w:tr w:rsidR="00DC6A82" w:rsidRPr="00DC6A82" w14:paraId="4C27C1FB" w14:textId="77777777" w:rsidTr="00261BA1">
        <w:trPr>
          <w:trHeight w:val="510"/>
        </w:trPr>
        <w:tc>
          <w:tcPr>
            <w:tcW w:w="510" w:type="pct"/>
            <w:tcBorders>
              <w:top w:val="single" w:sz="4" w:space="0" w:color="auto"/>
              <w:left w:val="single" w:sz="4" w:space="0" w:color="auto"/>
              <w:bottom w:val="single" w:sz="4" w:space="0" w:color="auto"/>
              <w:right w:val="single" w:sz="4" w:space="0" w:color="auto"/>
            </w:tcBorders>
          </w:tcPr>
          <w:p w14:paraId="7AC00A94"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3462C4E1"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danych pacjenta przyjmowanego na podstawie decyzji wydanej przez wójta/burmistrza.</w:t>
            </w:r>
          </w:p>
        </w:tc>
      </w:tr>
      <w:tr w:rsidR="00DC6A82" w:rsidRPr="00DC6A82" w14:paraId="0FFCADC3" w14:textId="77777777" w:rsidTr="00261BA1">
        <w:trPr>
          <w:trHeight w:val="236"/>
        </w:trPr>
        <w:tc>
          <w:tcPr>
            <w:tcW w:w="510" w:type="pct"/>
            <w:tcBorders>
              <w:top w:val="single" w:sz="4" w:space="0" w:color="auto"/>
              <w:left w:val="single" w:sz="4" w:space="0" w:color="auto"/>
              <w:bottom w:val="single" w:sz="4" w:space="0" w:color="auto"/>
              <w:right w:val="single" w:sz="4" w:space="0" w:color="auto"/>
            </w:tcBorders>
          </w:tcPr>
          <w:p w14:paraId="2C4996A6"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1E251754"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informacji o wyrażeniu przez pacjenta zgody na leczenie.</w:t>
            </w:r>
          </w:p>
        </w:tc>
      </w:tr>
      <w:tr w:rsidR="00DC6A82" w:rsidRPr="00DC6A82" w14:paraId="6E3D8C6F" w14:textId="77777777" w:rsidTr="00261BA1">
        <w:trPr>
          <w:trHeight w:val="510"/>
        </w:trPr>
        <w:tc>
          <w:tcPr>
            <w:tcW w:w="510" w:type="pct"/>
            <w:tcBorders>
              <w:top w:val="single" w:sz="4" w:space="0" w:color="auto"/>
              <w:left w:val="single" w:sz="4" w:space="0" w:color="auto"/>
              <w:bottom w:val="single" w:sz="4" w:space="0" w:color="auto"/>
              <w:right w:val="single" w:sz="4" w:space="0" w:color="auto"/>
            </w:tcBorders>
          </w:tcPr>
          <w:p w14:paraId="6BA2C6D0"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EB20382"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braku zgody pacjenta na leczenie możliwość ewidencji podstawy przymusowego przyjęcia .</w:t>
            </w:r>
          </w:p>
        </w:tc>
      </w:tr>
      <w:tr w:rsidR="00DC6A82" w:rsidRPr="00DC6A82" w14:paraId="689DB744" w14:textId="77777777" w:rsidTr="00261BA1">
        <w:trPr>
          <w:trHeight w:val="304"/>
        </w:trPr>
        <w:tc>
          <w:tcPr>
            <w:tcW w:w="510" w:type="pct"/>
            <w:tcBorders>
              <w:top w:val="single" w:sz="4" w:space="0" w:color="auto"/>
              <w:left w:val="single" w:sz="4" w:space="0" w:color="auto"/>
              <w:bottom w:val="single" w:sz="4" w:space="0" w:color="auto"/>
              <w:right w:val="single" w:sz="4" w:space="0" w:color="auto"/>
            </w:tcBorders>
          </w:tcPr>
          <w:p w14:paraId="4A4161FB"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958A423"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wyszukiwania pacjentów wg różnych parametrów minimum imię, nazwisko, PESEL .</w:t>
            </w:r>
          </w:p>
        </w:tc>
      </w:tr>
      <w:tr w:rsidR="00DC6A82" w:rsidRPr="00DC6A82" w14:paraId="472D531C"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058CA2C5"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7F4D04BA"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listy pacjentów wg następujących kryteriów:</w:t>
            </w:r>
          </w:p>
          <w:p w14:paraId="48BB575E"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Izbie Przyjęć,</w:t>
            </w:r>
          </w:p>
          <w:p w14:paraId="56139E78"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oddziale,</w:t>
            </w:r>
          </w:p>
          <w:p w14:paraId="49B33BF5"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poradni,</w:t>
            </w:r>
          </w:p>
          <w:p w14:paraId="7C100216"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nowi pacjenci,</w:t>
            </w:r>
          </w:p>
          <w:p w14:paraId="0D2D0F44"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wypisani pacjenci,</w:t>
            </w:r>
          </w:p>
          <w:p w14:paraId="14AF4E31"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pacjenci zmarli,</w:t>
            </w:r>
          </w:p>
          <w:p w14:paraId="245760E7" w14:textId="77777777" w:rsidR="001D69A6" w:rsidRPr="00DC6A82" w:rsidRDefault="001D69A6" w:rsidP="00251726">
            <w:pPr>
              <w:pStyle w:val="Akapitzlist"/>
              <w:numPr>
                <w:ilvl w:val="0"/>
                <w:numId w:val="1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wszyscy.</w:t>
            </w:r>
          </w:p>
        </w:tc>
      </w:tr>
      <w:tr w:rsidR="00DC6A82" w:rsidRPr="00DC6A82" w14:paraId="470A15D1"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30DA472B"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0E908F9"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listy pacjentów jednocześnie wg kilku kryteriów.</w:t>
            </w:r>
          </w:p>
        </w:tc>
      </w:tr>
      <w:tr w:rsidR="00DC6A82" w:rsidRPr="00DC6A82" w14:paraId="5751B09D" w14:textId="77777777" w:rsidTr="00261BA1">
        <w:trPr>
          <w:trHeight w:val="510"/>
        </w:trPr>
        <w:tc>
          <w:tcPr>
            <w:tcW w:w="510" w:type="pct"/>
            <w:tcBorders>
              <w:top w:val="single" w:sz="4" w:space="0" w:color="auto"/>
              <w:left w:val="single" w:sz="4" w:space="0" w:color="auto"/>
              <w:bottom w:val="single" w:sz="4" w:space="0" w:color="auto"/>
              <w:right w:val="single" w:sz="4" w:space="0" w:color="auto"/>
            </w:tcBorders>
          </w:tcPr>
          <w:p w14:paraId="68F3D933"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DE07768"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Integracja w zakresie kartotek pacjentów z wykorzystywanymi u Zamawiającego systemami Informatycznymi. </w:t>
            </w:r>
          </w:p>
        </w:tc>
      </w:tr>
      <w:tr w:rsidR="00DC6A82" w:rsidRPr="00DC6A82" w14:paraId="633E42F7" w14:textId="77777777" w:rsidTr="00261BA1">
        <w:trPr>
          <w:trHeight w:val="414"/>
        </w:trPr>
        <w:tc>
          <w:tcPr>
            <w:tcW w:w="510" w:type="pct"/>
            <w:tcBorders>
              <w:top w:val="single" w:sz="4" w:space="0" w:color="auto"/>
              <w:left w:val="single" w:sz="4" w:space="0" w:color="auto"/>
              <w:bottom w:val="single" w:sz="4" w:space="0" w:color="auto"/>
              <w:right w:val="single" w:sz="4" w:space="0" w:color="auto"/>
            </w:tcBorders>
          </w:tcPr>
          <w:p w14:paraId="73F15D29"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0D8FDDD7"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Analiza danych nowego pacjenta podczas wprowadzania – mechanizmy weryfikujące unikalność danych (minimum PESEL lub zestaw imię, nazwisko, miejsce urodzenia).</w:t>
            </w:r>
          </w:p>
        </w:tc>
      </w:tr>
      <w:tr w:rsidR="00DC6A82" w:rsidRPr="00DC6A82" w14:paraId="2B83D171"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669BF0F8"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077841E0"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danych archiwalnych z pobytów szpitalnych.</w:t>
            </w:r>
          </w:p>
        </w:tc>
      </w:tr>
      <w:tr w:rsidR="00DC6A82" w:rsidRPr="00DC6A82" w14:paraId="4498589A" w14:textId="77777777" w:rsidTr="00261BA1">
        <w:trPr>
          <w:trHeight w:val="510"/>
        </w:trPr>
        <w:tc>
          <w:tcPr>
            <w:tcW w:w="510" w:type="pct"/>
            <w:tcBorders>
              <w:top w:val="single" w:sz="4" w:space="0" w:color="auto"/>
              <w:left w:val="single" w:sz="4" w:space="0" w:color="auto"/>
              <w:bottom w:val="single" w:sz="4" w:space="0" w:color="auto"/>
              <w:right w:val="single" w:sz="4" w:space="0" w:color="auto"/>
            </w:tcBorders>
          </w:tcPr>
          <w:p w14:paraId="7B06B630"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B883CFB"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konfigurowania wymaganych do uzupełnienia informacji w zależności od rodzaju skierowania. </w:t>
            </w:r>
          </w:p>
        </w:tc>
      </w:tr>
      <w:tr w:rsidR="00DC6A82" w:rsidRPr="00DC6A82" w14:paraId="5D4F751D"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238BE99C"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98DBB18"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dodatkowych informacji na temat pacjenta.</w:t>
            </w:r>
          </w:p>
        </w:tc>
      </w:tr>
      <w:tr w:rsidR="00DC6A82" w:rsidRPr="00DC6A82" w14:paraId="269CA051" w14:textId="77777777" w:rsidTr="00261BA1">
        <w:trPr>
          <w:trHeight w:val="229"/>
        </w:trPr>
        <w:tc>
          <w:tcPr>
            <w:tcW w:w="510" w:type="pct"/>
            <w:tcBorders>
              <w:top w:val="single" w:sz="4" w:space="0" w:color="auto"/>
              <w:left w:val="single" w:sz="4" w:space="0" w:color="auto"/>
              <w:bottom w:val="single" w:sz="4" w:space="0" w:color="auto"/>
              <w:right w:val="single" w:sz="4" w:space="0" w:color="auto"/>
            </w:tcBorders>
          </w:tcPr>
          <w:p w14:paraId="4C4CBADE"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36A9AE9D"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Wizualizacja zdarzenia polegającego na ewidencji dodatkowych informacji na temat pacjenta.</w:t>
            </w:r>
          </w:p>
        </w:tc>
      </w:tr>
      <w:tr w:rsidR="00DC6A82" w:rsidRPr="00DC6A82" w14:paraId="674AA786" w14:textId="77777777" w:rsidTr="00261BA1">
        <w:trPr>
          <w:trHeight w:val="425"/>
        </w:trPr>
        <w:tc>
          <w:tcPr>
            <w:tcW w:w="510" w:type="pct"/>
            <w:tcBorders>
              <w:top w:val="single" w:sz="4" w:space="0" w:color="auto"/>
              <w:left w:val="single" w:sz="4" w:space="0" w:color="auto"/>
              <w:bottom w:val="single" w:sz="4" w:space="0" w:color="auto"/>
              <w:right w:val="single" w:sz="4" w:space="0" w:color="auto"/>
            </w:tcBorders>
          </w:tcPr>
          <w:p w14:paraId="61BF10C0"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79F280F8"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konfigurowania zestawu pól obowiązkowych, które muszą być uzupełnione podczas zapisu pacjenta na wizytę. Zestaw ten może różnić się w zależności od komórki organizacyjnej.</w:t>
            </w:r>
          </w:p>
        </w:tc>
      </w:tr>
      <w:tr w:rsidR="00DC6A82" w:rsidRPr="00DC6A82" w14:paraId="7ED72B5C" w14:textId="77777777" w:rsidTr="00261BA1">
        <w:trPr>
          <w:trHeight w:val="141"/>
        </w:trPr>
        <w:tc>
          <w:tcPr>
            <w:tcW w:w="510" w:type="pct"/>
            <w:tcBorders>
              <w:top w:val="single" w:sz="4" w:space="0" w:color="auto"/>
              <w:left w:val="single" w:sz="4" w:space="0" w:color="auto"/>
              <w:bottom w:val="single" w:sz="4" w:space="0" w:color="auto"/>
              <w:right w:val="single" w:sz="4" w:space="0" w:color="auto"/>
            </w:tcBorders>
          </w:tcPr>
          <w:p w14:paraId="36099C38"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9BAD056"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wyposażony w możliwość oznaczania kolorami zdefiniowanych grup pacjentów.</w:t>
            </w:r>
          </w:p>
        </w:tc>
      </w:tr>
      <w:tr w:rsidR="00DC6A82" w:rsidRPr="00DC6A82" w14:paraId="3CC429C4" w14:textId="77777777" w:rsidTr="00261BA1">
        <w:trPr>
          <w:trHeight w:val="173"/>
        </w:trPr>
        <w:tc>
          <w:tcPr>
            <w:tcW w:w="510" w:type="pct"/>
            <w:tcBorders>
              <w:top w:val="single" w:sz="4" w:space="0" w:color="auto"/>
              <w:left w:val="single" w:sz="4" w:space="0" w:color="auto"/>
              <w:bottom w:val="single" w:sz="4" w:space="0" w:color="auto"/>
              <w:right w:val="single" w:sz="4" w:space="0" w:color="auto"/>
            </w:tcBorders>
          </w:tcPr>
          <w:p w14:paraId="1FA76A80"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74AD7090"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wyposażony w możliwość oznaczania kolorami zdefiniowanych grup świadczeń.</w:t>
            </w:r>
          </w:p>
        </w:tc>
      </w:tr>
      <w:tr w:rsidR="00DC6A82" w:rsidRPr="00DC6A82" w14:paraId="4776AD92"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4C831BF2"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CD3E14A"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dotyczących wykonanych procedur medycznych.</w:t>
            </w:r>
          </w:p>
        </w:tc>
      </w:tr>
      <w:tr w:rsidR="00DC6A82" w:rsidRPr="00DC6A82" w14:paraId="5FD1F503"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2EEDA424"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DBEB458"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procedur medycznych:</w:t>
            </w:r>
          </w:p>
          <w:p w14:paraId="481987CF"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planowanych do wykonania,</w:t>
            </w:r>
          </w:p>
          <w:p w14:paraId="167BE326"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wykonywanych w danej jednostce,</w:t>
            </w:r>
          </w:p>
          <w:p w14:paraId="29C5DF34"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wykonywanych w koszt danej jednostki,</w:t>
            </w:r>
          </w:p>
          <w:p w14:paraId="2710A2C9"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obsługiwanych przez daną jednostkę,</w:t>
            </w:r>
          </w:p>
          <w:p w14:paraId="4441CB24"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zleconych do wykonania w danej jednostce, </w:t>
            </w:r>
          </w:p>
          <w:p w14:paraId="2B1B00EA"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aktualnie obsługiwanych,</w:t>
            </w:r>
          </w:p>
          <w:p w14:paraId="45FEECDF" w14:textId="77777777" w:rsidR="001D69A6" w:rsidRPr="00DC6A82" w:rsidRDefault="001D69A6" w:rsidP="00251726">
            <w:pPr>
              <w:pStyle w:val="Akapitzlist"/>
              <w:numPr>
                <w:ilvl w:val="0"/>
                <w:numId w:val="1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anulowanych.</w:t>
            </w:r>
          </w:p>
        </w:tc>
      </w:tr>
      <w:tr w:rsidR="00DC6A82" w:rsidRPr="00DC6A82" w14:paraId="28860FD3"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14B1514E"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7188CF4F"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historii wykonanej procedury.</w:t>
            </w:r>
          </w:p>
        </w:tc>
      </w:tr>
      <w:tr w:rsidR="00DC6A82" w:rsidRPr="00DC6A82" w14:paraId="370678EA"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3A19CA86"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0A7B4B5A"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produktów zgodnie z NFZ.</w:t>
            </w:r>
          </w:p>
        </w:tc>
      </w:tr>
      <w:tr w:rsidR="00DC6A82" w:rsidRPr="00DC6A82" w14:paraId="4E2C81D2"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0E596BD9"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178B1836"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Ewidencjonowanie danych dotyczących dokumentów ubezpieczeniowych.</w:t>
            </w:r>
          </w:p>
        </w:tc>
      </w:tr>
      <w:tr w:rsidR="00DC6A82" w:rsidRPr="00DC6A82" w14:paraId="182D37A0" w14:textId="77777777" w:rsidTr="00261BA1">
        <w:trPr>
          <w:trHeight w:val="344"/>
        </w:trPr>
        <w:tc>
          <w:tcPr>
            <w:tcW w:w="510" w:type="pct"/>
            <w:tcBorders>
              <w:top w:val="single" w:sz="4" w:space="0" w:color="auto"/>
              <w:left w:val="single" w:sz="4" w:space="0" w:color="auto"/>
              <w:bottom w:val="single" w:sz="4" w:space="0" w:color="auto"/>
              <w:right w:val="single" w:sz="4" w:space="0" w:color="auto"/>
            </w:tcBorders>
          </w:tcPr>
          <w:p w14:paraId="1C7D2397"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07CB2A94"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kodów kreskowych, w zakresie co najmniej identyfikacji pacjenta po kodzie zamieszczonym na dokumentacji medycznej oraz pracownika po identyfikatorze osobowym.</w:t>
            </w:r>
          </w:p>
        </w:tc>
      </w:tr>
      <w:tr w:rsidR="00DC6A82" w:rsidRPr="00DC6A82" w14:paraId="07C692F8" w14:textId="77777777" w:rsidTr="00261BA1">
        <w:trPr>
          <w:trHeight w:val="408"/>
        </w:trPr>
        <w:tc>
          <w:tcPr>
            <w:tcW w:w="510" w:type="pct"/>
            <w:tcBorders>
              <w:top w:val="single" w:sz="4" w:space="0" w:color="auto"/>
              <w:left w:val="single" w:sz="4" w:space="0" w:color="auto"/>
              <w:bottom w:val="single" w:sz="4" w:space="0" w:color="auto"/>
              <w:right w:val="single" w:sz="4" w:space="0" w:color="auto"/>
            </w:tcBorders>
          </w:tcPr>
          <w:p w14:paraId="19BBB005"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05C80D0"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dowodów osobistych w zakresie co najmniej odczytywania danych pacjenta: nazwisko, imię, PESEL, nr dowodu osobistego</w:t>
            </w:r>
          </w:p>
        </w:tc>
      </w:tr>
      <w:tr w:rsidR="00DC6A82" w:rsidRPr="00DC6A82" w14:paraId="32200350"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6800DAAE"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03D233F5"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wszystkich wizyt w danym gabinecie.</w:t>
            </w:r>
          </w:p>
        </w:tc>
      </w:tr>
      <w:tr w:rsidR="00DC6A82" w:rsidRPr="00DC6A82" w14:paraId="22C89B43"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112BEE94"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D6C676D"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zakończonych wizyt.</w:t>
            </w:r>
          </w:p>
        </w:tc>
      </w:tr>
      <w:tr w:rsidR="00DC6A82" w:rsidRPr="00DC6A82" w14:paraId="6B573204"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04F92AF1"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5F10B9B"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wizyt, które się nie odbyły .</w:t>
            </w:r>
          </w:p>
        </w:tc>
      </w:tr>
      <w:tr w:rsidR="00DC6A82" w:rsidRPr="00DC6A82" w14:paraId="564718A5"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0B26B533"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7020ED0"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Ewidencjonowanie szczegółowych danych dot. wizyty:</w:t>
            </w:r>
          </w:p>
          <w:p w14:paraId="54FF1E9F"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wizyty,</w:t>
            </w:r>
          </w:p>
          <w:p w14:paraId="5A46AA87"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zakończenia wizyty,</w:t>
            </w:r>
          </w:p>
          <w:p w14:paraId="6408E50B"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4447B555"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obsługujący pacjenta w trakcie wizyty,</w:t>
            </w:r>
          </w:p>
          <w:p w14:paraId="0E044BA8"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decyzja,</w:t>
            </w:r>
          </w:p>
          <w:p w14:paraId="55D73456"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zgłoszenia pacjenta do gabinetu,</w:t>
            </w:r>
          </w:p>
          <w:p w14:paraId="3BFFABF2"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w księdze wizyt,</w:t>
            </w:r>
          </w:p>
          <w:p w14:paraId="5A74418C"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liczba rozpoznań określonych podczas wizyty,</w:t>
            </w:r>
          </w:p>
          <w:p w14:paraId="39038182"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 jednostki kierującej,</w:t>
            </w:r>
          </w:p>
          <w:p w14:paraId="568C3669"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świadczenia wg MZ,</w:t>
            </w:r>
          </w:p>
          <w:p w14:paraId="5C104058"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jest świadczeniem ratującym zdrowie lub życie pacjenta,</w:t>
            </w:r>
          </w:p>
          <w:p w14:paraId="768166E0"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udzielonego świadczenia,</w:t>
            </w:r>
          </w:p>
          <w:p w14:paraId="5D54A9B1"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zostało wykonane w ramach grupowej sesji terapeutycznej,</w:t>
            </w:r>
          </w:p>
          <w:p w14:paraId="13FED122"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czy świadczenie zostało wykonane w ramach cyklu leczenia pacjenta,</w:t>
            </w:r>
          </w:p>
          <w:p w14:paraId="31A9B30F" w14:textId="77777777" w:rsidR="001D69A6" w:rsidRPr="00DC6A82" w:rsidRDefault="001D69A6" w:rsidP="00251726">
            <w:pPr>
              <w:pStyle w:val="Akapitzlist"/>
              <w:numPr>
                <w:ilvl w:val="0"/>
                <w:numId w:val="1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uwagi dodatkowe.</w:t>
            </w:r>
          </w:p>
        </w:tc>
      </w:tr>
      <w:tr w:rsidR="00DC6A82" w:rsidRPr="00DC6A82" w14:paraId="5B60B85D" w14:textId="77777777" w:rsidTr="00261BA1">
        <w:trPr>
          <w:trHeight w:val="459"/>
        </w:trPr>
        <w:tc>
          <w:tcPr>
            <w:tcW w:w="510" w:type="pct"/>
            <w:tcBorders>
              <w:top w:val="single" w:sz="4" w:space="0" w:color="auto"/>
              <w:left w:val="single" w:sz="4" w:space="0" w:color="auto"/>
              <w:bottom w:val="single" w:sz="4" w:space="0" w:color="auto"/>
              <w:right w:val="single" w:sz="4" w:space="0" w:color="auto"/>
            </w:tcBorders>
          </w:tcPr>
          <w:p w14:paraId="008955C0"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2FAB5821"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Blokowanie zamknięcia wizyty pacjenta w przypadku braku Karty Zgłoszenia Choroby Psychicznej/Nowotworowej/ Zakaźnej, jeśli pacjentowi zaewidencjonowano takowe rozpoznanie.</w:t>
            </w:r>
          </w:p>
        </w:tc>
      </w:tr>
      <w:tr w:rsidR="00DC6A82" w:rsidRPr="00DC6A82" w14:paraId="3668ADDF" w14:textId="77777777" w:rsidTr="00261BA1">
        <w:trPr>
          <w:trHeight w:val="396"/>
        </w:trPr>
        <w:tc>
          <w:tcPr>
            <w:tcW w:w="510" w:type="pct"/>
            <w:tcBorders>
              <w:top w:val="single" w:sz="4" w:space="0" w:color="auto"/>
              <w:left w:val="single" w:sz="4" w:space="0" w:color="auto"/>
              <w:bottom w:val="single" w:sz="4" w:space="0" w:color="auto"/>
              <w:right w:val="single" w:sz="4" w:space="0" w:color="auto"/>
            </w:tcBorders>
          </w:tcPr>
          <w:p w14:paraId="288DACFA"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5E31C53D"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pilnuje częstotliwości wizyt danego typu dla pacjenta (np. wizyta kompleksowa raz do roku) – informuje o tym fakcie komunikatem lub blokuje możliwość.</w:t>
            </w:r>
          </w:p>
        </w:tc>
      </w:tr>
      <w:tr w:rsidR="00DC6A82" w:rsidRPr="00DC6A82" w14:paraId="41C11A24" w14:textId="77777777" w:rsidTr="00261BA1">
        <w:trPr>
          <w:trHeight w:val="162"/>
        </w:trPr>
        <w:tc>
          <w:tcPr>
            <w:tcW w:w="510" w:type="pct"/>
            <w:tcBorders>
              <w:top w:val="single" w:sz="4" w:space="0" w:color="auto"/>
              <w:left w:val="single" w:sz="4" w:space="0" w:color="auto"/>
              <w:bottom w:val="single" w:sz="4" w:space="0" w:color="auto"/>
              <w:right w:val="single" w:sz="4" w:space="0" w:color="auto"/>
            </w:tcBorders>
          </w:tcPr>
          <w:p w14:paraId="68E30F63"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69D23ED3"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wystawionych recept zgodnie z obowiązującymi przepisami .</w:t>
            </w:r>
          </w:p>
        </w:tc>
      </w:tr>
      <w:tr w:rsidR="00DC6A82" w:rsidRPr="00DC6A82" w14:paraId="509E3EE2"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2814A9BA"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3BC00575"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księgi wizyt .</w:t>
            </w:r>
          </w:p>
        </w:tc>
      </w:tr>
      <w:tr w:rsidR="00DC6A82" w:rsidRPr="00DC6A82" w14:paraId="584043E4"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61DF34B9"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hideMark/>
          </w:tcPr>
          <w:p w14:paraId="4AF68821" w14:textId="77777777" w:rsidR="001D69A6" w:rsidRPr="00DC6A82" w:rsidRDefault="001D69A6"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kart diagnostyki i leczenia onkologicznego (DiLO):</w:t>
            </w:r>
          </w:p>
          <w:p w14:paraId="6ED13B8B"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przyjęcia pacjenta na podstawie karty DiLO,</w:t>
            </w:r>
          </w:p>
          <w:p w14:paraId="6BE6305D"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zgodności danych oraz kompletu danych niezbędnych do przyjęcia pacjenta na podstawie karty DiLO, w tym tryb przyjęcia, numer karty, etap realizacji karty,</w:t>
            </w:r>
          </w:p>
          <w:p w14:paraId="78DA5D23"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założenia karty DiLO w trakcie trwania świadczenia,</w:t>
            </w:r>
          </w:p>
          <w:p w14:paraId="6C340392"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założenia kolejnej karty DiLO pacjenta dla drugiej grupy rozpoznań bez konieczności zamykania aktywnej karty,</w:t>
            </w:r>
          </w:p>
          <w:p w14:paraId="2279DB9F"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zablokowania zakładania kilku aktywnych kart DiLO dla pacjenta,</w:t>
            </w:r>
          </w:p>
          <w:p w14:paraId="37EB25AC"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karty DiLO w wybranym trybie: tylko strony dot. obsługiwanego etapu karty, wszystkie strony, objaśnienia,</w:t>
            </w:r>
          </w:p>
          <w:p w14:paraId="53111931"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kilku etapów karty DiLO podczas jednego świadczenia,</w:t>
            </w:r>
          </w:p>
          <w:p w14:paraId="5200413F"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zamknięcia karty DiLO podczas realizacji świadczenia,</w:t>
            </w:r>
          </w:p>
          <w:p w14:paraId="6ED3DC8F"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anulowania wprowadzonej karty DiLO,</w:t>
            </w:r>
          </w:p>
          <w:p w14:paraId="50C14F83"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usunięcia informacji o realizacji etapu karty DiLO w ramach świadczenia bez konieczności usuwania całej karty,</w:t>
            </w:r>
          </w:p>
          <w:p w14:paraId="23142E48" w14:textId="77777777" w:rsidR="001D69A6" w:rsidRPr="00DC6A82" w:rsidRDefault="001D69A6" w:rsidP="00251726">
            <w:pPr>
              <w:pStyle w:val="Akapitzlist"/>
              <w:numPr>
                <w:ilvl w:val="0"/>
                <w:numId w:val="1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listy świadczeń, w ramach których następuje realizacja kolejnych etapów obsługi karty DiLO.</w:t>
            </w:r>
          </w:p>
        </w:tc>
      </w:tr>
      <w:tr w:rsidR="00DC6A82" w:rsidRPr="00DC6A82" w14:paraId="4F8170AE" w14:textId="77777777" w:rsidTr="00261BA1">
        <w:trPr>
          <w:trHeight w:val="300"/>
        </w:trPr>
        <w:tc>
          <w:tcPr>
            <w:tcW w:w="510" w:type="pct"/>
            <w:tcBorders>
              <w:top w:val="single" w:sz="4" w:space="0" w:color="auto"/>
              <w:left w:val="single" w:sz="4" w:space="0" w:color="auto"/>
              <w:bottom w:val="single" w:sz="4" w:space="0" w:color="auto"/>
              <w:right w:val="single" w:sz="4" w:space="0" w:color="auto"/>
            </w:tcBorders>
          </w:tcPr>
          <w:p w14:paraId="34796376" w14:textId="77777777" w:rsidR="001D69A6" w:rsidRPr="00DC6A82" w:rsidRDefault="001D69A6" w:rsidP="00251726">
            <w:pPr>
              <w:numPr>
                <w:ilvl w:val="0"/>
                <w:numId w:val="154"/>
              </w:numPr>
              <w:suppressAutoHyphens/>
              <w:spacing w:after="0" w:line="240" w:lineRule="auto"/>
              <w:ind w:right="0"/>
              <w:jc w:val="center"/>
              <w:rPr>
                <w:rFonts w:asciiTheme="minorHAnsi" w:hAnsiTheme="minorHAnsi" w:cstheme="minorHAnsi"/>
                <w:color w:val="000000" w:themeColor="text1"/>
              </w:rPr>
            </w:pPr>
          </w:p>
        </w:tc>
        <w:tc>
          <w:tcPr>
            <w:tcW w:w="4490" w:type="pct"/>
            <w:tcBorders>
              <w:top w:val="single" w:sz="4" w:space="0" w:color="auto"/>
              <w:left w:val="single" w:sz="4" w:space="0" w:color="auto"/>
              <w:bottom w:val="single" w:sz="4" w:space="0" w:color="auto"/>
              <w:right w:val="single" w:sz="4" w:space="0" w:color="auto"/>
            </w:tcBorders>
          </w:tcPr>
          <w:p w14:paraId="2FE97358" w14:textId="77777777" w:rsidR="001D69A6" w:rsidRPr="00DC6A82" w:rsidRDefault="001D69A6" w:rsidP="00251726">
            <w:pPr>
              <w:spacing w:after="0" w:line="240" w:lineRule="auto"/>
              <w:ind w:left="0" w:right="57" w:firstLine="0"/>
              <w:jc w:val="left"/>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Wydruk zestawień:</w:t>
            </w:r>
          </w:p>
          <w:p w14:paraId="29FAC9C4" w14:textId="77777777" w:rsidR="001D69A6" w:rsidRPr="00DC6A82" w:rsidRDefault="001D69A6" w:rsidP="00251726">
            <w:pPr>
              <w:pStyle w:val="Akapitzlist"/>
              <w:numPr>
                <w:ilvl w:val="0"/>
                <w:numId w:val="153"/>
              </w:numPr>
              <w:spacing w:after="0" w:line="240" w:lineRule="auto"/>
              <w:ind w:right="57"/>
              <w:jc w:val="left"/>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aktualne wizyty w gabinecie,</w:t>
            </w:r>
          </w:p>
          <w:p w14:paraId="151B3308" w14:textId="77777777" w:rsidR="001D69A6" w:rsidRPr="00DC6A82" w:rsidRDefault="001D69A6" w:rsidP="00251726">
            <w:pPr>
              <w:pStyle w:val="Akapitzlist"/>
              <w:numPr>
                <w:ilvl w:val="0"/>
                <w:numId w:val="153"/>
              </w:numPr>
              <w:spacing w:after="0" w:line="240" w:lineRule="auto"/>
              <w:ind w:right="57"/>
              <w:jc w:val="left"/>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lista wypisów pacjentów leczonych w danym gabinecie.</w:t>
            </w:r>
          </w:p>
        </w:tc>
      </w:tr>
    </w:tbl>
    <w:p w14:paraId="33CC9496" w14:textId="77777777" w:rsidR="003E22D7" w:rsidRPr="00DC6A82" w:rsidRDefault="003E22D7" w:rsidP="00251726">
      <w:pPr>
        <w:pStyle w:val="Nagwek3"/>
        <w:numPr>
          <w:ilvl w:val="3"/>
          <w:numId w:val="3"/>
        </w:numPr>
        <w:spacing w:before="0" w:after="0" w:line="240" w:lineRule="auto"/>
        <w:rPr>
          <w:color w:val="000000" w:themeColor="text1"/>
        </w:rPr>
      </w:pPr>
      <w:bookmarkStart w:id="532" w:name="_Toc102558931"/>
      <w:r w:rsidRPr="00DC6A82">
        <w:rPr>
          <w:color w:val="000000" w:themeColor="text1"/>
        </w:rPr>
        <w:t>Dokumentacja Medyczna</w:t>
      </w:r>
      <w:r w:rsidR="00623382" w:rsidRPr="00DC6A82">
        <w:rPr>
          <w:color w:val="000000" w:themeColor="text1"/>
        </w:rPr>
        <w:t>, Dokumentacja Medyczna (Hierarchiczna), Dokumentacja Medyczna (Ambulatoryjna)</w:t>
      </w:r>
      <w:bookmarkEnd w:id="532"/>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8506"/>
      </w:tblGrid>
      <w:tr w:rsidR="00DC6A82" w:rsidRPr="00DC6A82" w14:paraId="4CE60DF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4A6CFC02" w14:textId="77777777" w:rsidR="00332C8E" w:rsidRPr="00DC6A82" w:rsidRDefault="00332C8E"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20CB76F" w14:textId="77777777" w:rsidR="00332C8E" w:rsidRPr="00DC6A82" w:rsidRDefault="00332C8E"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1A011D1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0B1B09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BD15D9D"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umożliwiający dostęp do elementów dokumentacji medycznej dla lekarza. Możliwość definiowania przez administratora min. 20 przycisków przekierowujących do odpowiedniego formularza, oraz min. 2 list z możliwością wywołania formularza lub raportu. Min 3 dodatkowe pola konfigurowalne z możliwością wczytania do nich danych za pomocą bloku SQL</w:t>
            </w:r>
          </w:p>
        </w:tc>
      </w:tr>
      <w:tr w:rsidR="00DC6A82" w:rsidRPr="00DC6A82" w14:paraId="6F90A3A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7C4BE2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1C0127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Rejestracja danych o: </w:t>
            </w:r>
          </w:p>
          <w:p w14:paraId="10907A4E"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wywiadzie, </w:t>
            </w:r>
          </w:p>
          <w:p w14:paraId="11B0C27A"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krwi (grupa, Rh, fenotyp, przeciwciała, VDRL, HBS, HCV, HIV),</w:t>
            </w:r>
          </w:p>
          <w:p w14:paraId="45218861"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śledzenie wszystkich zmian dotyczących grupy krwi pacjenta,</w:t>
            </w:r>
          </w:p>
          <w:p w14:paraId="3279C4B6"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informacji o źródle danych dotyczących grupy krwi,</w:t>
            </w:r>
          </w:p>
          <w:p w14:paraId="047C3AEF"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wymuszenia dodatkowego podania hasła przed modyfikacją danych dotyczących grupy krwi,</w:t>
            </w:r>
          </w:p>
          <w:p w14:paraId="2CED9ADF"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podstawowych badaniach, </w:t>
            </w:r>
          </w:p>
          <w:p w14:paraId="325B31C2" w14:textId="77777777" w:rsidR="00332C8E" w:rsidRPr="00DC6A82" w:rsidRDefault="00332C8E" w:rsidP="00251726">
            <w:pPr>
              <w:pStyle w:val="Akapitzlist"/>
              <w:numPr>
                <w:ilvl w:val="0"/>
                <w:numId w:val="1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informacjach ginekologicznych.</w:t>
            </w:r>
          </w:p>
        </w:tc>
      </w:tr>
      <w:tr w:rsidR="00DC6A82" w:rsidRPr="00DC6A82" w14:paraId="6567777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AE36F7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238502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redefiniowania znaczenia pól opisowych wywiadu w zależności od wymagań poszczególnych oddziałów/poradni.</w:t>
            </w:r>
          </w:p>
        </w:tc>
      </w:tr>
      <w:tr w:rsidR="00DC6A82" w:rsidRPr="00DC6A82" w14:paraId="0ECFDBE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D5E791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C57C93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użytkownika szablonów dla wywiadu, osobno dla każdego z pól opisowych, z możliwością przypisania szablonu dla jednostki organizacyjnej bądź wszystkich jednostek organizacyjnych</w:t>
            </w:r>
          </w:p>
        </w:tc>
      </w:tr>
      <w:tr w:rsidR="00DC6A82" w:rsidRPr="00DC6A82" w14:paraId="61F9C0C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7336C2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AC9FCF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danych z poprzedniego wywiadu.</w:t>
            </w:r>
          </w:p>
        </w:tc>
      </w:tr>
      <w:tr w:rsidR="00DC6A82" w:rsidRPr="00DC6A82" w14:paraId="13D0566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5649B3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FA40E9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do wywiadu dowolnej informacji dostępnej w systemie za pomocą samodzielnie definiowanej przez administratora bloku SQL</w:t>
            </w:r>
          </w:p>
        </w:tc>
      </w:tr>
      <w:tr w:rsidR="00DC6A82" w:rsidRPr="00DC6A82" w14:paraId="3F15615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A8F72F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C39C3B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Rejestracja danych o stosowanych lekach i alergiach. W module istnieją predefiniowane katalogi międzynarodowych nazw, substancji oraz produktów. </w:t>
            </w:r>
          </w:p>
        </w:tc>
      </w:tr>
      <w:tr w:rsidR="00DC6A82" w:rsidRPr="00DC6A82" w14:paraId="082BD17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24388F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3E94C95"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danych o badaniach przedmiotowych z opcją definiowania szablonów dla poszczególnych oddziałów osobno. Możliwość podziału badań przedmiotowych na klasy i ich oddzielna obsługa.</w:t>
            </w:r>
          </w:p>
        </w:tc>
      </w:tr>
      <w:tr w:rsidR="00DC6A82" w:rsidRPr="00DC6A82" w14:paraId="160941B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40F73D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FDB95A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skopiowania poprzedniego wyniku badania do bieżącego z możliwością jego edycji po skopiowaniu</w:t>
            </w:r>
          </w:p>
        </w:tc>
      </w:tr>
      <w:tr w:rsidR="00DC6A82" w:rsidRPr="00DC6A82" w14:paraId="2E26511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C2B1B1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CBA323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ustawienia dla każdego badania wartości domyślnej, wstawianej po wczytaniu szablonu, bądź danego badania</w:t>
            </w:r>
          </w:p>
        </w:tc>
      </w:tr>
      <w:tr w:rsidR="00DC6A82" w:rsidRPr="00DC6A82" w14:paraId="1387B2B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F0092C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40CA0F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ustawiania wartości domyślnej przy pomocy bloku SQL</w:t>
            </w:r>
          </w:p>
        </w:tc>
      </w:tr>
      <w:tr w:rsidR="00DC6A82" w:rsidRPr="00DC6A82" w14:paraId="6E7844E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7DFFCE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6F635B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domyślnego wczytania poprzedniej wartości badania</w:t>
            </w:r>
          </w:p>
        </w:tc>
      </w:tr>
      <w:tr w:rsidR="00DC6A82" w:rsidRPr="00DC6A82" w14:paraId="5901913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6F79F4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4A5D5A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badań przedmiotowych w strukturze hierarchicznej i ich prezentacja za pomocą tzw. „drzewa”.</w:t>
            </w:r>
          </w:p>
        </w:tc>
      </w:tr>
      <w:tr w:rsidR="00DC6A82" w:rsidRPr="00DC6A82" w14:paraId="1C1EE60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C2C3A3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7C1AD3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przypisania badaniom przedmiotowym wzorów graficznych. Nanoszenie dowolnych informacji na wzór w ramach badania pacjenta(tekst i figury geometryczne).</w:t>
            </w:r>
          </w:p>
        </w:tc>
      </w:tr>
      <w:tr w:rsidR="00DC6A82" w:rsidRPr="00DC6A82" w14:paraId="0914E28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86B8C9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0FD1B8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Wprowadzanie rozpoznań: wstępnych (z Izby Przyjęć), zasadniczych, współistniejących.</w:t>
            </w:r>
          </w:p>
        </w:tc>
      </w:tr>
      <w:tr w:rsidR="00DC6A82" w:rsidRPr="00DC6A82" w14:paraId="49AA52A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142430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611886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dodatkowych informacji o chorobach: przebytych chorobach, chorobach w rodzinie.</w:t>
            </w:r>
          </w:p>
        </w:tc>
      </w:tr>
      <w:tr w:rsidR="00DC6A82" w:rsidRPr="00DC6A82" w14:paraId="6DC3381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632016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76D78E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informacji o obserwacjach lekarskich.</w:t>
            </w:r>
          </w:p>
        </w:tc>
      </w:tr>
      <w:tr w:rsidR="00DC6A82" w:rsidRPr="00DC6A82" w14:paraId="284972E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54C8B5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48AB4D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klasyfikacji i szablonów dla obserwacji lekarskich.</w:t>
            </w:r>
          </w:p>
        </w:tc>
      </w:tr>
      <w:tr w:rsidR="00DC6A82" w:rsidRPr="00DC6A82" w14:paraId="489445D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4C9E1F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FEF40C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dowolnych kategorii obserwacji (innych niż lekarskie) i ich osobna obsługa.</w:t>
            </w:r>
          </w:p>
        </w:tc>
      </w:tr>
      <w:tr w:rsidR="00DC6A82" w:rsidRPr="00DC6A82" w14:paraId="3B1B367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B4924FF"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01D323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obserwacji lekarskich na podstawie udzielonych konsultacji.</w:t>
            </w:r>
          </w:p>
        </w:tc>
      </w:tr>
      <w:tr w:rsidR="00DC6A82" w:rsidRPr="00DC6A82" w14:paraId="319EC13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E05B46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BE66AD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dodawania procedury medycznej na podstawie zrealizowanej konsultacji</w:t>
            </w:r>
          </w:p>
        </w:tc>
      </w:tr>
      <w:tr w:rsidR="00DC6A82" w:rsidRPr="00DC6A82" w14:paraId="7FF3EEA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267D49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4529A3D"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pobierania wyników diagnostycznych oraz laboratoryjnych z danego dnia do obserwacji lekarskich.</w:t>
            </w:r>
          </w:p>
        </w:tc>
      </w:tr>
      <w:tr w:rsidR="00DC6A82" w:rsidRPr="00DC6A82" w14:paraId="7E1347F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C17440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3988AD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ewidencjonowania obserwacji lekarskich wszystkich pacjentów oddziału na jednym ekranie. </w:t>
            </w:r>
          </w:p>
        </w:tc>
      </w:tr>
      <w:tr w:rsidR="00DC6A82" w:rsidRPr="00DC6A82" w14:paraId="6632D55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4BC1A0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F4070C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wypełnienia automatycznie karty informacyjnej w oparciu o zgromadzone dane o leczeniu (wyniki laboratoryjne, diagnostyczne, rozpoznania, procedury). Z możliwością ustawienia sposobu ich wyświetlania (sortowanie)</w:t>
            </w:r>
          </w:p>
        </w:tc>
      </w:tr>
      <w:tr w:rsidR="00DC6A82" w:rsidRPr="00DC6A82" w14:paraId="4FE6FB7D"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72F1EA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5B8DC4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sposobu wyświetlania/sortowania wyników laboratoryjnych, diagnostycznych, rozpoznań, procedur medycznych na karcie informacyjnej.</w:t>
            </w:r>
          </w:p>
        </w:tc>
      </w:tr>
      <w:tr w:rsidR="00DC6A82" w:rsidRPr="00DC6A82" w14:paraId="56D0BB9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B4ABBB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D0FEBA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użytkownika szablonów dla poszczególnych pozycji zawartych w karcie informacyjnej.</w:t>
            </w:r>
          </w:p>
        </w:tc>
      </w:tr>
      <w:tr w:rsidR="00DC6A82" w:rsidRPr="00DC6A82" w14:paraId="7FA8D8E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0B959B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1B45EE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do karty informacyjnej dowolnej informacji dostępnej w systemie za pomocą definiowanego przez administratora bloku SQL</w:t>
            </w:r>
          </w:p>
        </w:tc>
      </w:tr>
      <w:tr w:rsidR="00DC6A82" w:rsidRPr="00DC6A82" w14:paraId="21FA540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B96A0E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CA71C6D"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łatwego przeglądania epikryz z poszczególnych pobytów (na jednym ekranie).</w:t>
            </w:r>
          </w:p>
        </w:tc>
      </w:tr>
      <w:tr w:rsidR="00DC6A82" w:rsidRPr="00DC6A82" w14:paraId="6E4D80B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B76162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C3D14A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informacji z dowolnej poprzedniej epikryzy do bieżącej, z możliwością jej edycji po skopiowaniu.</w:t>
            </w:r>
          </w:p>
        </w:tc>
      </w:tr>
      <w:tr w:rsidR="00DC6A82" w:rsidRPr="00DC6A82" w14:paraId="0FBAA6E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E4FBB9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3DCFBF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użytkownika szablonów dla epikryz.</w:t>
            </w:r>
          </w:p>
        </w:tc>
      </w:tr>
      <w:tr w:rsidR="00DC6A82" w:rsidRPr="00DC6A82" w14:paraId="7F77674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6A15E3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7A7E7E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łatwego przeglądania wywiadów z poszczególnych pobytów (na jednym ekranie).</w:t>
            </w:r>
          </w:p>
        </w:tc>
      </w:tr>
      <w:tr w:rsidR="00DC6A82" w:rsidRPr="00DC6A82" w14:paraId="10729AA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2C2B03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1F0081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wglądu oraz wydruku dokumentacji z poprzednich pobytów.</w:t>
            </w:r>
          </w:p>
        </w:tc>
      </w:tr>
      <w:tr w:rsidR="00DC6A82" w:rsidRPr="00DC6A82" w14:paraId="209C611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7A45CD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789E82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pozwala na zlecanie pacjentowi konsultacji lekarskich.</w:t>
            </w:r>
          </w:p>
        </w:tc>
      </w:tr>
      <w:tr w:rsidR="00DC6A82" w:rsidRPr="00DC6A82" w14:paraId="365FC4A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A463E7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3D67BF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umożliwia przegląd wyników konsultacji lekarskich.</w:t>
            </w:r>
          </w:p>
        </w:tc>
      </w:tr>
      <w:tr w:rsidR="00DC6A82" w:rsidRPr="00DC6A82" w14:paraId="20C2E6F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307D41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E5F801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wypisywania różnego rodzaju zaświadczeń np. potwierdzenia przyjęcia do szpitala/pobytu w szpitalu, ZUS ZLA, zwolnień z zajęć W-F.</w:t>
            </w:r>
          </w:p>
        </w:tc>
      </w:tr>
      <w:tr w:rsidR="00DC6A82" w:rsidRPr="00DC6A82" w14:paraId="25B9A5E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023C3C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719D97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korzystania z gotowych szablonów zaświadczeń.</w:t>
            </w:r>
          </w:p>
        </w:tc>
      </w:tr>
      <w:tr w:rsidR="00DC6A82" w:rsidRPr="00DC6A82" w14:paraId="41D7B04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E1E03F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08B7A1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przez administratora własnych szablonów zaświadczeń z możliwością pobierania do nich informacji z systemu za pomocą zdefiniowanych w systemie zmiennych, możliwość samodzielnego definiowania takich zmiennych za pomocą bloku SQL</w:t>
            </w:r>
          </w:p>
        </w:tc>
      </w:tr>
      <w:tr w:rsidR="00DC6A82" w:rsidRPr="00DC6A82" w14:paraId="6907E37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A9176A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9825BC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Wypisywanie recept z wykorzystaniem listy leków refundowanych (informacja o poziomach odpłatności wraz z zakresem wskazań).</w:t>
            </w:r>
          </w:p>
        </w:tc>
      </w:tr>
      <w:tr w:rsidR="00DC6A82" w:rsidRPr="00DC6A82" w14:paraId="30ED006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EAD537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A671DC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Mechanizm umożliwiający administratorowi lub wyznaczonej osobie bezpośrednie zaczytywanie listy leków refundowanych na podstawie pliku .xls publikowanego przez Ministerstwo Zdrowia. </w:t>
            </w:r>
          </w:p>
        </w:tc>
      </w:tr>
      <w:tr w:rsidR="00DC6A82" w:rsidRPr="00DC6A82" w14:paraId="333211D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F363FD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F3C310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nadawanie numerów recept z puli zaczytanej do systemu dla danego lekarza.</w:t>
            </w:r>
          </w:p>
        </w:tc>
      </w:tr>
      <w:tr w:rsidR="00DC6A82" w:rsidRPr="00DC6A82" w14:paraId="5AF75C3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2E4453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A3F56F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konfiguracji informacji wyświetlanej dla lekarza ostrzegającej o przekroczeniu minimalnej liczby dostępnych numerów recept. </w:t>
            </w:r>
          </w:p>
        </w:tc>
      </w:tr>
      <w:tr w:rsidR="00DC6A82" w:rsidRPr="00DC6A82" w14:paraId="1C8DAF9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E990C0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06E8FC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zestawu zapisanych leków z recept wystawionych w przeszłości.</w:t>
            </w:r>
          </w:p>
        </w:tc>
      </w:tr>
      <w:tr w:rsidR="00DC6A82" w:rsidRPr="00DC6A82" w14:paraId="62494F0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295EA7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C51341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wystawienia recepty dla seniora 75+ dla jednostek POZ.</w:t>
            </w:r>
          </w:p>
        </w:tc>
      </w:tr>
      <w:tr w:rsidR="00DC6A82" w:rsidRPr="00DC6A82" w14:paraId="4803813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16967C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3BF2BE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wystawienia recepty typu Rp, Rpw, pro auctore, pro familiae, recepturowej.</w:t>
            </w:r>
          </w:p>
        </w:tc>
      </w:tr>
      <w:tr w:rsidR="00DC6A82" w:rsidRPr="00DC6A82" w14:paraId="12EDE8A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980644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D94076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wystawienia recepty typu transgranicznej.</w:t>
            </w:r>
          </w:p>
        </w:tc>
      </w:tr>
      <w:tr w:rsidR="00DC6A82" w:rsidRPr="00DC6A82" w14:paraId="4BB6ACE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C03BC9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665D55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definiowania przez lekarza szablonów zestawów leków do zapisania na recepcie. </w:t>
            </w:r>
          </w:p>
        </w:tc>
      </w:tr>
      <w:tr w:rsidR="00DC6A82" w:rsidRPr="00DC6A82" w14:paraId="6DB85C7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A13A6C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EF30FF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umożliwiający administratorowi lub wyznaczonej osobie kontrolowanie ilości zaczytanych numerów dla poszczególnych lekarzy z oznaczeniem numerów dla recept już wydanych</w:t>
            </w:r>
          </w:p>
        </w:tc>
      </w:tr>
      <w:tr w:rsidR="00DC6A82" w:rsidRPr="00DC6A82" w14:paraId="533306C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4C0CE2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3B15E3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następujących wydruków:</w:t>
            </w:r>
          </w:p>
          <w:p w14:paraId="46778E90"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wywiadu,</w:t>
            </w:r>
          </w:p>
          <w:p w14:paraId="73A50174"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badań przedmiotowych,</w:t>
            </w:r>
          </w:p>
          <w:p w14:paraId="1C35A280"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obserwacji lekarskich,</w:t>
            </w:r>
          </w:p>
          <w:p w14:paraId="50A7B695"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epikryz,</w:t>
            </w:r>
          </w:p>
          <w:p w14:paraId="4D1440CE"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 informacyjnych,</w:t>
            </w:r>
          </w:p>
          <w:p w14:paraId="1D06EE0A"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skierowań na konsultacje,</w:t>
            </w:r>
          </w:p>
          <w:p w14:paraId="2DE6A8E3"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zaświadczeń,</w:t>
            </w:r>
          </w:p>
          <w:p w14:paraId="04E9C93C"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recept,</w:t>
            </w:r>
          </w:p>
          <w:p w14:paraId="17D9C230"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skierowań do jednostek zewnętrznych (poradnia specjalistyczna, szpital, pracownia, szpital psychiatryczny, zabiegi fizjoterapeutyczne)</w:t>
            </w:r>
          </w:p>
          <w:p w14:paraId="17FB788B"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historii choroby pacjenta leczonego operacyjnie w trybie jednodniowy,</w:t>
            </w:r>
          </w:p>
          <w:p w14:paraId="254C1C74"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karty kwalifikacyjnej do zabiegu operacyjnego w trybie jednodniowym,</w:t>
            </w:r>
          </w:p>
          <w:p w14:paraId="73EC4B34"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zgody pacjenta na operację w trybie jednodniowym,</w:t>
            </w:r>
          </w:p>
          <w:p w14:paraId="4B0E0B84"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karty żywienia pozajelitowego,</w:t>
            </w:r>
          </w:p>
          <w:p w14:paraId="74DCAA15"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oceny ryzyka związanego ze stanem odżywienia (nutritional risk score - nrs),</w:t>
            </w:r>
          </w:p>
          <w:p w14:paraId="5075CD62"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subiektywnej globalnej oceny stanu odżywienia, (SGA) </w:t>
            </w:r>
          </w:p>
          <w:p w14:paraId="5254F5DA"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zlecenia zapotrzebowania na sprzęt ortopedyczny,</w:t>
            </w:r>
          </w:p>
          <w:p w14:paraId="20689074"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zlecenia zapotrzebowania na sprzęt ortopedyczny comiesięczny,</w:t>
            </w:r>
          </w:p>
          <w:p w14:paraId="667A66F7"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skierowania na leczenie uzdrowiskowe,</w:t>
            </w:r>
          </w:p>
          <w:p w14:paraId="00CCEDBF"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prośby o refundację sprowadzanego z zagranicy środka spożywczego specjalnego przeznaczenia niezbędnego dla ratowania życia lub zdrowia,</w:t>
            </w:r>
          </w:p>
          <w:p w14:paraId="50C96DF6"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zapotrzebowania na sprowadzany z zagranicy produkt leczniczy niezbędny dla ratowania życia lub zdrowia,</w:t>
            </w:r>
          </w:p>
          <w:p w14:paraId="5A8C4B56" w14:textId="77777777" w:rsidR="00332C8E" w:rsidRPr="00DC6A82" w:rsidRDefault="00332C8E" w:rsidP="00251726">
            <w:pPr>
              <w:pStyle w:val="Akapitzlist"/>
              <w:numPr>
                <w:ilvl w:val="0"/>
                <w:numId w:val="1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zapotrzebowania na sprowadzany z zagranicy środek spożywczy specjalnego przeznaczenia, niezbędny dla ratowania życia lub zdrowia.</w:t>
            </w:r>
          </w:p>
        </w:tc>
      </w:tr>
      <w:tr w:rsidR="00DC6A82" w:rsidRPr="00DC6A82" w14:paraId="3E2AEE2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79890C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2F820B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następujących wydruków:</w:t>
            </w:r>
          </w:p>
          <w:p w14:paraId="640C5D01" w14:textId="77777777" w:rsidR="00332C8E" w:rsidRPr="00DC6A82" w:rsidRDefault="00332C8E" w:rsidP="00251726">
            <w:pPr>
              <w:pStyle w:val="Akapitzlist"/>
              <w:numPr>
                <w:ilvl w:val="0"/>
                <w:numId w:val="1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wywiadu,</w:t>
            </w:r>
          </w:p>
          <w:p w14:paraId="4958DC9C" w14:textId="77777777" w:rsidR="00332C8E" w:rsidRPr="00DC6A82" w:rsidRDefault="00332C8E" w:rsidP="00251726">
            <w:pPr>
              <w:pStyle w:val="Akapitzlist"/>
              <w:numPr>
                <w:ilvl w:val="0"/>
                <w:numId w:val="1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badań przedmiotowych, </w:t>
            </w:r>
          </w:p>
          <w:p w14:paraId="71142010" w14:textId="77777777" w:rsidR="00332C8E" w:rsidRPr="00DC6A82" w:rsidRDefault="00332C8E" w:rsidP="00251726">
            <w:pPr>
              <w:pStyle w:val="Akapitzlist"/>
              <w:numPr>
                <w:ilvl w:val="0"/>
                <w:numId w:val="1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obserwacji,</w:t>
            </w:r>
          </w:p>
          <w:p w14:paraId="2C1F0C63" w14:textId="77777777" w:rsidR="00332C8E" w:rsidRPr="00DC6A82" w:rsidRDefault="00332C8E" w:rsidP="00251726">
            <w:pPr>
              <w:pStyle w:val="Akapitzlist"/>
              <w:numPr>
                <w:ilvl w:val="0"/>
                <w:numId w:val="1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epikryzy.</w:t>
            </w:r>
          </w:p>
        </w:tc>
      </w:tr>
      <w:tr w:rsidR="00DC6A82" w:rsidRPr="00DC6A82" w14:paraId="76FB565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FFE62B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D1E1AE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kodów kreskowych w zakresie identyfikacji pacjenta, pracownika oraz leków.</w:t>
            </w:r>
          </w:p>
        </w:tc>
      </w:tr>
      <w:tr w:rsidR="00DC6A82" w:rsidRPr="00DC6A82" w14:paraId="1D8E321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32BADC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DB5ABD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głosu z wykorzystaniem dyktafonów.</w:t>
            </w:r>
          </w:p>
        </w:tc>
      </w:tr>
      <w:tr w:rsidR="00DC6A82" w:rsidRPr="00DC6A82" w14:paraId="611FF35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323A3A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949D93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dodawania dowolnych plików powiązanych z danym pacjentem oraz wizytą. </w:t>
            </w:r>
          </w:p>
        </w:tc>
      </w:tr>
      <w:tr w:rsidR="00DC6A82" w:rsidRPr="00DC6A82" w14:paraId="126BB23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1C840C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A6AE8A5"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dołączania zeskanowanych dokumentów z formy papierowej.</w:t>
            </w:r>
          </w:p>
        </w:tc>
      </w:tr>
      <w:tr w:rsidR="00DC6A82" w:rsidRPr="00DC6A82" w14:paraId="46ED517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8A0011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D57339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konfiguratora formularzy, umożliwiający administratorowi tworzenie formularzy z możliwością zdefiniowania w nich minimum:</w:t>
            </w:r>
          </w:p>
          <w:p w14:paraId="5562E5F8"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opisowych,</w:t>
            </w:r>
          </w:p>
          <w:p w14:paraId="4E1D4B30"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opisowych z konfigurowalną przez użytkownika listą podpowiedzi,</w:t>
            </w:r>
          </w:p>
          <w:p w14:paraId="54DA4016"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wyboru (checkbox),</w:t>
            </w:r>
          </w:p>
          <w:p w14:paraId="53D9690D"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radiowych,</w:t>
            </w:r>
          </w:p>
          <w:p w14:paraId="56A0087D"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pól pobierających dane z systemu,</w:t>
            </w:r>
          </w:p>
          <w:p w14:paraId="54728B69"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przycisków,</w:t>
            </w:r>
          </w:p>
          <w:p w14:paraId="495B197B" w14:textId="77777777" w:rsidR="00332C8E" w:rsidRPr="00DC6A82" w:rsidRDefault="00332C8E" w:rsidP="00251726">
            <w:pPr>
              <w:pStyle w:val="Akapitzlist"/>
              <w:numPr>
                <w:ilvl w:val="0"/>
                <w:numId w:val="1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grafik.</w:t>
            </w:r>
          </w:p>
        </w:tc>
      </w:tr>
      <w:tr w:rsidR="00DC6A82" w:rsidRPr="00DC6A82" w14:paraId="74544E9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95AE42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EF050B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skonfigurowania standardowego wydruku dla konfigurowalnego formularza z opcją drukowania całego formularza lub tylko wypełnionych/zaznaczonych wartości.</w:t>
            </w:r>
          </w:p>
        </w:tc>
      </w:tr>
      <w:tr w:rsidR="00DC6A82" w:rsidRPr="00DC6A82" w14:paraId="6B94F13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15720B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68DDE45"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Mechanizm blokowania ewidencji danych w historii choroby pacjenta po określonym czasie. </w:t>
            </w:r>
          </w:p>
        </w:tc>
      </w:tr>
      <w:tr w:rsidR="00DC6A82" w:rsidRPr="00DC6A82" w14:paraId="3ED7852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BF6468F"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1FDC0B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blokujący możliwość edycji lub usunięcia wpisu dla osoby nie będącej jej autorem, ustawiany indywidualnie dla formularza.</w:t>
            </w:r>
          </w:p>
        </w:tc>
      </w:tr>
      <w:tr w:rsidR="00DC6A82" w:rsidRPr="00DC6A82" w14:paraId="6A94D2A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D1CCE8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052B562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Formularze i raporty dla skal udarowych min. Scandinavian Stroke Scale, NIHSS.</w:t>
            </w:r>
          </w:p>
        </w:tc>
      </w:tr>
      <w:tr w:rsidR="00DC6A82" w:rsidRPr="00DC6A82" w14:paraId="2362AC2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A61811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9A2534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Formularze i raporty dla skal oceny ryzyka Żylnej Choroby Zakrzepowo Zatorowej (ŻChZZ) min. Capriniego, Padewska.</w:t>
            </w:r>
          </w:p>
        </w:tc>
      </w:tr>
      <w:tr w:rsidR="00DC6A82" w:rsidRPr="00DC6A82" w14:paraId="68A3DBE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B7345B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0452B8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Formularze i raporty dla skal pomocnych przy leczeniu zatruć min. PSS, CIWA-A, CIWA-B, CIWA-AR.</w:t>
            </w:r>
          </w:p>
        </w:tc>
      </w:tr>
      <w:tr w:rsidR="00DC6A82" w:rsidRPr="00DC6A82" w14:paraId="00A984F0" w14:textId="77777777" w:rsidTr="000C4DB2">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7137B1B6" w14:textId="77777777" w:rsidR="00332C8E" w:rsidRPr="00DC6A82" w:rsidRDefault="00332C8E" w:rsidP="00251726">
            <w:pPr>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Część pielęgniarska</w:t>
            </w:r>
          </w:p>
        </w:tc>
      </w:tr>
      <w:tr w:rsidR="00DC6A82" w:rsidRPr="00DC6A82" w14:paraId="0E357AA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25D9B5F"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C1E371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konfigurowania zakresu godzinowego zmiany pielęgniarskiej dla danej jednostki organizacyjnej lub dla całego szpitala.</w:t>
            </w:r>
          </w:p>
        </w:tc>
      </w:tr>
      <w:tr w:rsidR="00DC6A82" w:rsidRPr="00DC6A82" w14:paraId="1179802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4AF812F"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BFBAF1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od 1 do 3 zmian pielęgniarskich dla całego szpitala lub dla danej jednostki organizacyjnej.</w:t>
            </w:r>
          </w:p>
        </w:tc>
      </w:tr>
      <w:tr w:rsidR="00DC6A82" w:rsidRPr="00DC6A82" w14:paraId="166F9B3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D35BD0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1A2324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informacji o stanie zdrowia pacjenta (flaga lub checkbox do zaznaczania).</w:t>
            </w:r>
          </w:p>
        </w:tc>
      </w:tr>
      <w:tr w:rsidR="00DC6A82" w:rsidRPr="00DC6A82" w14:paraId="205C101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2A198F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C771B3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Wprowadzanie obserwacji pielęgniarskich (karty realizacji opieki) z możliwością pobierania szablonów z katalogu oraz możliwością samodzielnego definiowania szablonów przez użytkownika. </w:t>
            </w:r>
          </w:p>
        </w:tc>
      </w:tr>
      <w:tr w:rsidR="00DC6A82" w:rsidRPr="00DC6A82" w14:paraId="74A36D6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6E2B0B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1A1BB8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dokumentowania procesu pielęgnowania oraz procedur pielęgniarskich (Karta indywidualnej opieki pielęgniarskiej) w oparciu o schematy definiowane dla danej jednostki za pomocą mechanizmu oznaczania wykonania danej czynności przy pomocy checkboxa.</w:t>
            </w:r>
          </w:p>
        </w:tc>
      </w:tr>
      <w:tr w:rsidR="00DC6A82" w:rsidRPr="00DC6A82" w14:paraId="2D20879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CA9CA7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8C8DF0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dokumentowania procesu pielęgnowania w oparciu o Diagnozę/Problem pielęgniarski, Plan realizacji opieki/Realizację opieki, Ocenę realizacji opieki z możliwością definiowania własnych szablonów diagnoz, z dedykowanymi dla nich czynnościami oraz ocenami wybieranymi z list wielowartościowych.</w:t>
            </w:r>
          </w:p>
        </w:tc>
      </w:tr>
      <w:tr w:rsidR="00DC6A82" w:rsidRPr="00DC6A82" w14:paraId="11E781E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3FEEF0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625598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ewidencjonowania informacji o odleżynach oraz podjętych czynnościach pielęgnacyjnych dotyczących odleżyn. Definiowanie szablonów przez użytkownika. </w:t>
            </w:r>
          </w:p>
        </w:tc>
      </w:tr>
      <w:tr w:rsidR="00DC6A82" w:rsidRPr="00DC6A82" w14:paraId="2B12534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96F653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18BCBB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wystąpienia odleżyny na rysunku z możliwością przypisania jej stopnia w skali Torrance’a.</w:t>
            </w:r>
          </w:p>
        </w:tc>
      </w:tr>
      <w:tr w:rsidR="00DC6A82" w:rsidRPr="00DC6A82" w14:paraId="2802048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9121FB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758780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Skala oceny ryzyka wystąpienia odleżyn wg Nortona.</w:t>
            </w:r>
          </w:p>
        </w:tc>
      </w:tr>
      <w:tr w:rsidR="00DC6A82" w:rsidRPr="00DC6A82" w14:paraId="1B500E8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0739FC7"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EC58A1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prowadzenia bilansu płynów ze zgromadzonych informacji o płynach podanych i płynach wydalonych.  </w:t>
            </w:r>
          </w:p>
        </w:tc>
      </w:tr>
      <w:tr w:rsidR="00DC6A82" w:rsidRPr="00DC6A82" w14:paraId="29F5E48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94AB11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1782A2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bilansu płynów pozwala na automatyczne obliczanie bilansu zmianowego i dobowego na podstawie wprowadzonych wartości liczbowych</w:t>
            </w:r>
          </w:p>
        </w:tc>
      </w:tr>
      <w:tr w:rsidR="00DC6A82" w:rsidRPr="00DC6A82" w14:paraId="598DB5A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94BBD2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9A4FD1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bilansu płynów pozwala na definiowanie przez administratora dowolnych dodatkowych źródeł płynów wydalonych, z możliwością ewidencji dla nich wartości w ml, które są uwzględniane w bilansie zmianowym i dobowym.</w:t>
            </w:r>
          </w:p>
        </w:tc>
      </w:tr>
      <w:tr w:rsidR="00DC6A82" w:rsidRPr="00DC6A82" w14:paraId="725C1C7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C7F2CF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5EC393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zaleceń pielęgniarskich w rozbiciu na 3 pola z możliwością zdefiniowania ich nagłówków przez administratora.</w:t>
            </w:r>
          </w:p>
        </w:tc>
      </w:tr>
      <w:tr w:rsidR="00DC6A82" w:rsidRPr="00DC6A82" w14:paraId="24F6331D"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2BCFC7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72F199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szablonów zaleceń dla wszystkich pól jednocześnie lub indywidualnie dla każdego pola.</w:t>
            </w:r>
          </w:p>
        </w:tc>
      </w:tr>
      <w:tr w:rsidR="00DC6A82" w:rsidRPr="00DC6A82" w14:paraId="4819644F"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413B747"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36AED2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pobrania zatwierdzonych zaleceń do karty informacyjnej</w:t>
            </w:r>
          </w:p>
        </w:tc>
      </w:tr>
      <w:tr w:rsidR="00DC6A82" w:rsidRPr="00DC6A82" w14:paraId="2B90350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12A14C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66CB7B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następujących wydruków:</w:t>
            </w:r>
          </w:p>
          <w:p w14:paraId="63D1C17F"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arkusz oceny stanu zdrowia pacjenta, </w:t>
            </w:r>
          </w:p>
          <w:p w14:paraId="00F91E4D"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indywidualnej opieki pielęgniarskiej,</w:t>
            </w:r>
          </w:p>
          <w:p w14:paraId="700C186E"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karta realizacji opieki, </w:t>
            </w:r>
          </w:p>
          <w:p w14:paraId="1B123777"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gospodarki wodnej (bilans płynów),</w:t>
            </w:r>
          </w:p>
          <w:p w14:paraId="24E686DB"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profilaktyki i pielęgnacji odleżyn, z oceną ryzyka odleżyn wg skali Norton</w:t>
            </w:r>
          </w:p>
          <w:p w14:paraId="3AD042FF"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zalecenia pielęgniarskie,</w:t>
            </w:r>
          </w:p>
          <w:p w14:paraId="62A6F665"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księga obejmująca obserwacje pielęgniarskie wszystkich pacjentów oddziału w zadanym przedziale czasu.</w:t>
            </w:r>
          </w:p>
          <w:p w14:paraId="3A475EA7"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opieki nad pacjentem w skali TISS:</w:t>
            </w:r>
          </w:p>
          <w:p w14:paraId="5F06FDF7"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wykaz procedur z dnia wraz z punktacją,</w:t>
            </w:r>
          </w:p>
          <w:p w14:paraId="2A49C9A5"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sumowanie procedur,</w:t>
            </w:r>
          </w:p>
          <w:p w14:paraId="6BC97B68" w14:textId="77777777" w:rsidR="00332C8E" w:rsidRPr="00DC6A82" w:rsidRDefault="00332C8E" w:rsidP="00251726">
            <w:pPr>
              <w:pStyle w:val="Akapitzlist"/>
              <w:numPr>
                <w:ilvl w:val="0"/>
                <w:numId w:val="1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określenie pracownika wykonującego.</w:t>
            </w:r>
          </w:p>
        </w:tc>
      </w:tr>
      <w:tr w:rsidR="00DC6A82" w:rsidRPr="00DC6A82" w14:paraId="2FA58D1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64F04E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07C67C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kopiowania wykonanych procedur w ramach opieki w skali TISS w ramach poszczególnych dni pobytu.</w:t>
            </w:r>
          </w:p>
        </w:tc>
      </w:tr>
      <w:tr w:rsidR="00DC6A82" w:rsidRPr="00DC6A82" w14:paraId="746B29D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D23733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408E5F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Automatyczne generowanie produktów zgodnie z NFZ na podstawie wprowadzonych danych z zakresu TISS. </w:t>
            </w:r>
          </w:p>
        </w:tc>
      </w:tr>
      <w:tr w:rsidR="00DC6A82" w:rsidRPr="00DC6A82" w14:paraId="34676C85"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E3119A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CB157D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następujących wydruków:</w:t>
            </w:r>
          </w:p>
          <w:p w14:paraId="4A845E00" w14:textId="77777777" w:rsidR="00332C8E" w:rsidRPr="00DC6A82" w:rsidRDefault="00332C8E" w:rsidP="00251726">
            <w:pPr>
              <w:pStyle w:val="Akapitzlist"/>
              <w:numPr>
                <w:ilvl w:val="0"/>
                <w:numId w:val="15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opieka nad pacjentem w skali TISS – na dany dzień,</w:t>
            </w:r>
          </w:p>
          <w:p w14:paraId="5316FFFD" w14:textId="77777777" w:rsidR="00332C8E" w:rsidRPr="00DC6A82" w:rsidRDefault="00332C8E" w:rsidP="00251726">
            <w:pPr>
              <w:pStyle w:val="Akapitzlist"/>
              <w:numPr>
                <w:ilvl w:val="0"/>
                <w:numId w:val="15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zbiorcze ilości punktów w ramach pobytu.</w:t>
            </w:r>
          </w:p>
        </w:tc>
      </w:tr>
      <w:tr w:rsidR="00DC6A82" w:rsidRPr="00DC6A82" w14:paraId="50198CF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EBAFB7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64DD33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Implementacja kalkulatora przeliczającego na podstawie masy, wzrostu, wyników laboratoryjnych - parametry pacjenta:</w:t>
            </w:r>
          </w:p>
          <w:p w14:paraId="52AC5D1D" w14:textId="77777777" w:rsidR="00332C8E" w:rsidRPr="00DC6A82" w:rsidRDefault="00332C8E" w:rsidP="00251726">
            <w:pPr>
              <w:pStyle w:val="Akapitzlist"/>
              <w:numPr>
                <w:ilvl w:val="0"/>
                <w:numId w:val="1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powierzchnia,</w:t>
            </w:r>
          </w:p>
          <w:p w14:paraId="397CF89A" w14:textId="77777777" w:rsidR="00332C8E" w:rsidRPr="00DC6A82" w:rsidRDefault="00332C8E" w:rsidP="00251726">
            <w:pPr>
              <w:pStyle w:val="Akapitzlist"/>
              <w:numPr>
                <w:ilvl w:val="0"/>
                <w:numId w:val="1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BMR (kcal, kJ), BMI,</w:t>
            </w:r>
          </w:p>
          <w:p w14:paraId="0A5A0856" w14:textId="77777777" w:rsidR="00332C8E" w:rsidRPr="00DC6A82" w:rsidRDefault="00332C8E" w:rsidP="00251726">
            <w:pPr>
              <w:pStyle w:val="Akapitzlist"/>
              <w:numPr>
                <w:ilvl w:val="0"/>
                <w:numId w:val="1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Osmol. Surowicy,</w:t>
            </w:r>
          </w:p>
          <w:p w14:paraId="3AFE7D4C" w14:textId="77777777" w:rsidR="00332C8E" w:rsidRPr="00DC6A82" w:rsidRDefault="00332C8E" w:rsidP="00251726">
            <w:pPr>
              <w:pStyle w:val="Akapitzlist"/>
              <w:numPr>
                <w:ilvl w:val="0"/>
                <w:numId w:val="1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BUN i UUN.</w:t>
            </w:r>
          </w:p>
        </w:tc>
      </w:tr>
      <w:tr w:rsidR="00DC6A82" w:rsidRPr="00DC6A82" w14:paraId="2425CEF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F42076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323815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i wydruk karty obserwacji wkłuć: obwodowych, centralnych dializacyjnych, dotętniczych.</w:t>
            </w:r>
          </w:p>
        </w:tc>
      </w:tr>
      <w:tr w:rsidR="00DC6A82" w:rsidRPr="00DC6A82" w14:paraId="3AF4A60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9824DFF"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6F70F2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ewidencji w karcie wkłuć minimum danych: </w:t>
            </w:r>
          </w:p>
          <w:p w14:paraId="7F0DD529"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daty i godziny założenia wkłucia,</w:t>
            </w:r>
          </w:p>
          <w:p w14:paraId="50B77F81"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osoby zakładającej,</w:t>
            </w:r>
          </w:p>
          <w:p w14:paraId="2AA34A36"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rodzaju zestawu,</w:t>
            </w:r>
          </w:p>
          <w:p w14:paraId="5562C4FE"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miejsca wkłucia,</w:t>
            </w:r>
          </w:p>
          <w:p w14:paraId="492C3A23"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obserwacji wkłucia na podstawie 6 stopniowej skali z datą godziną i osobą wykonującą obserwację,</w:t>
            </w:r>
          </w:p>
          <w:p w14:paraId="40BF1FD7"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usunięcia wkłucia,</w:t>
            </w:r>
          </w:p>
          <w:p w14:paraId="7F354DBF" w14:textId="77777777" w:rsidR="00332C8E" w:rsidRPr="00DC6A82" w:rsidRDefault="00332C8E" w:rsidP="00251726">
            <w:pPr>
              <w:pStyle w:val="Akapitzlist"/>
              <w:numPr>
                <w:ilvl w:val="0"/>
                <w:numId w:val="1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w:t>
            </w:r>
          </w:p>
        </w:tc>
      </w:tr>
      <w:tr w:rsidR="00DC6A82" w:rsidRPr="00DC6A82" w14:paraId="178816A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6913387"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B72A09B"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oznaczenia kolorem wkłuć w zależności od czasu, który upłynął od momentu jego założenia np. czerwonym wkłucie obwodowe powyżej 72h od założenia.</w:t>
            </w:r>
          </w:p>
        </w:tc>
      </w:tr>
      <w:tr w:rsidR="00DC6A82" w:rsidRPr="00DC6A82" w14:paraId="6472807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AD8DA6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hideMark/>
          </w:tcPr>
          <w:p w14:paraId="4C4093C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dodawania dowolnych plików powiązanych z danym pacjentem oraz pobytem/wizytą. </w:t>
            </w:r>
          </w:p>
        </w:tc>
      </w:tr>
      <w:tr w:rsidR="00DC6A82" w:rsidRPr="00DC6A82" w14:paraId="144D431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7B6B457"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7312B0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dołączania zeskanowanych dokumentów z formy papierowej.</w:t>
            </w:r>
          </w:p>
        </w:tc>
      </w:tr>
      <w:tr w:rsidR="00DC6A82" w:rsidRPr="00DC6A82" w14:paraId="141E861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3140AD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2EFF3F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uzupełnienia wywiadu pielęgniarskiego: </w:t>
            </w:r>
          </w:p>
          <w:p w14:paraId="2A6FA7FF" w14:textId="77777777" w:rsidR="00332C8E" w:rsidRPr="00DC6A82" w:rsidRDefault="00332C8E" w:rsidP="00251726">
            <w:pPr>
              <w:pStyle w:val="Akapitzlist"/>
              <w:numPr>
                <w:ilvl w:val="0"/>
                <w:numId w:val="16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ocena sprawności pacjenta,</w:t>
            </w:r>
          </w:p>
          <w:p w14:paraId="188CA3E0" w14:textId="77777777" w:rsidR="00332C8E" w:rsidRPr="00DC6A82" w:rsidRDefault="00332C8E" w:rsidP="00251726">
            <w:pPr>
              <w:pStyle w:val="Akapitzlist"/>
              <w:numPr>
                <w:ilvl w:val="0"/>
                <w:numId w:val="16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ocena stanu emocjonalnego,</w:t>
            </w:r>
          </w:p>
          <w:p w14:paraId="667791BA" w14:textId="77777777" w:rsidR="00332C8E" w:rsidRPr="00DC6A82" w:rsidRDefault="00332C8E" w:rsidP="00251726">
            <w:pPr>
              <w:pStyle w:val="Akapitzlist"/>
              <w:numPr>
                <w:ilvl w:val="0"/>
                <w:numId w:val="16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ocena stanu psychicznego.</w:t>
            </w:r>
          </w:p>
        </w:tc>
      </w:tr>
      <w:tr w:rsidR="00DC6A82" w:rsidRPr="00DC6A82" w14:paraId="426AC96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20B851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EFE721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wspomagający kategoryzację pacjentów uwzględniający wszystkie algorytmy przewidziane w: Rozporządzenie Ministra Zdrowia z dnia 28 grudnia 2012 r. w sprawie sposobu ustalania minimalnych norm zatrudnienia pielęgniarek i położnych w podmiotach leczniczych niebędących przedsiębiorcami.</w:t>
            </w:r>
          </w:p>
        </w:tc>
      </w:tr>
      <w:tr w:rsidR="00DC6A82" w:rsidRPr="00DC6A82" w14:paraId="4E9278F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5BE068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60C6DA3"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przypisania każdemu pacjentowi kategorii pielęgnacyjnej na dobę lub na zmianę za pomocą: </w:t>
            </w:r>
          </w:p>
          <w:p w14:paraId="15D6D9D6" w14:textId="77777777" w:rsidR="00332C8E" w:rsidRPr="00DC6A82" w:rsidRDefault="00332C8E" w:rsidP="00251726">
            <w:pPr>
              <w:pStyle w:val="Akapitzlist"/>
              <w:numPr>
                <w:ilvl w:val="0"/>
                <w:numId w:val="1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prostego wyboru z listy kategorii,</w:t>
            </w:r>
          </w:p>
          <w:p w14:paraId="6E6FB57D" w14:textId="77777777" w:rsidR="00332C8E" w:rsidRPr="00DC6A82" w:rsidRDefault="00332C8E" w:rsidP="00251726">
            <w:pPr>
              <w:pStyle w:val="Akapitzlist"/>
              <w:numPr>
                <w:ilvl w:val="0"/>
                <w:numId w:val="1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mechanizmu wspomagającego.</w:t>
            </w:r>
          </w:p>
        </w:tc>
      </w:tr>
      <w:tr w:rsidR="00DC6A82" w:rsidRPr="00DC6A82" w14:paraId="1CBCCC8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4368B3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B86C83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automatycznego kopiowania kategorii z poprzedniej doby/zmiany dla pacjenta z możliwością jej zmiany w dniu bieżącym.</w:t>
            </w:r>
          </w:p>
        </w:tc>
      </w:tr>
      <w:tr w:rsidR="00DC6A82" w:rsidRPr="00DC6A82" w14:paraId="38C581D3"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1FE9D3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hideMark/>
          </w:tcPr>
          <w:p w14:paraId="6FE17EA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uzupełnienia kategorii dla dni poprzednich na podstawie kategorii w bieżącym dniu.</w:t>
            </w:r>
          </w:p>
        </w:tc>
      </w:tr>
      <w:tr w:rsidR="00DC6A82" w:rsidRPr="00DC6A82" w14:paraId="7B55E16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C124084"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341B8A8"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kategoryzacji wszystkich pacjentów oddziału na jednym formularzu.</w:t>
            </w:r>
          </w:p>
        </w:tc>
      </w:tr>
      <w:tr w:rsidR="00DC6A82" w:rsidRPr="00DC6A82" w14:paraId="6AE874D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8B59E4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A863D3F"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kategoryzacji pacjentów na podstawie wyboru z listy wartości w formularzach min. Karty Indywidualnej Opieki, Zaleceń pielęgniarskich, Bilansu płynów, Karty realizacji opieki</w:t>
            </w:r>
          </w:p>
        </w:tc>
      </w:tr>
      <w:tr w:rsidR="00DC6A82" w:rsidRPr="00DC6A82" w14:paraId="52EA613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2D7964D"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3ADF05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karty gorączkowej.</w:t>
            </w:r>
          </w:p>
        </w:tc>
      </w:tr>
      <w:tr w:rsidR="00DC6A82" w:rsidRPr="00DC6A82" w14:paraId="1253DF4D"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4A087D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D8855E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przegląd karty gorączkowej, prezentuje interpretację graficzną wyników.</w:t>
            </w:r>
          </w:p>
        </w:tc>
      </w:tr>
      <w:tr w:rsidR="00DC6A82" w:rsidRPr="00DC6A82" w14:paraId="74D8AEB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6AA4DC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E76F66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Dostępna karta gorączkowa musi umożliwiać administratorowi zdefiniowanie różnych typów pomiarów, z możliwością ustawienia dla nich dopuszczalnych zakresów wartości, maski wprowadzania.</w:t>
            </w:r>
          </w:p>
        </w:tc>
      </w:tr>
      <w:tr w:rsidR="00DC6A82" w:rsidRPr="00DC6A82" w14:paraId="5898588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7B319F1"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CF6F16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konfigurowalnych tabel zapisywanych w kontekście pobytu/wizyty lub jednostki organizacyjnej</w:t>
            </w:r>
          </w:p>
        </w:tc>
      </w:tr>
      <w:tr w:rsidR="00DC6A82" w:rsidRPr="00DC6A82" w14:paraId="24DF9F4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78A32E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BCF904D"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Mechanizm tabel konfigurowalnych musi </w:t>
            </w:r>
            <w:r w:rsidR="00DE2671" w:rsidRPr="00DC6A82">
              <w:rPr>
                <w:rFonts w:asciiTheme="minorHAnsi" w:hAnsiTheme="minorHAnsi" w:cstheme="minorHAnsi"/>
                <w:color w:val="000000" w:themeColor="text1"/>
                <w:sz w:val="22"/>
              </w:rPr>
              <w:t>udostępniać</w:t>
            </w:r>
            <w:r w:rsidRPr="00DC6A82">
              <w:rPr>
                <w:rFonts w:asciiTheme="minorHAnsi" w:hAnsiTheme="minorHAnsi" w:cstheme="minorHAnsi"/>
                <w:color w:val="000000" w:themeColor="text1"/>
                <w:sz w:val="22"/>
              </w:rPr>
              <w:t xml:space="preserve"> 10 konfigurowalnych kolumn z możliwością nadania im tytułów.</w:t>
            </w:r>
          </w:p>
        </w:tc>
      </w:tr>
      <w:tr w:rsidR="00DC6A82" w:rsidRPr="00DC6A82" w14:paraId="3FC8671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1EE67A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20BF52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Każda kolumna może zostać wyposażona w maskę wprowadzania danych, słownik podpowiedzi, ustawienie wartości domyślnej, ustawienie obowiązkowości pola oraz możliwość walidacji danych wg kryterium określonego blokiem SQL.</w:t>
            </w:r>
          </w:p>
        </w:tc>
      </w:tr>
      <w:tr w:rsidR="00DC6A82" w:rsidRPr="00DC6A82" w14:paraId="769EED3C"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628486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26E903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musi umożliwiać założenie jednej lub wielu tabel danego typu dla określonego kontekstu pobytu/wizyty.</w:t>
            </w:r>
          </w:p>
        </w:tc>
      </w:tr>
      <w:tr w:rsidR="00DC6A82" w:rsidRPr="00DC6A82" w14:paraId="06D186B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A00088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E5465C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musi pozwalać na dynamiczne oznaczanie kolorami poszczególnych wpisów na podstawie określonych konfiguracyjnie kryteriów.</w:t>
            </w:r>
          </w:p>
        </w:tc>
      </w:tr>
      <w:tr w:rsidR="00DC6A82" w:rsidRPr="00DC6A82" w14:paraId="670B5194"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F2A0B6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B0417A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musi umożliwiać podłączenie standardowego wydruku tabeli.</w:t>
            </w:r>
          </w:p>
        </w:tc>
      </w:tr>
      <w:tr w:rsidR="00DC6A82" w:rsidRPr="00DC6A82" w14:paraId="41AA45F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8458FB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FA7C12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tworzenia raportu pielęgniarskiego musi umożliwiać automatyczne generowania statystyk oddziału (ilość pacjentów przyjętych, wypisanych, zgonów, przeniesionych).</w:t>
            </w:r>
          </w:p>
        </w:tc>
      </w:tr>
      <w:tr w:rsidR="00DC6A82" w:rsidRPr="00DC6A82" w14:paraId="743F58A1"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C4C040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B4369D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konfigurowania dodatkowych wpisów na podstawie danych ewidencjonowanych w oddziale (np. ilość pacjentów z wkłuciem obwodowym).</w:t>
            </w:r>
          </w:p>
        </w:tc>
      </w:tr>
      <w:tr w:rsidR="00DC6A82" w:rsidRPr="00DC6A82" w14:paraId="2E5EB49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D38134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B49195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tworzenia stałych pól dla raportu z możliwością konfigurowania listy podpowiedzi. </w:t>
            </w:r>
          </w:p>
        </w:tc>
      </w:tr>
      <w:tr w:rsidR="00DC6A82" w:rsidRPr="00DC6A82" w14:paraId="1F98D2F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242DA5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9BF6BD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do raportu danych dotyczących konkretnego pacjenta przebywającego na oddziale w czasie, za który sporządzany jest raport.</w:t>
            </w:r>
          </w:p>
        </w:tc>
      </w:tr>
      <w:tr w:rsidR="00DC6A82" w:rsidRPr="00DC6A82" w14:paraId="7710ABA7"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4E2905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2C768E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pobrania za pomocą konfigurowalnego bloku SQL informacji dla pacjenta na podstawie danych zaewidencjonowanych w systemie.</w:t>
            </w:r>
          </w:p>
        </w:tc>
      </w:tr>
      <w:tr w:rsidR="00DC6A82" w:rsidRPr="00DC6A82" w14:paraId="0D7CEE1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5960CE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87A78E5"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wydrukowania raportu pielęgniarskiego za daną zmianę pielęgniarską.</w:t>
            </w:r>
          </w:p>
        </w:tc>
      </w:tr>
      <w:tr w:rsidR="00DC6A82" w:rsidRPr="00DC6A82" w14:paraId="7688432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CC7B15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3EC2D0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Karty Bilansu Płynów w ujęciu godzinowym.</w:t>
            </w:r>
          </w:p>
        </w:tc>
      </w:tr>
      <w:tr w:rsidR="00DC6A82" w:rsidRPr="00DC6A82" w14:paraId="1308B2A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4841DCE"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B78595A"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Karty Wykonanych Czynności Pielęgniarskich w ujęciu godzinowym.</w:t>
            </w:r>
          </w:p>
        </w:tc>
      </w:tr>
      <w:tr w:rsidR="00DC6A82" w:rsidRPr="00DC6A82" w14:paraId="0298608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4FBA8C2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29FAC0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kart obserwacji w oparciu o wykonaną procedurę np. Karta Obserwacji Cewnika Moczowego.</w:t>
            </w:r>
          </w:p>
        </w:tc>
      </w:tr>
      <w:tr w:rsidR="00DC6A82" w:rsidRPr="00DC6A82" w14:paraId="09EB7E4E"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ABC649A"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86C32F4"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karty pomiarowej w ujęciu godzinowym.</w:t>
            </w:r>
          </w:p>
        </w:tc>
      </w:tr>
      <w:tr w:rsidR="00DC6A82" w:rsidRPr="00DC6A82" w14:paraId="68EB7DFB"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A592AA3"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9C580D0"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Formularza centralny dla dokumentacji pielęgniarskiej z możliwością konfigurowania przycisków oraz dodatkowego pola, w którym istnieje możliwość pobierania danych za pomocą konfigurowalnego bloku SQL.</w:t>
            </w:r>
          </w:p>
        </w:tc>
      </w:tr>
      <w:tr w:rsidR="00DC6A82" w:rsidRPr="00DC6A82" w14:paraId="64614A8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2D4CFEE5"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7DDB629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pobrania za pomocą konfigurowalnego bloku SQL informacji dla pacjenta na podstawie danych zaewidencjonowanych w systemie.</w:t>
            </w:r>
          </w:p>
        </w:tc>
      </w:tr>
      <w:tr w:rsidR="00DC6A82" w:rsidRPr="00DC6A82" w14:paraId="7EF9D9E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3755F5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8D7197E"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wydrukowania raportu pielęgniarskiego za daną zmianę pielęgniarską.</w:t>
            </w:r>
          </w:p>
        </w:tc>
      </w:tr>
      <w:tr w:rsidR="00DC6A82" w:rsidRPr="00DC6A82" w14:paraId="626C8F8D"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22958AB"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73B8BBD"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Karty Bilansu Płynów w ujęciu godzinowym.</w:t>
            </w:r>
          </w:p>
        </w:tc>
      </w:tr>
      <w:tr w:rsidR="00DC6A82" w:rsidRPr="00DC6A82" w14:paraId="3497B978"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79CBEF68"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1FAC6B2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Karty Wykonanych Czynności Pielęgniarskich w ujęciu godzinowym.</w:t>
            </w:r>
          </w:p>
        </w:tc>
      </w:tr>
      <w:tr w:rsidR="00DC6A82" w:rsidRPr="00DC6A82" w14:paraId="580BCE22"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3BB3059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5DE93E67"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kart obserwacji w oparciu o wykonaną procedurę np. Karta Obserwacji Cewnika Moczowego.</w:t>
            </w:r>
          </w:p>
        </w:tc>
      </w:tr>
      <w:tr w:rsidR="00DC6A82" w:rsidRPr="00DC6A82" w14:paraId="024124DA"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57EFCA96"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53BCD56"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karty pomiarowej w ujęciu godzinowym.</w:t>
            </w:r>
          </w:p>
        </w:tc>
      </w:tr>
      <w:tr w:rsidR="00DC6A82" w:rsidRPr="00DC6A82" w14:paraId="6C72BA60"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182F730C"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6F5D6182"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centralny dla dokumentacji pielęgniarskiej z możliwością konfigurowania przycisków oraz dodatkowego pola, w którym istnieje możliwość pobierania danych za pomocą konfigurowalnego bloku SQL.</w:t>
            </w:r>
          </w:p>
        </w:tc>
      </w:tr>
      <w:tr w:rsidR="00DC6A82" w:rsidRPr="00DC6A82" w14:paraId="033434C9"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864E259"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214C3259"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musi pozwalać na dynamiczne oznaczanie kolorami poszczególnych wpisów na podstawie określonych konfiguracyjnie kryteriów.</w:t>
            </w:r>
          </w:p>
        </w:tc>
      </w:tr>
      <w:tr w:rsidR="00DC6A82" w:rsidRPr="00DC6A82" w14:paraId="41292046"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04D9BC32"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30156DFC"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Formularz centralny musi umożliwiać wyświetlanie w jednym polu konfigurowalnych za pomocą SQL danych związanych z pacjentem np. wyświetlenie podsumowania pobytu/wizyty pacjenta w zakresie rozpoznania, opis wizyty, wystawione recepty.</w:t>
            </w:r>
          </w:p>
        </w:tc>
      </w:tr>
      <w:tr w:rsidR="00DC6A82" w:rsidRPr="00DC6A82" w14:paraId="367F0AFF" w14:textId="77777777" w:rsidTr="000C4DB2">
        <w:tc>
          <w:tcPr>
            <w:tcW w:w="520" w:type="pct"/>
            <w:tcBorders>
              <w:top w:val="single" w:sz="4" w:space="0" w:color="auto"/>
              <w:left w:val="single" w:sz="4" w:space="0" w:color="auto"/>
              <w:bottom w:val="single" w:sz="4" w:space="0" w:color="auto"/>
              <w:right w:val="single" w:sz="4" w:space="0" w:color="auto"/>
            </w:tcBorders>
            <w:shd w:val="clear" w:color="auto" w:fill="FFFFFF"/>
          </w:tcPr>
          <w:p w14:paraId="61C7EFD0" w14:textId="77777777" w:rsidR="00332C8E" w:rsidRPr="00DC6A82" w:rsidRDefault="00332C8E" w:rsidP="00251726">
            <w:pPr>
              <w:numPr>
                <w:ilvl w:val="0"/>
                <w:numId w:val="164"/>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FFFFFF"/>
            <w:hideMark/>
          </w:tcPr>
          <w:p w14:paraId="4E47E091" w14:textId="77777777" w:rsidR="00332C8E" w:rsidRPr="00DC6A82" w:rsidRDefault="00332C8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oznaczania specjalnego statutu pacjenta, który wyświetlany jest na listach pacjentów np. pacjent z zakażeniem.</w:t>
            </w:r>
          </w:p>
        </w:tc>
      </w:tr>
    </w:tbl>
    <w:p w14:paraId="42D596D4" w14:textId="77777777" w:rsidR="00030D5C" w:rsidRPr="00DC6A82" w:rsidRDefault="00030D5C" w:rsidP="00251726">
      <w:pPr>
        <w:pStyle w:val="Nagwek3"/>
        <w:numPr>
          <w:ilvl w:val="3"/>
          <w:numId w:val="3"/>
        </w:numPr>
        <w:spacing w:before="0" w:after="0" w:line="240" w:lineRule="auto"/>
        <w:rPr>
          <w:color w:val="000000" w:themeColor="text1"/>
        </w:rPr>
      </w:pPr>
      <w:bookmarkStart w:id="533" w:name="_Toc102558932"/>
      <w:r w:rsidRPr="00DC6A82">
        <w:rPr>
          <w:color w:val="000000" w:themeColor="text1"/>
        </w:rPr>
        <w:t>Rozliczenia z płatnikami</w:t>
      </w:r>
      <w:bookmarkEnd w:id="533"/>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29576D2A" w14:textId="77777777" w:rsidTr="00261BA1">
        <w:trPr>
          <w:cantSplit/>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0813B7" w14:textId="77777777" w:rsidR="00DF0E40" w:rsidRPr="00DC6A82" w:rsidRDefault="00DF0E40"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E91F02" w14:textId="77777777" w:rsidR="00DF0E40" w:rsidRPr="00DC6A82" w:rsidRDefault="00DF0E40"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02ED76C9"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A03AB25"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9C9577A"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katalogu kontrahentów z podziałem na:</w:t>
            </w:r>
          </w:p>
          <w:p w14:paraId="5C2D9D2A" w14:textId="77777777" w:rsidR="00DF0E40" w:rsidRPr="00DC6A82" w:rsidRDefault="00DF0E40" w:rsidP="00251726">
            <w:pPr>
              <w:pStyle w:val="Akapitzlist"/>
              <w:numPr>
                <w:ilvl w:val="0"/>
                <w:numId w:val="1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instytucje ubezpieczające,</w:t>
            </w:r>
          </w:p>
          <w:p w14:paraId="5CF336C9" w14:textId="77777777" w:rsidR="00DF0E40" w:rsidRPr="00DC6A82" w:rsidRDefault="00DF0E40" w:rsidP="00251726">
            <w:pPr>
              <w:pStyle w:val="Akapitzlist"/>
              <w:numPr>
                <w:ilvl w:val="0"/>
                <w:numId w:val="1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płatnicy,</w:t>
            </w:r>
          </w:p>
          <w:p w14:paraId="7989B7C0" w14:textId="77777777" w:rsidR="00DF0E40" w:rsidRPr="00DC6A82" w:rsidRDefault="00DF0E40" w:rsidP="00251726">
            <w:pPr>
              <w:pStyle w:val="Akapitzlist"/>
              <w:numPr>
                <w:ilvl w:val="0"/>
                <w:numId w:val="1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instytucje właściwe pacjentom uprawnionym do świadczeń na podst. przepisów o koordynacji,</w:t>
            </w:r>
          </w:p>
          <w:p w14:paraId="335B2ED2" w14:textId="77777777" w:rsidR="00DF0E40" w:rsidRPr="00DC6A82" w:rsidRDefault="00DF0E40" w:rsidP="00251726">
            <w:pPr>
              <w:pStyle w:val="Akapitzlist"/>
              <w:numPr>
                <w:ilvl w:val="0"/>
                <w:numId w:val="1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instytucje wydające dodatkowe uprawnienia rozszerzające zakres przysługujących świadczeń,</w:t>
            </w:r>
          </w:p>
          <w:p w14:paraId="4C2001AF" w14:textId="77777777" w:rsidR="00DF0E40" w:rsidRPr="00DC6A82" w:rsidRDefault="00DF0E40" w:rsidP="00251726">
            <w:pPr>
              <w:pStyle w:val="Akapitzlist"/>
              <w:numPr>
                <w:ilvl w:val="0"/>
                <w:numId w:val="1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instytucje wystawiające legitymacje rencisty/ emeryta.</w:t>
            </w:r>
          </w:p>
        </w:tc>
      </w:tr>
      <w:tr w:rsidR="00DC6A82" w:rsidRPr="00DC6A82" w14:paraId="6D64627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AF2B92F"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CB73ACE"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Nanoszenie podstawowych danych kontrahentów:</w:t>
            </w:r>
          </w:p>
          <w:p w14:paraId="1C57F5FC"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w:t>
            </w:r>
          </w:p>
          <w:p w14:paraId="758495D7"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instytucji,</w:t>
            </w:r>
          </w:p>
          <w:p w14:paraId="7A755C60"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adres,</w:t>
            </w:r>
          </w:p>
          <w:p w14:paraId="0365D813"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NIP,</w:t>
            </w:r>
          </w:p>
          <w:p w14:paraId="751EF47E"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REGON,</w:t>
            </w:r>
          </w:p>
          <w:p w14:paraId="3F966A54"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bank i nr konta bankowego,</w:t>
            </w:r>
          </w:p>
          <w:p w14:paraId="0879E95E"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adres e-mail,</w:t>
            </w:r>
          </w:p>
          <w:p w14:paraId="47FA6E40" w14:textId="77777777" w:rsidR="00DF0E40" w:rsidRPr="00DC6A82" w:rsidRDefault="00DF0E40" w:rsidP="00251726">
            <w:pPr>
              <w:pStyle w:val="Akapitzlist"/>
              <w:numPr>
                <w:ilvl w:val="0"/>
                <w:numId w:val="1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księgowy.</w:t>
            </w:r>
          </w:p>
        </w:tc>
      </w:tr>
      <w:tr w:rsidR="00DC6A82" w:rsidRPr="00DC6A82" w14:paraId="706A3C6C"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21770C"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1E0D3B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Deklarowanie katalogu świadczeń:</w:t>
            </w:r>
          </w:p>
          <w:p w14:paraId="2926CA7B"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katalogu świadczeń w oparciu o ICD 9,</w:t>
            </w:r>
          </w:p>
          <w:p w14:paraId="50329099"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katalogu świadczeń w oparciu o procedury rozliczeniowe płatnika,</w:t>
            </w:r>
          </w:p>
          <w:p w14:paraId="3EE22C1A"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katalogu świadczeń własnych, odrębnych dla każdej jednostki organizacyjnej,</w:t>
            </w:r>
          </w:p>
          <w:p w14:paraId="05C2B837"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ceny każdego świadczenia oraz parametrów pozwalających na wystawienie faktury (PKWiU, stawka VAT),</w:t>
            </w:r>
          </w:p>
          <w:p w14:paraId="1A21D67F"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wartości punktowej każdego świadczenia,</w:t>
            </w:r>
          </w:p>
          <w:p w14:paraId="1F2E88AD"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pozycji rozliczanych ryczałtem za liczbę dni,</w:t>
            </w:r>
          </w:p>
          <w:p w14:paraId="573E13B6"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tworzenia limitów, pakietów usług dla każdego okresu rozliczenia umowy, </w:t>
            </w:r>
          </w:p>
          <w:p w14:paraId="0387162C" w14:textId="77777777" w:rsidR="00DF0E40" w:rsidRPr="00DC6A82" w:rsidRDefault="00DF0E40" w:rsidP="00251726">
            <w:pPr>
              <w:pStyle w:val="Akapitzlist"/>
              <w:numPr>
                <w:ilvl w:val="0"/>
                <w:numId w:val="16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translacji słowników używanych przez Szpital: grup zawodowych, trybów przyjęcia, trybów wypisu, tytułów uprawnienia na kody sprawozdawcze wymagane przez system NFZ.</w:t>
            </w:r>
          </w:p>
        </w:tc>
      </w:tr>
      <w:tr w:rsidR="00DC6A82" w:rsidRPr="00DC6A82" w14:paraId="6808579F"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9CDC0B"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AB25F8C"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umów zawartych z oddziałami NFZ, w tym import umów ze struktury UMX udostępnianej przez NFZ według aktualnego formatu.</w:t>
            </w:r>
          </w:p>
        </w:tc>
      </w:tr>
      <w:tr w:rsidR="00DC6A82" w:rsidRPr="00DC6A82" w14:paraId="0C1779E6"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3165FD5"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C67258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umów zawartych z jednostkami administracji państwowej.</w:t>
            </w:r>
          </w:p>
        </w:tc>
      </w:tr>
      <w:tr w:rsidR="00DC6A82" w:rsidRPr="00DC6A82" w14:paraId="59B54ACF"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BAC1576"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3C056D1"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umów komercyjnych zawartych z kontrahentami w zakresie usług:</w:t>
            </w:r>
          </w:p>
          <w:p w14:paraId="54CF48A5" w14:textId="77777777" w:rsidR="00DF0E40" w:rsidRPr="00DC6A82" w:rsidRDefault="00DF0E40" w:rsidP="00251726">
            <w:pPr>
              <w:pStyle w:val="Akapitzlist"/>
              <w:numPr>
                <w:ilvl w:val="0"/>
                <w:numId w:val="16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porad ambulatoryjnych,</w:t>
            </w:r>
          </w:p>
          <w:p w14:paraId="2F22CF0A" w14:textId="77777777" w:rsidR="00DF0E40" w:rsidRPr="00DC6A82" w:rsidRDefault="00DF0E40" w:rsidP="00251726">
            <w:pPr>
              <w:pStyle w:val="Akapitzlist"/>
              <w:numPr>
                <w:ilvl w:val="0"/>
                <w:numId w:val="16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konsultacji specjalistycznych,</w:t>
            </w:r>
          </w:p>
          <w:p w14:paraId="656D7817" w14:textId="77777777" w:rsidR="00DF0E40" w:rsidRPr="00DC6A82" w:rsidRDefault="00DF0E40" w:rsidP="00251726">
            <w:pPr>
              <w:pStyle w:val="Akapitzlist"/>
              <w:numPr>
                <w:ilvl w:val="0"/>
                <w:numId w:val="16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świadczeń stacjonarnych,</w:t>
            </w:r>
          </w:p>
          <w:p w14:paraId="33A4F2CE" w14:textId="77777777" w:rsidR="00DF0E40" w:rsidRPr="00DC6A82" w:rsidRDefault="00DF0E40" w:rsidP="00251726">
            <w:pPr>
              <w:pStyle w:val="Akapitzlist"/>
              <w:numPr>
                <w:ilvl w:val="0"/>
                <w:numId w:val="16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diagnostyki laboratoryjnej,</w:t>
            </w:r>
          </w:p>
          <w:p w14:paraId="5A03AA9E" w14:textId="77777777" w:rsidR="00DF0E40" w:rsidRPr="00DC6A82" w:rsidRDefault="00DF0E40" w:rsidP="00251726">
            <w:pPr>
              <w:pStyle w:val="Akapitzlist"/>
              <w:numPr>
                <w:ilvl w:val="0"/>
                <w:numId w:val="16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diagnostyki obrazowej.</w:t>
            </w:r>
          </w:p>
        </w:tc>
      </w:tr>
      <w:tr w:rsidR="00DC6A82" w:rsidRPr="00DC6A82" w14:paraId="3A30B8C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B03D81E"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D86C678"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parametrów umów:</w:t>
            </w:r>
          </w:p>
          <w:p w14:paraId="3678E60D"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okresu ważności umowy,</w:t>
            </w:r>
          </w:p>
          <w:p w14:paraId="571E4F52"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listy świadczeń wykonywanych w ramach danej umowy,</w:t>
            </w:r>
          </w:p>
          <w:p w14:paraId="40D5EB62"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wartości świadczeń wykonywanych w ramach danej umowy wyrażonej kwotowo i w punktach,</w:t>
            </w:r>
          </w:p>
          <w:p w14:paraId="69B3EC56"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wartości punktu w ramach limitu i poza limitem,</w:t>
            </w:r>
          </w:p>
          <w:p w14:paraId="367E8200"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trybów hospitalizacji rozliczanych w ramach poszczególnych punktów umów,</w:t>
            </w:r>
          </w:p>
          <w:p w14:paraId="2E4DFCEA"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limitów świadczeń,</w:t>
            </w:r>
          </w:p>
          <w:p w14:paraId="00EC585B"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procedur rozliczeniowych (płatniczych),</w:t>
            </w:r>
          </w:p>
          <w:p w14:paraId="06064925" w14:textId="77777777" w:rsidR="00DF0E40" w:rsidRPr="00DC6A82" w:rsidRDefault="00DF0E40" w:rsidP="00251726">
            <w:pPr>
              <w:pStyle w:val="Akapitzlist"/>
              <w:numPr>
                <w:ilvl w:val="0"/>
                <w:numId w:val="17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schematu rozliczania poszczególnych jednostek szpitala (np. dwie jednostki rozliczane jedną pozycją umowy).</w:t>
            </w:r>
          </w:p>
        </w:tc>
      </w:tr>
      <w:tr w:rsidR="00DC6A82" w:rsidRPr="00DC6A82" w14:paraId="3DCBF6B0"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2C9ECE"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CD54BDC"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Opcjonalne kryteria wyboru pobytów/wizyt pacjentów np. poziom referencji, rozpoznania zasadnicze, wykonane procedury zakładowe, wykonane procedury wg NFZ.</w:t>
            </w:r>
          </w:p>
        </w:tc>
      </w:tr>
      <w:tr w:rsidR="00DC6A82" w:rsidRPr="00DC6A82" w14:paraId="713DE0D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4C38784"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C32BB0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umów zawartych przez poszczególne jednostki organizacyjne podmiotu leczniczego.</w:t>
            </w:r>
          </w:p>
        </w:tc>
      </w:tr>
      <w:tr w:rsidR="00DC6A82" w:rsidRPr="00DC6A82" w14:paraId="4B7BC57C"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DE7AE7C"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C1DBA2A"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dokonywania zmian warunków umów wynikających z zawarcia aneksów.</w:t>
            </w:r>
          </w:p>
        </w:tc>
      </w:tr>
      <w:tr w:rsidR="00DC6A82" w:rsidRPr="00DC6A82" w14:paraId="73C0E7E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653F2FF"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D9E0F62"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rozpisywanie zakontraktowanych usług na okresy rozliczeniowe umowy z uwzględnieniem zaewidencjonowanych limitów na poszczególne świadczenia.</w:t>
            </w:r>
          </w:p>
        </w:tc>
      </w:tr>
      <w:tr w:rsidR="00DC6A82" w:rsidRPr="00DC6A82" w14:paraId="6DA7859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A8DB028"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8ABD88E"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sprawozdań do płatnika:</w:t>
            </w:r>
          </w:p>
          <w:p w14:paraId="339F9A40"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komunikatów fazy statystycznej (faza I) w formatach: XML, SWX,</w:t>
            </w:r>
          </w:p>
          <w:p w14:paraId="0CED5ADA"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wczytywania odpowiedzi z NFZ do komunikatów fazy I z informacją o stanie przekazanych danych wraz z numerem błędu w przypadku jego wystąpienia,</w:t>
            </w:r>
          </w:p>
          <w:p w14:paraId="08C30942"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wczytywania komunikatu rozliczenia świadczeń ambulatoryjnych i szpitalnych przesłanego przez NFZ w odpowiedzi na żądanie rozliczenia świadczeń, automatyczne wczytywanie szablonów rachunków,</w:t>
            </w:r>
          </w:p>
          <w:p w14:paraId="3D46D4F6"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elektronicznych rachunków refundacyjnych w formacie RFX,</w:t>
            </w:r>
          </w:p>
          <w:p w14:paraId="6164ACBE"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elektronicznego generowania komunikatów o fakturach zakupu w zakresie produktów leczniczych stosowanych w chemioterapii i programach lekowych w formacie FZX,</w:t>
            </w:r>
          </w:p>
          <w:p w14:paraId="6E43EAE2"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elektronicznego generowania komunikatów szczegółowych danych o deklaracjach POZ / KAOS,</w:t>
            </w:r>
          </w:p>
          <w:p w14:paraId="3E96D597"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elektronicznego generowania komunikatów danych zbiorczych o świadczeniach udzielonych w ramach POZ,</w:t>
            </w:r>
          </w:p>
          <w:p w14:paraId="3B8CD481" w14:textId="77777777" w:rsidR="00DF0E40" w:rsidRPr="00DC6A82" w:rsidRDefault="00DF0E40" w:rsidP="00251726">
            <w:pPr>
              <w:pStyle w:val="Akapitzlist"/>
              <w:numPr>
                <w:ilvl w:val="0"/>
                <w:numId w:val="1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wczytywanie potwierdzeń NFZ z zakresu POZ:</w:t>
            </w:r>
          </w:p>
          <w:p w14:paraId="24C119C1" w14:textId="77777777" w:rsidR="00DF0E40" w:rsidRPr="00DC6A82" w:rsidRDefault="00DF0E40" w:rsidP="00251726">
            <w:pPr>
              <w:pStyle w:val="Akapitzlist"/>
              <w:numPr>
                <w:ilvl w:val="0"/>
                <w:numId w:val="1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komunikat potwierdzenia danych o deklaracjach POZ/KAOS, </w:t>
            </w:r>
          </w:p>
          <w:p w14:paraId="1F05C021" w14:textId="77777777" w:rsidR="00DF0E40" w:rsidRPr="00DC6A82" w:rsidRDefault="00DF0E40" w:rsidP="00251726">
            <w:pPr>
              <w:pStyle w:val="Akapitzlist"/>
              <w:numPr>
                <w:ilvl w:val="0"/>
                <w:numId w:val="1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komunikat zwrotny wyników weryfikacji deklaracji POZ/KAOS, </w:t>
            </w:r>
          </w:p>
          <w:p w14:paraId="3AA8829D" w14:textId="77777777" w:rsidR="00DF0E40" w:rsidRPr="00DC6A82" w:rsidRDefault="00DF0E40" w:rsidP="00251726">
            <w:pPr>
              <w:pStyle w:val="Akapitzlist"/>
              <w:numPr>
                <w:ilvl w:val="0"/>
                <w:numId w:val="1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komunikat zwrotny rozliczenia deklaracji POZ/KAOS.</w:t>
            </w:r>
          </w:p>
        </w:tc>
      </w:tr>
      <w:tr w:rsidR="00DC6A82" w:rsidRPr="00DC6A82" w14:paraId="696F082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BCF9C6"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2C70DF3"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wstępnej walidacji sprawozdań przed wysłaniem jej do płatnika.</w:t>
            </w:r>
          </w:p>
        </w:tc>
      </w:tr>
      <w:tr w:rsidR="00DC6A82" w:rsidRPr="00DC6A82" w14:paraId="07A3AAFF"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397C68F"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0A93D5B"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wczytania słownika produktów handlowych wykorzystywanych w chemioterapii, programach terapeutycznych i programach lekowych w formacie PRH.</w:t>
            </w:r>
          </w:p>
        </w:tc>
      </w:tr>
      <w:tr w:rsidR="00DC6A82" w:rsidRPr="00DC6A82" w14:paraId="3AD276E2"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CE3B16F"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61ABD0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automatycznego rozliczania produktów lekowych na podstawie źródłowych danych o lekach podanych pacjentom. </w:t>
            </w:r>
          </w:p>
        </w:tc>
      </w:tr>
      <w:tr w:rsidR="00DC6A82" w:rsidRPr="00DC6A82" w14:paraId="0B9A263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7277E90"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12F3894"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korekty danych przekazywanych do płatnika na podstawie zmian w danych źródłowych. </w:t>
            </w:r>
          </w:p>
        </w:tc>
      </w:tr>
      <w:tr w:rsidR="00DC6A82" w:rsidRPr="00DC6A82" w14:paraId="5F047275"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3B8B20C"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F933FD3"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automatycznego obliczania taryfy za produkty lekowe.</w:t>
            </w:r>
          </w:p>
        </w:tc>
      </w:tr>
      <w:tr w:rsidR="00DC6A82" w:rsidRPr="00DC6A82" w14:paraId="65524643"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A7CAC5"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81AC05B"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algorytmu podziału limitu między poszczególne okresy rozliczeniowe.</w:t>
            </w:r>
          </w:p>
        </w:tc>
      </w:tr>
      <w:tr w:rsidR="00DC6A82" w:rsidRPr="00DC6A82" w14:paraId="2631457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05E6510"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057DFCA"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kompletu danych niezbędnego do rozliczenia wizyt/pobytów pacjentów.</w:t>
            </w:r>
          </w:p>
        </w:tc>
      </w:tr>
      <w:tr w:rsidR="00DC6A82" w:rsidRPr="00DC6A82" w14:paraId="66F5AE03"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41B998"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379E93E"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raportowania braków w danych niezbędnych do rozliczenia świadczeń.</w:t>
            </w:r>
          </w:p>
        </w:tc>
      </w:tr>
      <w:tr w:rsidR="00DC6A82" w:rsidRPr="00DC6A82" w14:paraId="7E23786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2195A8"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57755CC"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przyporządkowywanie wizyt i pobytów pacjentów w szpitalu lub innej jednostce służby zdrowia do pozycji umów z płatnikami oraz przypisywan</w:t>
            </w:r>
            <w:r w:rsidR="00F3415C" w:rsidRPr="00DC6A82">
              <w:rPr>
                <w:rFonts w:asciiTheme="minorHAnsi" w:hAnsiTheme="minorHAnsi" w:cstheme="minorHAnsi"/>
                <w:color w:val="000000" w:themeColor="text1"/>
                <w:sz w:val="22"/>
              </w:rPr>
              <w:t>ie im kwot refundacji zgodnie z </w:t>
            </w:r>
            <w:r w:rsidRPr="00DC6A82">
              <w:rPr>
                <w:rFonts w:asciiTheme="minorHAnsi" w:hAnsiTheme="minorHAnsi" w:cstheme="minorHAnsi"/>
                <w:color w:val="000000" w:themeColor="text1"/>
                <w:sz w:val="22"/>
              </w:rPr>
              <w:t>wprowadzoną umową.</w:t>
            </w:r>
          </w:p>
        </w:tc>
      </w:tr>
      <w:tr w:rsidR="00DC6A82" w:rsidRPr="00DC6A82" w14:paraId="187393B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1CF0D04"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F332732"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zaznaczenie procedury rozliczeniowej jako ratującej życie w zależności od trybu przyjęcia do szpitala.</w:t>
            </w:r>
          </w:p>
        </w:tc>
      </w:tr>
      <w:tr w:rsidR="00DC6A82" w:rsidRPr="00DC6A82" w14:paraId="50A1439E"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4F69259"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2592305"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na bieżąco stanu realizacji poszczególnych umów (ilościowy i procentowy).</w:t>
            </w:r>
          </w:p>
        </w:tc>
      </w:tr>
      <w:tr w:rsidR="00DC6A82" w:rsidRPr="00DC6A82" w14:paraId="0CF08B9A"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5ABE534"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E84EFCE"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śledzenia postępów wykonania zakontraktowanych świadczeń w ciągu trwania okresu rozliczeniowego.</w:t>
            </w:r>
          </w:p>
        </w:tc>
      </w:tr>
      <w:tr w:rsidR="00DC6A82" w:rsidRPr="00DC6A82" w14:paraId="3C49CDC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3285DA7"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E9D86D1"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wystawienia faktur dla płatnika na podstawie dokumentów rozliczeniowych.</w:t>
            </w:r>
          </w:p>
        </w:tc>
      </w:tr>
      <w:tr w:rsidR="00DC6A82" w:rsidRPr="00DC6A82" w14:paraId="577B47B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6683191"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642858F"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szeregu zestawień sprawozdawczych do NFZ, MZ i wewnętrznych raportów weryfikujących dane, między innymi:</w:t>
            </w:r>
          </w:p>
          <w:p w14:paraId="110A786C"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świadczeń za wybrany okres z możliwością weryfikacji definiowalnego kompletu danych niezbędnych do rozliczenia,</w:t>
            </w:r>
          </w:p>
          <w:p w14:paraId="59BA86EC"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świadczeń rozliczonych w danym okresie, na podstawie wybranych umów,</w:t>
            </w:r>
          </w:p>
          <w:p w14:paraId="63D6F4B5"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zbiorcze zestawienia ilościowo - wartościowe za dany okres rozliczeniowy, na podstawie wybranych umów,</w:t>
            </w:r>
          </w:p>
          <w:p w14:paraId="4876AFF3"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zestawienie wykonanych usług ponadplanowych, </w:t>
            </w:r>
          </w:p>
          <w:p w14:paraId="0C48E236"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zestawienia pobytów pacjentów powtarzających się częściej niż żądany odstęp czasu,</w:t>
            </w:r>
          </w:p>
          <w:p w14:paraId="631AD86E"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sprawozdania do NFZ dot. liczby oczekujących i średniego czasu oczekiwania na świadczenia,</w:t>
            </w:r>
          </w:p>
          <w:p w14:paraId="17EDD140"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zestawienia zewidencjonowanych produktów rozliczeniowych z wykazem faktur zakupu dotyczących podanych leków,</w:t>
            </w:r>
          </w:p>
          <w:p w14:paraId="19813D33"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wykazy faktur zakupowych za leki przekazanych do NFZ,</w:t>
            </w:r>
          </w:p>
          <w:p w14:paraId="0E1582CE"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prezentujący listę czynności IP/SOR i wyliczający stawkę ryczałtu dobowego.</w:t>
            </w:r>
          </w:p>
          <w:p w14:paraId="6A47D1EE"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świadczeń wykonanych pacjentom na podstawie art. 2 ust. 1 ustawy (decyzja wójta/burmistrza),</w:t>
            </w:r>
          </w:p>
          <w:p w14:paraId="604D8109"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zestawienie świadczeń wykonanych pacjentom nieubezpieczonym, rozliczanym na podstawie art. 12 lub art. 13 ustawy, </w:t>
            </w:r>
          </w:p>
          <w:p w14:paraId="185C0D7D"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świadczeń wykonanych pacjentom na podstawie przepisów o koordynacji (UE),</w:t>
            </w:r>
          </w:p>
          <w:p w14:paraId="1E7E385F"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zestawienie świadczeń udzielonych świadczeniobiorcom innym niż ubezpieczeni, </w:t>
            </w:r>
          </w:p>
          <w:p w14:paraId="6B4564AF"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generowania raportu: Sprawozdanie finansowe, </w:t>
            </w:r>
          </w:p>
          <w:p w14:paraId="6034750C" w14:textId="77777777" w:rsidR="00DF0E40" w:rsidRPr="00DC6A82" w:rsidRDefault="00DF0E40" w:rsidP="00251726">
            <w:pPr>
              <w:pStyle w:val="Akapitzlist"/>
              <w:numPr>
                <w:ilvl w:val="0"/>
                <w:numId w:val="17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sporządzania list świadczeń z informacją o ich aktualnym stanie przekazania do płatnika.</w:t>
            </w:r>
          </w:p>
        </w:tc>
      </w:tr>
      <w:tr w:rsidR="00DC6A82" w:rsidRPr="00DC6A82" w14:paraId="0C9DCF9A"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F7B2913"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2E37F7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Współpraca z modułem Apteka w zakresie weryfikacji kompletności danych w fakturach zakupu dla produktów leczniczych stosowanych w chemioterapii i programach terapeutycznych. </w:t>
            </w:r>
          </w:p>
        </w:tc>
      </w:tr>
      <w:tr w:rsidR="00DC6A82" w:rsidRPr="00DC6A82" w14:paraId="71600F42"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D31F27B"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030209E"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przepinania wykonanych produktów między dowolnymi umowami (np. do rozliczania umów ugód).</w:t>
            </w:r>
          </w:p>
        </w:tc>
      </w:tr>
      <w:tr w:rsidR="00DC6A82" w:rsidRPr="00DC6A82" w14:paraId="3F9E26A6"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D364A38"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6CA07E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modelowania zakresem danych zawartych w komunikacie I fazy przed przekazaniem ich do NFZ.</w:t>
            </w:r>
          </w:p>
        </w:tc>
      </w:tr>
      <w:tr w:rsidR="00DC6A82" w:rsidRPr="00DC6A82" w14:paraId="6CA7BE4B"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13D805A"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F71D291"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ustawień domyślnych parametrów służących do generowania komunikatów I fazy. </w:t>
            </w:r>
          </w:p>
        </w:tc>
      </w:tr>
      <w:tr w:rsidR="00DC6A82" w:rsidRPr="00DC6A82" w14:paraId="27E8FD1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3C373B"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31FD98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dowodnego zestawu świadczeń, które mają zostać przekazane do NFZ w komunikacie I fazy.</w:t>
            </w:r>
          </w:p>
        </w:tc>
      </w:tr>
      <w:tr w:rsidR="00DC6A82" w:rsidRPr="00DC6A82" w14:paraId="2C4EFAD1"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04133BE"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06ACD33"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wyznaczanie Jednorodnych Grup Pacjentów na podstawie danych świadczeń za pomocą wbudowanego grupera JGP. </w:t>
            </w:r>
          </w:p>
        </w:tc>
      </w:tr>
      <w:tr w:rsidR="00DC6A82" w:rsidRPr="00DC6A82" w14:paraId="4729E9D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F8DCDE" w14:textId="77777777" w:rsidR="00DF0E40" w:rsidRPr="00DC6A82" w:rsidRDefault="00DF0E40" w:rsidP="00251726">
            <w:pPr>
              <w:numPr>
                <w:ilvl w:val="0"/>
                <w:numId w:val="174"/>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23E32A7" w14:textId="77777777" w:rsidR="00DF0E40" w:rsidRPr="00DC6A82" w:rsidRDefault="00DF0E4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pełnej historii przesłań do NFZ dla dowolnego zakresu danych dla poziomu: Zestaw Świadczeń, Świadczenie oraz Produkt rozliczeniowy.</w:t>
            </w:r>
          </w:p>
        </w:tc>
      </w:tr>
    </w:tbl>
    <w:p w14:paraId="2DFCA749" w14:textId="77777777" w:rsidR="00DF3880" w:rsidRPr="00DC6A82" w:rsidRDefault="00DF3880" w:rsidP="00251726">
      <w:pPr>
        <w:pStyle w:val="Nagwek3"/>
        <w:numPr>
          <w:ilvl w:val="3"/>
          <w:numId w:val="3"/>
        </w:numPr>
        <w:spacing w:before="0" w:after="0" w:line="240" w:lineRule="auto"/>
        <w:rPr>
          <w:color w:val="000000" w:themeColor="text1"/>
        </w:rPr>
      </w:pPr>
      <w:bookmarkStart w:id="534" w:name="_Toc102558933"/>
      <w:r w:rsidRPr="00DC6A82">
        <w:rPr>
          <w:color w:val="000000" w:themeColor="text1"/>
        </w:rPr>
        <w:t>Panel lekarski</w:t>
      </w:r>
      <w:bookmarkEnd w:id="534"/>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1B3263F3" w14:textId="77777777" w:rsidTr="000C4DB2">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AA6E9D" w14:textId="77777777" w:rsidR="007162BC" w:rsidRPr="00DC6A82" w:rsidRDefault="007162BC"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56267BC" w14:textId="77777777" w:rsidR="007162BC" w:rsidRPr="00DC6A82" w:rsidRDefault="007162BC"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65EEA5AB"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13425"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A6B99"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dynamicznego panelu lekarskiego mogącego mieć specyficzny wygląd dla każdego oddziału lub dla każdego użytkownika. Informacje prezentowane w poszczególnych obszarach skorelowane są ze sobą, tzn. wybierając z listy danego pacjenta we wszystkich innych obszarach prezentowane są dane przyporządkowane do jego hospitalizacji.</w:t>
            </w:r>
          </w:p>
        </w:tc>
      </w:tr>
      <w:tr w:rsidR="00DC6A82" w:rsidRPr="00DC6A82" w14:paraId="5FE3B9AE"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F569034"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6E6D0C5"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zapisania ustawień obszarów poprzez zapamiętanie w ustawieniach konta użytkownika takich parametrów jak: wartości obszarów, ich rozmiaru, koloru, położenia na ekranie.</w:t>
            </w:r>
          </w:p>
        </w:tc>
      </w:tr>
      <w:tr w:rsidR="00DC6A82" w:rsidRPr="00DC6A82" w14:paraId="3EA58740"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E57372E"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2ECB9ED"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zapisaniu ustawień obszarów dla danego użytkownika system musi zapamiętywać je i prezentować panel zgodnie z tymi ustawieniami po ponownym zalogowaniu użytkownika.</w:t>
            </w:r>
          </w:p>
        </w:tc>
      </w:tr>
      <w:tr w:rsidR="00DC6A82" w:rsidRPr="00DC6A82" w14:paraId="4383BABB"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F426708"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177945E"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w ramach jednego widoku danych dotyczących: historii leczenia, skierowań, wyników badań laboratoryjnych, konsultacji, rozpoznań, danych pacjenta, procedur zakładowych oraz zleceń leków.</w:t>
            </w:r>
          </w:p>
        </w:tc>
      </w:tr>
      <w:tr w:rsidR="00DC6A82" w:rsidRPr="00DC6A82" w14:paraId="6AB899CA"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F9F76F2"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3A2E1AE"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pozwalająca określić jakie zadania lekarz powinien jeszcze wykonać (obserwacje, zlecenia leków, rozpoznania).</w:t>
            </w:r>
          </w:p>
        </w:tc>
      </w:tr>
      <w:tr w:rsidR="00DC6A82" w:rsidRPr="00DC6A82" w14:paraId="29A9B9DB"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6F0C275"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D60E7CF"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graficznej lub tabelarycznej prezentacji wyników badań laboratoryjnych.</w:t>
            </w:r>
          </w:p>
        </w:tc>
      </w:tr>
      <w:tr w:rsidR="00DC6A82" w:rsidRPr="00DC6A82" w14:paraId="02305214"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F4BCF3D"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A5A3858"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przekroczeń norm w graficznej i tabelarycznej formie wyników badań laboratoryjnych.</w:t>
            </w:r>
          </w:p>
        </w:tc>
      </w:tr>
      <w:tr w:rsidR="00DC6A82" w:rsidRPr="00DC6A82" w14:paraId="4A8C2911"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2C96F08"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4B54E5D"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(przypinania do panelu) w panelu aktywnej listy formularzy oraz raportów, a z których użytkownicy najczęściej korzystają.</w:t>
            </w:r>
          </w:p>
        </w:tc>
      </w:tr>
      <w:tr w:rsidR="00DC6A82" w:rsidRPr="00DC6A82" w14:paraId="6655377C"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E103E80"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03A9FB9"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zastosowania filtrów listy pacjentów obejmujące:</w:t>
            </w:r>
          </w:p>
          <w:p w14:paraId="740E5359"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tylko lekarza prowadzącego,</w:t>
            </w:r>
          </w:p>
          <w:p w14:paraId="64A060AF"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lekarza prowadzącego oraz innych prowadzących,</w:t>
            </w:r>
          </w:p>
          <w:p w14:paraId="77AA1461"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tylko z aktualnej jednostki organizacyjnej szpitala,</w:t>
            </w:r>
          </w:p>
          <w:p w14:paraId="52DCC247"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z wszystkich jednostek organizacyjnych szpitala,</w:t>
            </w:r>
          </w:p>
          <w:p w14:paraId="7A15ED24"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aktualnych pacjentów,</w:t>
            </w:r>
          </w:p>
          <w:p w14:paraId="363765A1"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wypisanych pacjentów,</w:t>
            </w:r>
          </w:p>
          <w:p w14:paraId="0642AC88"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z zadaniami do wykonania,</w:t>
            </w:r>
          </w:p>
          <w:p w14:paraId="46E1851E"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z innych oddziałów z leczeniem skojarzonym,</w:t>
            </w:r>
          </w:p>
          <w:p w14:paraId="54BCB414" w14:textId="77777777" w:rsidR="007162BC" w:rsidRPr="00DC6A82" w:rsidRDefault="007162BC" w:rsidP="00251726">
            <w:pPr>
              <w:pStyle w:val="Akapitzlist"/>
              <w:numPr>
                <w:ilvl w:val="0"/>
                <w:numId w:val="17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 z innych oddziałów oczekujących na konsultacje.</w:t>
            </w:r>
          </w:p>
        </w:tc>
      </w:tr>
      <w:tr w:rsidR="00DC6A82" w:rsidRPr="00DC6A82" w14:paraId="149DAE99"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E3E702D"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C627045"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sortowania pacjentów według:</w:t>
            </w:r>
          </w:p>
          <w:p w14:paraId="177A0613" w14:textId="77777777" w:rsidR="007162BC" w:rsidRPr="00DC6A82" w:rsidRDefault="007162BC" w:rsidP="00251726">
            <w:pPr>
              <w:pStyle w:val="Akapitzlist"/>
              <w:numPr>
                <w:ilvl w:val="0"/>
                <w:numId w:val="17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daty przyjęcia,</w:t>
            </w:r>
          </w:p>
          <w:p w14:paraId="3F47B5E2" w14:textId="77777777" w:rsidR="007162BC" w:rsidRPr="00DC6A82" w:rsidRDefault="007162BC" w:rsidP="00251726">
            <w:pPr>
              <w:pStyle w:val="Akapitzlist"/>
              <w:numPr>
                <w:ilvl w:val="0"/>
                <w:numId w:val="17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nazwiska i imienia,</w:t>
            </w:r>
          </w:p>
          <w:p w14:paraId="3D1974AC" w14:textId="77777777" w:rsidR="007162BC" w:rsidRPr="00DC6A82" w:rsidRDefault="007162BC" w:rsidP="00251726">
            <w:pPr>
              <w:pStyle w:val="Akapitzlist"/>
              <w:numPr>
                <w:ilvl w:val="0"/>
                <w:numId w:val="17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sali i łóżka.</w:t>
            </w:r>
          </w:p>
        </w:tc>
      </w:tr>
      <w:tr w:rsidR="00DC6A82" w:rsidRPr="00DC6A82" w14:paraId="76990E6B"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3FDB55"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CE04C0"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tekstowego wyszukiwania pacjentów z listy pacjentów.</w:t>
            </w:r>
          </w:p>
        </w:tc>
      </w:tr>
      <w:tr w:rsidR="00DC6A82" w:rsidRPr="00DC6A82" w14:paraId="492E4270"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B10D6"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1C638"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tekstowego wyszukiwania elementów historii leczenia.</w:t>
            </w:r>
          </w:p>
        </w:tc>
      </w:tr>
      <w:tr w:rsidR="00DC6A82" w:rsidRPr="00DC6A82" w14:paraId="4E0BEC93"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79257"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75CA4E"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ograniczania wyświetlanych w panelu danych dotyczących danego pacjenta z okresu:</w:t>
            </w:r>
          </w:p>
          <w:p w14:paraId="48DEDCBD" w14:textId="77777777" w:rsidR="007162BC" w:rsidRPr="00DC6A82" w:rsidRDefault="007162BC" w:rsidP="00251726">
            <w:pPr>
              <w:pStyle w:val="Akapitzlist"/>
              <w:numPr>
                <w:ilvl w:val="0"/>
                <w:numId w:val="177"/>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ostatnie 24h,</w:t>
            </w:r>
          </w:p>
          <w:p w14:paraId="28C726AA" w14:textId="77777777" w:rsidR="007162BC" w:rsidRPr="00DC6A82" w:rsidRDefault="007162BC" w:rsidP="00251726">
            <w:pPr>
              <w:pStyle w:val="Akapitzlist"/>
              <w:numPr>
                <w:ilvl w:val="0"/>
                <w:numId w:val="177"/>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ostatnie 72h,</w:t>
            </w:r>
          </w:p>
          <w:p w14:paraId="7B22FFBA" w14:textId="77777777" w:rsidR="007162BC" w:rsidRPr="00DC6A82" w:rsidRDefault="007162BC" w:rsidP="00251726">
            <w:pPr>
              <w:pStyle w:val="Akapitzlist"/>
              <w:numPr>
                <w:ilvl w:val="0"/>
                <w:numId w:val="177"/>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wybrany dzień,</w:t>
            </w:r>
          </w:p>
          <w:p w14:paraId="08B976B6" w14:textId="77777777" w:rsidR="007162BC" w:rsidRPr="00DC6A82" w:rsidRDefault="007162BC" w:rsidP="00251726">
            <w:pPr>
              <w:pStyle w:val="Akapitzlist"/>
              <w:numPr>
                <w:ilvl w:val="0"/>
                <w:numId w:val="177"/>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zakres dat od do.</w:t>
            </w:r>
          </w:p>
        </w:tc>
      </w:tr>
      <w:tr w:rsidR="007162BC" w:rsidRPr="00DC6A82" w14:paraId="79593C37" w14:textId="77777777" w:rsidTr="000C4DB2">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A7F8FAE" w14:textId="77777777" w:rsidR="007162BC" w:rsidRPr="00DC6A82" w:rsidRDefault="007162BC" w:rsidP="00251726">
            <w:pPr>
              <w:numPr>
                <w:ilvl w:val="0"/>
                <w:numId w:val="179"/>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AB7DC9A" w14:textId="77777777" w:rsidR="007162BC" w:rsidRPr="00DC6A82" w:rsidRDefault="007162BC"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konfigurowania wyświetlanych danych w obszarze dotyczącym danego pacjenta w zakresie min.:</w:t>
            </w:r>
          </w:p>
          <w:p w14:paraId="0A96EA59"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imię,</w:t>
            </w:r>
          </w:p>
          <w:p w14:paraId="5AA9091C"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nazwisko,</w:t>
            </w:r>
          </w:p>
          <w:p w14:paraId="21CF5A87"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płeć,</w:t>
            </w:r>
          </w:p>
          <w:p w14:paraId="2AD0C157"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urodzenia,</w:t>
            </w:r>
          </w:p>
          <w:p w14:paraId="2595E758"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PESEL,</w:t>
            </w:r>
          </w:p>
          <w:p w14:paraId="02D8F26A"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nr w Książce Oddziałowej,</w:t>
            </w:r>
          </w:p>
          <w:p w14:paraId="57D87F02"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nr w Księdze Głównej,</w:t>
            </w:r>
          </w:p>
          <w:p w14:paraId="278D59E7"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sala/łóżko,</w:t>
            </w:r>
          </w:p>
          <w:p w14:paraId="74BECC28"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diety,</w:t>
            </w:r>
          </w:p>
          <w:p w14:paraId="56AB012F" w14:textId="77777777" w:rsidR="007162BC" w:rsidRPr="00DC6A82" w:rsidRDefault="007162BC" w:rsidP="00251726">
            <w:pPr>
              <w:pStyle w:val="Akapitzlist"/>
              <w:numPr>
                <w:ilvl w:val="0"/>
                <w:numId w:val="178"/>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prowadzący.</w:t>
            </w:r>
          </w:p>
        </w:tc>
      </w:tr>
    </w:tbl>
    <w:p w14:paraId="6F680982" w14:textId="77777777" w:rsidR="00F3415C" w:rsidRPr="00DC6A82" w:rsidRDefault="00F3415C" w:rsidP="00251726">
      <w:pPr>
        <w:spacing w:after="0" w:line="240" w:lineRule="auto"/>
        <w:rPr>
          <w:rFonts w:asciiTheme="minorHAnsi" w:hAnsiTheme="minorHAnsi" w:cstheme="minorHAnsi"/>
          <w:b/>
          <w:color w:val="000000" w:themeColor="text1"/>
        </w:rPr>
      </w:pPr>
    </w:p>
    <w:p w14:paraId="0541A010" w14:textId="77777777" w:rsidR="004C04CB" w:rsidRPr="00DC6A82" w:rsidRDefault="004C04CB" w:rsidP="00251726">
      <w:pPr>
        <w:spacing w:after="0" w:line="240" w:lineRule="auto"/>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Panel lekarski w Poradni</w:t>
      </w:r>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6EF5000B"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A64594" w14:textId="77777777" w:rsidR="008C4FF9" w:rsidRPr="00DC6A82" w:rsidRDefault="008C4FF9"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C80859" w14:textId="77777777" w:rsidR="008C4FF9" w:rsidRPr="00DC6A82" w:rsidRDefault="008C4FF9"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5220332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0F8B4D"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75FD2A1"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Potwierdzenie przyjęcia do poradni pacjenta przyjętego w rejestracji.</w:t>
            </w:r>
          </w:p>
        </w:tc>
      </w:tr>
      <w:tr w:rsidR="00DC6A82" w:rsidRPr="00DC6A82" w14:paraId="742872C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857D9CE"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D4B7DDE"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wszystkich pacjentów zapisanych na wizytę do danej poradni.</w:t>
            </w:r>
          </w:p>
        </w:tc>
      </w:tr>
      <w:tr w:rsidR="00DC6A82" w:rsidRPr="00DC6A82" w14:paraId="46A353D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C93BC6"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9070D59"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Ewidencjonowanie szczegółowych danych dot. wizyty:</w:t>
            </w:r>
          </w:p>
          <w:p w14:paraId="3E97D0D2"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wizyty,</w:t>
            </w:r>
          </w:p>
          <w:p w14:paraId="6132D8AF"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76AFADF4"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przyjęcia pacjenta,</w:t>
            </w:r>
          </w:p>
          <w:p w14:paraId="4CB1578F"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w:t>
            </w:r>
          </w:p>
          <w:p w14:paraId="4A78F4C5"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obsługujący pacjenta w trakcie wizyty,</w:t>
            </w:r>
          </w:p>
          <w:p w14:paraId="1D531205"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decyzji,</w:t>
            </w:r>
          </w:p>
          <w:p w14:paraId="16E7053D"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porady,</w:t>
            </w:r>
          </w:p>
          <w:p w14:paraId="37C0AA36"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wizyty,</w:t>
            </w:r>
          </w:p>
          <w:p w14:paraId="754EA42B"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wizyty,</w:t>
            </w:r>
          </w:p>
          <w:p w14:paraId="64FCFB8E"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kartoteki,</w:t>
            </w:r>
          </w:p>
          <w:p w14:paraId="584B7331"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zakończenia wizyty,</w:t>
            </w:r>
          </w:p>
          <w:p w14:paraId="618EFB43"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świadczenia,</w:t>
            </w:r>
          </w:p>
          <w:p w14:paraId="454A18B9" w14:textId="77777777" w:rsidR="008C4FF9" w:rsidRPr="00DC6A82" w:rsidRDefault="008C4FF9" w:rsidP="00251726">
            <w:pPr>
              <w:pStyle w:val="Akapitzlist"/>
              <w:numPr>
                <w:ilvl w:val="0"/>
                <w:numId w:val="1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dotyczące skierowania.</w:t>
            </w:r>
          </w:p>
        </w:tc>
      </w:tr>
      <w:tr w:rsidR="00DC6A82" w:rsidRPr="00DC6A82" w14:paraId="36C3BA9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2D32DE7"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A94BA80"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Nazwy przycisków i formularze dostępne po ich wybraniu muszą być konfigurowane w zależności od potrzeb danej komórki organizacyjnej.</w:t>
            </w:r>
          </w:p>
        </w:tc>
      </w:tr>
      <w:tr w:rsidR="00DC6A82" w:rsidRPr="00DC6A82" w14:paraId="0503C97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DD8ECAC"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5FC4B77"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wykonanych świadczeń:</w:t>
            </w:r>
          </w:p>
          <w:p w14:paraId="4AE7EAEC" w14:textId="77777777" w:rsidR="008C4FF9" w:rsidRPr="00DC6A82" w:rsidRDefault="008C4FF9" w:rsidP="00251726">
            <w:pPr>
              <w:pStyle w:val="Akapitzlist"/>
              <w:numPr>
                <w:ilvl w:val="0"/>
                <w:numId w:val="1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wybór świadczeń skorelowanych z poradnią,</w:t>
            </w:r>
          </w:p>
          <w:p w14:paraId="3E2C3FA5" w14:textId="77777777" w:rsidR="008C4FF9" w:rsidRPr="00DC6A82" w:rsidRDefault="008C4FF9" w:rsidP="00251726">
            <w:pPr>
              <w:pStyle w:val="Akapitzlist"/>
              <w:numPr>
                <w:ilvl w:val="0"/>
                <w:numId w:val="1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informacji rozliczeniowych,</w:t>
            </w:r>
          </w:p>
          <w:p w14:paraId="42926399" w14:textId="77777777" w:rsidR="008C4FF9" w:rsidRPr="00DC6A82" w:rsidRDefault="008C4FF9" w:rsidP="00251726">
            <w:pPr>
              <w:pStyle w:val="Akapitzlist"/>
              <w:numPr>
                <w:ilvl w:val="0"/>
                <w:numId w:val="1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wartości punktowej, typu porady.</w:t>
            </w:r>
          </w:p>
        </w:tc>
      </w:tr>
      <w:tr w:rsidR="00DC6A82" w:rsidRPr="00DC6A82" w14:paraId="5EEEB77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D5393E4"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A5D999A"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odnotowania rozpoznań wg. ICD 10:</w:t>
            </w:r>
          </w:p>
          <w:p w14:paraId="43DA6184" w14:textId="77777777" w:rsidR="008C4FF9" w:rsidRPr="00DC6A82" w:rsidRDefault="008C4FF9" w:rsidP="00251726">
            <w:pPr>
              <w:pStyle w:val="Akapitzlist"/>
              <w:numPr>
                <w:ilvl w:val="0"/>
                <w:numId w:val="18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przyczyny rozpoznania,</w:t>
            </w:r>
          </w:p>
          <w:p w14:paraId="2BDBE41D" w14:textId="77777777" w:rsidR="008C4FF9" w:rsidRPr="00DC6A82" w:rsidRDefault="008C4FF9" w:rsidP="00251726">
            <w:pPr>
              <w:pStyle w:val="Akapitzlist"/>
              <w:numPr>
                <w:ilvl w:val="0"/>
                <w:numId w:val="18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odnotowanie rozpoznań przewlekłych,</w:t>
            </w:r>
          </w:p>
          <w:p w14:paraId="2DCAFA3D" w14:textId="77777777" w:rsidR="008C4FF9" w:rsidRPr="00DC6A82" w:rsidRDefault="008C4FF9" w:rsidP="00251726">
            <w:pPr>
              <w:pStyle w:val="Akapitzlist"/>
              <w:numPr>
                <w:ilvl w:val="0"/>
                <w:numId w:val="18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dowolnego opisu rozpoznania i jego stopnia.</w:t>
            </w:r>
          </w:p>
        </w:tc>
      </w:tr>
      <w:tr w:rsidR="00DC6A82" w:rsidRPr="00DC6A82" w14:paraId="7CDCD94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7026BF7"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2F49AA2"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księgi poradnianej może być również do pliku w formacie: rtf, pdf, html.</w:t>
            </w:r>
          </w:p>
        </w:tc>
      </w:tr>
      <w:tr w:rsidR="00DC6A82" w:rsidRPr="00DC6A82" w14:paraId="56193DE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89050A"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69325AE"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umożliwia ewidencjonowanie danych pacjentów oczekujących na wizytę w poradni.</w:t>
            </w:r>
          </w:p>
        </w:tc>
      </w:tr>
      <w:tr w:rsidR="00DC6A82" w:rsidRPr="00DC6A82" w14:paraId="73CA6BB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168C1E1"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AE28AFC"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Panel lekarski musi umożliwiać pracę lekarza na jednym ekranie w zakresie przeglądu i ewidencji danych:</w:t>
            </w:r>
          </w:p>
          <w:p w14:paraId="6FFAD2DD" w14:textId="77777777" w:rsidR="008C4FF9" w:rsidRPr="00DC6A82" w:rsidRDefault="008C4FF9" w:rsidP="00251726">
            <w:pPr>
              <w:pStyle w:val="Akapitzlist"/>
              <w:numPr>
                <w:ilvl w:val="0"/>
                <w:numId w:val="1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opisu słownego przebiegu wizyty,</w:t>
            </w:r>
          </w:p>
          <w:p w14:paraId="04786904" w14:textId="77777777" w:rsidR="008C4FF9" w:rsidRPr="00DC6A82" w:rsidRDefault="008C4FF9" w:rsidP="00251726">
            <w:pPr>
              <w:pStyle w:val="Akapitzlist"/>
              <w:numPr>
                <w:ilvl w:val="0"/>
                <w:numId w:val="1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typu porady,</w:t>
            </w:r>
          </w:p>
          <w:p w14:paraId="1A617454" w14:textId="77777777" w:rsidR="008C4FF9" w:rsidRPr="00DC6A82" w:rsidRDefault="008C4FF9" w:rsidP="00251726">
            <w:pPr>
              <w:pStyle w:val="Akapitzlist"/>
              <w:numPr>
                <w:ilvl w:val="0"/>
                <w:numId w:val="1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rozpoznań,</w:t>
            </w:r>
          </w:p>
          <w:p w14:paraId="27B884FF" w14:textId="77777777" w:rsidR="008C4FF9" w:rsidRPr="00DC6A82" w:rsidRDefault="008C4FF9" w:rsidP="00251726">
            <w:pPr>
              <w:pStyle w:val="Akapitzlist"/>
              <w:numPr>
                <w:ilvl w:val="0"/>
                <w:numId w:val="1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 medycznych,</w:t>
            </w:r>
          </w:p>
          <w:p w14:paraId="6CD2F33D" w14:textId="77777777" w:rsidR="008C4FF9" w:rsidRPr="00DC6A82" w:rsidRDefault="008C4FF9" w:rsidP="00251726">
            <w:pPr>
              <w:pStyle w:val="Akapitzlist"/>
              <w:numPr>
                <w:ilvl w:val="0"/>
                <w:numId w:val="1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produktów jednostkowych.</w:t>
            </w:r>
          </w:p>
        </w:tc>
      </w:tr>
      <w:tr w:rsidR="00DC6A82" w:rsidRPr="00DC6A82" w14:paraId="23E1528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793FFD0"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3C9936C"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wglądu w panelu lekarza w dane:</w:t>
            </w:r>
          </w:p>
          <w:p w14:paraId="27296D4E" w14:textId="77777777" w:rsidR="008C4FF9" w:rsidRPr="00DC6A82" w:rsidRDefault="008C4FF9" w:rsidP="00251726">
            <w:pPr>
              <w:pStyle w:val="Akapitzlist"/>
              <w:numPr>
                <w:ilvl w:val="0"/>
                <w:numId w:val="1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listy pacjentów aktualnie przebywających w poradni,</w:t>
            </w:r>
          </w:p>
          <w:p w14:paraId="7B52FF5B" w14:textId="77777777" w:rsidR="008C4FF9" w:rsidRPr="00DC6A82" w:rsidRDefault="008C4FF9" w:rsidP="00251726">
            <w:pPr>
              <w:pStyle w:val="Akapitzlist"/>
              <w:numPr>
                <w:ilvl w:val="0"/>
                <w:numId w:val="1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 aktualnie obsługiwanego / opisywanego pacjenta,</w:t>
            </w:r>
          </w:p>
          <w:p w14:paraId="3A1B44D7" w14:textId="77777777" w:rsidR="008C4FF9" w:rsidRPr="00DC6A82" w:rsidRDefault="008C4FF9" w:rsidP="00251726">
            <w:pPr>
              <w:pStyle w:val="Akapitzlist"/>
              <w:numPr>
                <w:ilvl w:val="0"/>
                <w:numId w:val="1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wyznaczonych JGP</w:t>
            </w:r>
          </w:p>
          <w:p w14:paraId="432CAC78" w14:textId="77777777" w:rsidR="008C4FF9" w:rsidRPr="00DC6A82" w:rsidRDefault="008C4FF9" w:rsidP="00251726">
            <w:pPr>
              <w:pStyle w:val="Akapitzlist"/>
              <w:numPr>
                <w:ilvl w:val="0"/>
                <w:numId w:val="1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zaplanowanych wizyt pacjenta.</w:t>
            </w:r>
          </w:p>
        </w:tc>
      </w:tr>
      <w:tr w:rsidR="00DC6A82" w:rsidRPr="00DC6A82" w14:paraId="37F83E5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628FF0F" w14:textId="77777777" w:rsidR="008C4FF9" w:rsidRPr="00DC6A82" w:rsidRDefault="008C4FF9" w:rsidP="00251726">
            <w:pPr>
              <w:numPr>
                <w:ilvl w:val="0"/>
                <w:numId w:val="186"/>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DCDA463" w14:textId="77777777" w:rsidR="008C4FF9" w:rsidRPr="00DC6A82" w:rsidRDefault="008C4F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przejścia bezpośredni z panelu lekarza do:</w:t>
            </w:r>
          </w:p>
          <w:p w14:paraId="15283DD0" w14:textId="77777777" w:rsidR="008C4FF9" w:rsidRPr="00DC6A82" w:rsidRDefault="008C4FF9" w:rsidP="00251726">
            <w:pPr>
              <w:pStyle w:val="Akapitzlist"/>
              <w:numPr>
                <w:ilvl w:val="0"/>
                <w:numId w:val="18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wglądu w listę pacjentów oczekujących do przyjęcia do poradni,</w:t>
            </w:r>
          </w:p>
          <w:p w14:paraId="43D811DB" w14:textId="77777777" w:rsidR="008C4FF9" w:rsidRPr="00DC6A82" w:rsidRDefault="008C4FF9" w:rsidP="00251726">
            <w:pPr>
              <w:pStyle w:val="Akapitzlist"/>
              <w:numPr>
                <w:ilvl w:val="0"/>
                <w:numId w:val="18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wystawienia recept,</w:t>
            </w:r>
          </w:p>
          <w:p w14:paraId="5331C85D" w14:textId="77777777" w:rsidR="008C4FF9" w:rsidRPr="00DC6A82" w:rsidRDefault="008C4FF9" w:rsidP="00251726">
            <w:pPr>
              <w:pStyle w:val="Akapitzlist"/>
              <w:numPr>
                <w:ilvl w:val="0"/>
                <w:numId w:val="18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zaplanowania kolejnej wizyty,</w:t>
            </w:r>
          </w:p>
          <w:p w14:paraId="37E06E67" w14:textId="77777777" w:rsidR="008C4FF9" w:rsidRPr="00DC6A82" w:rsidRDefault="008C4FF9" w:rsidP="00251726">
            <w:pPr>
              <w:pStyle w:val="Akapitzlist"/>
              <w:numPr>
                <w:ilvl w:val="0"/>
                <w:numId w:val="18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wywołania pacjenta.</w:t>
            </w:r>
          </w:p>
        </w:tc>
      </w:tr>
    </w:tbl>
    <w:p w14:paraId="497D1A33" w14:textId="77777777" w:rsidR="00521851" w:rsidRPr="00DC6A82" w:rsidRDefault="00BB14B9" w:rsidP="00251726">
      <w:pPr>
        <w:pStyle w:val="Nagwek3"/>
        <w:numPr>
          <w:ilvl w:val="3"/>
          <w:numId w:val="3"/>
        </w:numPr>
        <w:spacing w:before="0" w:after="0" w:line="240" w:lineRule="auto"/>
        <w:rPr>
          <w:color w:val="000000" w:themeColor="text1"/>
        </w:rPr>
      </w:pPr>
      <w:bookmarkStart w:id="535" w:name="_Toc102558934"/>
      <w:r w:rsidRPr="00DC6A82">
        <w:rPr>
          <w:color w:val="000000" w:themeColor="text1"/>
        </w:rPr>
        <w:t>Blok Operacyjny</w:t>
      </w:r>
      <w:bookmarkEnd w:id="535"/>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1D296928"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62FB01" w14:textId="77777777" w:rsidR="00304C1A" w:rsidRPr="00DC6A82" w:rsidRDefault="00304C1A"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3444574" w14:textId="77777777" w:rsidR="00304C1A" w:rsidRPr="00DC6A82" w:rsidRDefault="00304C1A"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25847BF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8B3DA4D"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6CAB3B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Planowanie zabiegów operacyjnych z uwzględnieniem minimalnego zestawu danych:</w:t>
            </w:r>
          </w:p>
          <w:p w14:paraId="295D0AA3"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pacjencie,</w:t>
            </w:r>
          </w:p>
          <w:p w14:paraId="716DC78F"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i kod operacji,</w:t>
            </w:r>
          </w:p>
          <w:p w14:paraId="1B8DA992"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w:t>
            </w:r>
          </w:p>
          <w:p w14:paraId="24AEF9D1"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zespół medyczny (opcjonalnie),</w:t>
            </w:r>
          </w:p>
          <w:p w14:paraId="67B28E1B"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nr Sali,</w:t>
            </w:r>
          </w:p>
          <w:p w14:paraId="48029114" w14:textId="77777777" w:rsidR="00304C1A" w:rsidRPr="00DC6A82" w:rsidRDefault="00304C1A" w:rsidP="00251726">
            <w:pPr>
              <w:pStyle w:val="Akapitzlist"/>
              <w:numPr>
                <w:ilvl w:val="0"/>
                <w:numId w:val="18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kierujący (również spoza szpitala) i kwalifikujący.</w:t>
            </w:r>
          </w:p>
        </w:tc>
      </w:tr>
      <w:tr w:rsidR="00DC6A82" w:rsidRPr="00DC6A82" w14:paraId="298BA6C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57CF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0FE6EFD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danych o przygotowaniu do operacji (opis przedoperacyjny).</w:t>
            </w:r>
          </w:p>
        </w:tc>
      </w:tr>
      <w:tr w:rsidR="00DC6A82" w:rsidRPr="00DC6A82" w14:paraId="4ACFBC1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914ED"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EF4A7A2"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planowania zabiegów bez powiązania z pobytem pacjenta na oddziale lub w izbie przyjęć.</w:t>
            </w:r>
          </w:p>
        </w:tc>
      </w:tr>
      <w:tr w:rsidR="00DC6A82" w:rsidRPr="00DC6A82" w14:paraId="244053E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7031E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51361E9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podania planowanej jednostki realizującej leczenie (oddziału, na który zostanie przyjęty pacjent).</w:t>
            </w:r>
          </w:p>
        </w:tc>
      </w:tr>
      <w:tr w:rsidR="00DC6A82" w:rsidRPr="00DC6A82" w14:paraId="1DB1B1C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2DED473"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49892754"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personelu biorącego udział w operacji z podziałem na funkcje:</w:t>
            </w:r>
          </w:p>
          <w:p w14:paraId="2DB69C68"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anestezjolog,</w:t>
            </w:r>
          </w:p>
          <w:p w14:paraId="519B01EB"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instrumentariusz,</w:t>
            </w:r>
          </w:p>
          <w:p w14:paraId="42A580CB"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operujący,</w:t>
            </w:r>
          </w:p>
          <w:p w14:paraId="624ABF37"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lekarze asystujący,</w:t>
            </w:r>
          </w:p>
          <w:p w14:paraId="68968828"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pielęgniarka anestezjologiczna,</w:t>
            </w:r>
          </w:p>
          <w:p w14:paraId="71F244F0"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pielęgniarka asystująca,</w:t>
            </w:r>
          </w:p>
          <w:p w14:paraId="764BA64B"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obserwatorzy i goście.</w:t>
            </w:r>
          </w:p>
          <w:p w14:paraId="4F3775DE" w14:textId="77777777" w:rsidR="00304C1A" w:rsidRPr="00DC6A82" w:rsidRDefault="00304C1A" w:rsidP="00251726">
            <w:pPr>
              <w:pStyle w:val="Akapitzlist"/>
              <w:numPr>
                <w:ilvl w:val="0"/>
                <w:numId w:val="18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inne funkcje (konfigurowalne).</w:t>
            </w:r>
          </w:p>
        </w:tc>
      </w:tr>
      <w:tr w:rsidR="00DC6A82" w:rsidRPr="00DC6A82" w14:paraId="2402728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FDB087"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5369FC57"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niezależnej ewidencji zespołu planowanego i realizującego.</w:t>
            </w:r>
          </w:p>
        </w:tc>
      </w:tr>
      <w:tr w:rsidR="00DC6A82" w:rsidRPr="00DC6A82" w14:paraId="2B79512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014C9"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715A2CE5"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przekopiowanie planowanego zespołu operacyjny na zespół realizujący w momencie przyjęcia zabiegu na blok, z możliwością późniejszej zmiany zespołu realizującego.</w:t>
            </w:r>
          </w:p>
        </w:tc>
      </w:tr>
      <w:tr w:rsidR="00DC6A82" w:rsidRPr="00DC6A82" w14:paraId="0D6FBA9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2AA6F8"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47547094"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niezależnej ewidencji zespołu planowanego i realizującego (domyślnie zespół planowany staje się realizującym w momencie przyjęcia zabiegu na blok, z możliwością późniejszej zmiany).</w:t>
            </w:r>
          </w:p>
        </w:tc>
      </w:tr>
      <w:tr w:rsidR="00DC6A82" w:rsidRPr="00DC6A82" w14:paraId="7D7A71B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5681CF"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1BBEB034"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i wykorzystania podczas planowania domyślnych zespołów operacyjnych (globalnie lub dla każdej sali operacyjnej).</w:t>
            </w:r>
          </w:p>
        </w:tc>
      </w:tr>
      <w:tr w:rsidR="00DC6A82" w:rsidRPr="00DC6A82" w14:paraId="63B1CC6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A380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4EF337D5"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skonfigurowania czy podanie operatora na etapie planowania zabiegu jest obowiązkowe.</w:t>
            </w:r>
          </w:p>
        </w:tc>
      </w:tr>
      <w:tr w:rsidR="00DC6A82" w:rsidRPr="00DC6A82" w14:paraId="39A238B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FC80F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0FEB3D0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Wprowadzanie danych o zabiegu operacyjnym z uwzględnieniem ich minimalnego zestawu:</w:t>
            </w:r>
          </w:p>
          <w:p w14:paraId="4E90CDBF" w14:textId="77777777" w:rsidR="00304C1A" w:rsidRPr="00DC6A82" w:rsidRDefault="00304C1A" w:rsidP="00251726">
            <w:pPr>
              <w:pStyle w:val="Akapitzlist"/>
              <w:numPr>
                <w:ilvl w:val="0"/>
                <w:numId w:val="1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 przedoperacyjne,</w:t>
            </w:r>
          </w:p>
          <w:p w14:paraId="2431E591" w14:textId="77777777" w:rsidR="00304C1A" w:rsidRPr="00DC6A82" w:rsidRDefault="00304C1A" w:rsidP="00251726">
            <w:pPr>
              <w:pStyle w:val="Akapitzlist"/>
              <w:numPr>
                <w:ilvl w:val="0"/>
                <w:numId w:val="1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zabiegu,</w:t>
            </w:r>
          </w:p>
          <w:p w14:paraId="2940A29A" w14:textId="77777777" w:rsidR="00304C1A" w:rsidRPr="00DC6A82" w:rsidRDefault="00304C1A" w:rsidP="00251726">
            <w:pPr>
              <w:pStyle w:val="Akapitzlist"/>
              <w:numPr>
                <w:ilvl w:val="0"/>
                <w:numId w:val="1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zgoda pacjenta na zabieg,</w:t>
            </w:r>
          </w:p>
          <w:p w14:paraId="2FAAA6E4" w14:textId="77777777" w:rsidR="00304C1A" w:rsidRPr="00DC6A82" w:rsidRDefault="00304C1A" w:rsidP="00251726">
            <w:pPr>
              <w:pStyle w:val="Akapitzlist"/>
              <w:numPr>
                <w:ilvl w:val="0"/>
                <w:numId w:val="1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godzina przybycia, rozpoczęcia zabiegu, zakończenia zabiegu (z rozróżnieniem czasu zabiegu chirurga i bloku operacyjnego).</w:t>
            </w:r>
          </w:p>
          <w:p w14:paraId="40D15477" w14:textId="77777777" w:rsidR="00304C1A" w:rsidRPr="00DC6A82" w:rsidRDefault="00304C1A" w:rsidP="00251726">
            <w:pPr>
              <w:pStyle w:val="Akapitzlist"/>
              <w:numPr>
                <w:ilvl w:val="0"/>
                <w:numId w:val="18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bezpośrednio w formularzu informacji o grupie krwi, masie i wzroście pacjenta wprowadzonych do historii choroby.</w:t>
            </w:r>
          </w:p>
        </w:tc>
      </w:tr>
      <w:tr w:rsidR="00DC6A82" w:rsidRPr="00DC6A82" w14:paraId="0A9B74F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F65A184"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18F1F5CF"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Wprowadzanie danych dotyczących chorób zakaźnych:</w:t>
            </w:r>
          </w:p>
          <w:p w14:paraId="156FCA29" w14:textId="77777777" w:rsidR="00304C1A" w:rsidRPr="00DC6A82" w:rsidRDefault="00304C1A" w:rsidP="00251726">
            <w:pPr>
              <w:pStyle w:val="Akapitzlist"/>
              <w:numPr>
                <w:ilvl w:val="0"/>
                <w:numId w:val="19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HIV,</w:t>
            </w:r>
          </w:p>
          <w:p w14:paraId="7CAB5710" w14:textId="77777777" w:rsidR="00304C1A" w:rsidRPr="00DC6A82" w:rsidRDefault="00304C1A" w:rsidP="00251726">
            <w:pPr>
              <w:pStyle w:val="Akapitzlist"/>
              <w:numPr>
                <w:ilvl w:val="0"/>
                <w:numId w:val="19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HBS,</w:t>
            </w:r>
          </w:p>
          <w:p w14:paraId="54380EA7" w14:textId="77777777" w:rsidR="00304C1A" w:rsidRPr="00DC6A82" w:rsidRDefault="00304C1A" w:rsidP="00251726">
            <w:pPr>
              <w:pStyle w:val="Akapitzlist"/>
              <w:numPr>
                <w:ilvl w:val="0"/>
                <w:numId w:val="19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Gruźlica,</w:t>
            </w:r>
          </w:p>
          <w:p w14:paraId="0596F0AB" w14:textId="77777777" w:rsidR="00304C1A" w:rsidRPr="00DC6A82" w:rsidRDefault="00304C1A" w:rsidP="00251726">
            <w:pPr>
              <w:pStyle w:val="Akapitzlist"/>
              <w:numPr>
                <w:ilvl w:val="0"/>
                <w:numId w:val="19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Inne.</w:t>
            </w:r>
          </w:p>
        </w:tc>
      </w:tr>
      <w:tr w:rsidR="00DC6A82" w:rsidRPr="00DC6A82" w14:paraId="2A003E0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3CF7A"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269B2C5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Wprowadzanie opisowych danych o przebiegu operacji przez głównego operatora.</w:t>
            </w:r>
          </w:p>
        </w:tc>
      </w:tr>
      <w:tr w:rsidR="00DC6A82" w:rsidRPr="00DC6A82" w14:paraId="199DD41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940A7"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09122EE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Wprowadzanie opisowych danych o przebiegu operacji.</w:t>
            </w:r>
          </w:p>
        </w:tc>
      </w:tr>
      <w:tr w:rsidR="00DC6A82" w:rsidRPr="00DC6A82" w14:paraId="6EED178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6DD77F3"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094F951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o znieczuleniach wykonanych podczas zabiegu:</w:t>
            </w:r>
          </w:p>
          <w:p w14:paraId="4D16ADAD"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w:t>
            </w:r>
          </w:p>
          <w:p w14:paraId="7A11B364"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ryzyko, </w:t>
            </w:r>
          </w:p>
          <w:p w14:paraId="141BF29A"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anestezjolog,</w:t>
            </w:r>
          </w:p>
          <w:p w14:paraId="0F36A762"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podane leki,</w:t>
            </w:r>
          </w:p>
          <w:p w14:paraId="3EC01F3C"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godzina rozpoczęcia i zakończenia,</w:t>
            </w:r>
          </w:p>
          <w:p w14:paraId="6B7B2952" w14:textId="77777777" w:rsidR="00304C1A" w:rsidRPr="00DC6A82" w:rsidRDefault="00304C1A" w:rsidP="00251726">
            <w:pPr>
              <w:pStyle w:val="Akapitzlist"/>
              <w:numPr>
                <w:ilvl w:val="0"/>
                <w:numId w:val="19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uwagi.</w:t>
            </w:r>
          </w:p>
        </w:tc>
      </w:tr>
      <w:tr w:rsidR="00DC6A82" w:rsidRPr="00DC6A82" w14:paraId="242F6BE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ACE094"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3B304058"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wielu znieczuleń podczas zabiegu, każde z poniższym zestawem danych:</w:t>
            </w:r>
          </w:p>
          <w:p w14:paraId="45213ABF" w14:textId="77777777" w:rsidR="00304C1A" w:rsidRPr="00DC6A82" w:rsidRDefault="00304C1A" w:rsidP="00251726">
            <w:pPr>
              <w:pStyle w:val="Akapitzlist"/>
              <w:numPr>
                <w:ilvl w:val="0"/>
                <w:numId w:val="19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godzina rozpoczęcia i zakończenia,</w:t>
            </w:r>
          </w:p>
          <w:p w14:paraId="26D795DE" w14:textId="77777777" w:rsidR="00304C1A" w:rsidRPr="00DC6A82" w:rsidRDefault="00304C1A" w:rsidP="00251726">
            <w:pPr>
              <w:pStyle w:val="Akapitzlist"/>
              <w:numPr>
                <w:ilvl w:val="0"/>
                <w:numId w:val="19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znieczulenia,</w:t>
            </w:r>
          </w:p>
          <w:p w14:paraId="379D2F61" w14:textId="77777777" w:rsidR="00304C1A" w:rsidRPr="00DC6A82" w:rsidRDefault="00304C1A" w:rsidP="00251726">
            <w:pPr>
              <w:pStyle w:val="Akapitzlist"/>
              <w:numPr>
                <w:ilvl w:val="0"/>
                <w:numId w:val="19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uwagi (opis znieczulenia).</w:t>
            </w:r>
          </w:p>
        </w:tc>
      </w:tr>
      <w:tr w:rsidR="00DC6A82" w:rsidRPr="00DC6A82" w14:paraId="214B8E6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AC087"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0C8C57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typowych opisów dla poszczególnych rodzajów znieczuleń.</w:t>
            </w:r>
          </w:p>
        </w:tc>
      </w:tr>
      <w:tr w:rsidR="00DC6A82" w:rsidRPr="00DC6A82" w14:paraId="29C3BB3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356D7"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17476A3F"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o materiałach medycznych i narzędziach zastosowanych podczas zabiegu.</w:t>
            </w:r>
          </w:p>
        </w:tc>
      </w:tr>
      <w:tr w:rsidR="00DC6A82" w:rsidRPr="00DC6A82" w14:paraId="107E3BC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F12B81"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431ED27F"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danych o badaniach RTG oraz innych diagnostycznych zastosowanych podczas zabiegu – wyniki pobierane z modułu pracowni diagnostycznych.</w:t>
            </w:r>
          </w:p>
        </w:tc>
      </w:tr>
      <w:tr w:rsidR="00DC6A82" w:rsidRPr="00DC6A82" w14:paraId="69F3824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C86C34"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04EBED19"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blokowanie możliwości planowania zabiegów na dzień następny po określonej godzinie.</w:t>
            </w:r>
          </w:p>
        </w:tc>
      </w:tr>
      <w:tr w:rsidR="00DC6A82" w:rsidRPr="00DC6A82" w14:paraId="4EDCD44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94EA8"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54AB68B5"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oznaczenie zabiegu jako wykonany przed uzupełnieniem wymaganych danych. Zakres wymaganych danych może być konfigurowany globalnie lub dla każdej Sali operacyjnej.</w:t>
            </w:r>
          </w:p>
        </w:tc>
      </w:tr>
      <w:tr w:rsidR="00DC6A82" w:rsidRPr="00DC6A82" w14:paraId="3D3DC60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775B1"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66FAC3FE"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Słowniki z podpowiedziami do pól opisowych z dostępem do ich edycji na poziomie użytkownika.</w:t>
            </w:r>
          </w:p>
        </w:tc>
      </w:tr>
      <w:tr w:rsidR="00DC6A82" w:rsidRPr="00DC6A82" w14:paraId="27D4568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E3FEAD"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16ADE26E"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typowych opisów dla poszczególnych rodzajów znieczuleń</w:t>
            </w:r>
          </w:p>
        </w:tc>
      </w:tr>
      <w:tr w:rsidR="00DC6A82" w:rsidRPr="00DC6A82" w14:paraId="7F2CFE4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928BB"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26C48AE"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wzorców materiałów medycznych stosowanych podczas operacji.</w:t>
            </w:r>
          </w:p>
        </w:tc>
      </w:tr>
      <w:tr w:rsidR="00DC6A82" w:rsidRPr="00DC6A82" w14:paraId="159E4F0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238CB5"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7AD9EE77"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oznaczenie zabiegu jako wykonany przed uzupełnieniem wymaganych danych. Zakres wymaganych danych może być konfigurowany globalnie lub dla każdej Sali operacyjnej.</w:t>
            </w:r>
          </w:p>
        </w:tc>
      </w:tr>
      <w:tr w:rsidR="00DC6A82" w:rsidRPr="00DC6A82" w14:paraId="08F7AEA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54AACDC"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4CD674A6"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Przechowywanie słowników:</w:t>
            </w:r>
          </w:p>
          <w:p w14:paraId="5A45E08A"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rodzajów zakażeń,</w:t>
            </w:r>
          </w:p>
          <w:p w14:paraId="45C3FEFA"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rodzajów znieczuleń,</w:t>
            </w:r>
          </w:p>
          <w:p w14:paraId="0B19856E"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rodzajów zabiegów,</w:t>
            </w:r>
          </w:p>
          <w:p w14:paraId="6D2080CF"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ryzyka znieczuleń,</w:t>
            </w:r>
          </w:p>
          <w:p w14:paraId="12FA79B7"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implantów,</w:t>
            </w:r>
          </w:p>
          <w:p w14:paraId="2E1C2657" w14:textId="77777777" w:rsidR="00304C1A" w:rsidRPr="00DC6A82" w:rsidRDefault="00304C1A" w:rsidP="00251726">
            <w:pPr>
              <w:pStyle w:val="Akapitzlist"/>
              <w:numPr>
                <w:ilvl w:val="0"/>
                <w:numId w:val="1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ułożenia pacjenta na stole operacyjnym.</w:t>
            </w:r>
          </w:p>
        </w:tc>
      </w:tr>
      <w:tr w:rsidR="00DC6A82" w:rsidRPr="00DC6A82" w14:paraId="24932B5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F4D8E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6C30BB6D"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tworzenie grafiku zabiegów operacyjnych na podstawie wpisanych danych. Wydruk grafiku zabiegów w formie listy. Możliwość drukowania gotowych planów z różnym zakresem danych w różnych komórkach organizacyjnych.</w:t>
            </w:r>
          </w:p>
        </w:tc>
      </w:tr>
      <w:tr w:rsidR="00DC6A82" w:rsidRPr="00DC6A82" w14:paraId="78B0A08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1EA31"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27B227E1"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sali operacyjnych (z pełnym planowaniem dnia operacyjnego) i zabiegowych (bez planowania, pozwalających na ewidencję prostych zabiegów).</w:t>
            </w:r>
          </w:p>
        </w:tc>
      </w:tr>
      <w:tr w:rsidR="00DC6A82" w:rsidRPr="00DC6A82" w14:paraId="51735EA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C3BCF"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0F5F2DF9"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Słowniki z podpowiedziami do pól z dostępem do ich edycji na poziomie użytkownika.</w:t>
            </w:r>
          </w:p>
        </w:tc>
      </w:tr>
      <w:tr w:rsidR="00DC6A82" w:rsidRPr="00DC6A82" w14:paraId="26E0F8E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32B85"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5EA97B0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uzupełniania opisu zabiegu z poziomu dokumentacji medycznej (oddziału) oraz możliwość zablokowania takiej edycji.</w:t>
            </w:r>
          </w:p>
        </w:tc>
      </w:tr>
      <w:tr w:rsidR="00DC6A82" w:rsidRPr="00DC6A82" w14:paraId="26A18F2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AB04F"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580A851D"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automatycznej ewidencji zdarzeń (np. przybycia pacjenta na blok operacyjny i jego identyfikacji) na podstawie kodu kreskowego.</w:t>
            </w:r>
          </w:p>
        </w:tc>
      </w:tr>
      <w:tr w:rsidR="00DC6A82" w:rsidRPr="00DC6A82" w14:paraId="13E4FC5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FD173F"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6E718415"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maksymalnego czasu, w którym dozwolony jest opis zabiegu po jego zakończeniu.</w:t>
            </w:r>
          </w:p>
        </w:tc>
      </w:tr>
      <w:tr w:rsidR="00DC6A82" w:rsidRPr="00DC6A82" w14:paraId="57371EC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04514"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4F56FD10"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zdefiniowania dopuszczalnych różnic czasu wystąpienia zdarzeń związanych z zabiegiem (godzin od-do wykonania zabiegu wg operatora i wg personelu bloku). W przypadku przekroczenia tej różnicy użytkownik </w:t>
            </w:r>
            <w:r w:rsidR="00237F7F"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być uprzedzany o wystąpieniu takiej sytuacji.</w:t>
            </w:r>
          </w:p>
        </w:tc>
      </w:tr>
      <w:tr w:rsidR="00DC6A82" w:rsidRPr="00DC6A82" w14:paraId="444F242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A3F168"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4471296D"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grup realizowanych procedur (np. główne, dodatkowe, anestezjologiczne) i listy procedur w każdej grupie niezależnie dla każdej sali operacyjnej.</w:t>
            </w:r>
          </w:p>
        </w:tc>
      </w:tr>
      <w:tr w:rsidR="00DC6A82" w:rsidRPr="00DC6A82" w14:paraId="4099EC5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2B8334"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F5525DA"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zdefiniowana maksymalnej liczby głównych procedur oraz zablokowania ich edycji.</w:t>
            </w:r>
          </w:p>
        </w:tc>
      </w:tr>
      <w:tr w:rsidR="00DC6A82" w:rsidRPr="00DC6A82" w14:paraId="28A4D3D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0DB99F"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6597030B"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Niezależne numerowanie zabiegów:</w:t>
            </w:r>
          </w:p>
          <w:p w14:paraId="6D5CA79E" w14:textId="77777777" w:rsidR="00304C1A" w:rsidRPr="00DC6A82" w:rsidRDefault="00304C1A" w:rsidP="00251726">
            <w:pPr>
              <w:pStyle w:val="Akapitzlist"/>
              <w:numPr>
                <w:ilvl w:val="0"/>
                <w:numId w:val="1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księdze bloku (lub sali operacyjnej),</w:t>
            </w:r>
          </w:p>
          <w:p w14:paraId="16974473" w14:textId="77777777" w:rsidR="00304C1A" w:rsidRPr="00DC6A82" w:rsidRDefault="00304C1A" w:rsidP="00251726">
            <w:pPr>
              <w:pStyle w:val="Akapitzlist"/>
              <w:numPr>
                <w:ilvl w:val="0"/>
                <w:numId w:val="1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księdze oddziału,</w:t>
            </w:r>
          </w:p>
          <w:p w14:paraId="4429A08E" w14:textId="77777777" w:rsidR="00304C1A" w:rsidRPr="00DC6A82" w:rsidRDefault="00304C1A" w:rsidP="00251726">
            <w:pPr>
              <w:pStyle w:val="Akapitzlist"/>
              <w:numPr>
                <w:ilvl w:val="0"/>
                <w:numId w:val="1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kolejny na bloku (lub sali operacyjnej),</w:t>
            </w:r>
          </w:p>
          <w:p w14:paraId="0C014AF2" w14:textId="77777777" w:rsidR="00304C1A" w:rsidRPr="00DC6A82" w:rsidRDefault="00304C1A" w:rsidP="00251726">
            <w:pPr>
              <w:pStyle w:val="Akapitzlist"/>
              <w:numPr>
                <w:ilvl w:val="0"/>
                <w:numId w:val="1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kolejny na oddziale.</w:t>
            </w:r>
          </w:p>
        </w:tc>
      </w:tr>
      <w:tr w:rsidR="00DC6A82" w:rsidRPr="00DC6A82" w14:paraId="54986B8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5FEC92"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903747B"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tworzenie grafiku zabiegów operacyjnych na podstawie wpisanych danych.</w:t>
            </w:r>
          </w:p>
        </w:tc>
      </w:tr>
      <w:tr w:rsidR="00DC6A82" w:rsidRPr="00DC6A82" w14:paraId="3072BF5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662C408"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46074F82"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numeracji w księgach:</w:t>
            </w:r>
          </w:p>
          <w:p w14:paraId="2181F795" w14:textId="77777777" w:rsidR="00304C1A" w:rsidRPr="00DC6A82" w:rsidRDefault="00304C1A" w:rsidP="00251726">
            <w:pPr>
              <w:pStyle w:val="Akapitzlist"/>
              <w:numPr>
                <w:ilvl w:val="0"/>
                <w:numId w:val="1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automatycznej (w momencie zaplanowanie lub przyjęcia zabiegu),</w:t>
            </w:r>
          </w:p>
          <w:p w14:paraId="1203E24D" w14:textId="77777777" w:rsidR="00304C1A" w:rsidRPr="00DC6A82" w:rsidRDefault="00304C1A" w:rsidP="00251726">
            <w:pPr>
              <w:pStyle w:val="Akapitzlist"/>
              <w:numPr>
                <w:ilvl w:val="0"/>
                <w:numId w:val="1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automatycznej opóźnionej (zabiegi są wpisywane do księgi po zakończeniu dnia operacyjnego),</w:t>
            </w:r>
          </w:p>
          <w:p w14:paraId="3A0D6F47" w14:textId="77777777" w:rsidR="00304C1A" w:rsidRPr="00DC6A82" w:rsidRDefault="00304C1A" w:rsidP="00251726">
            <w:pPr>
              <w:pStyle w:val="Akapitzlist"/>
              <w:numPr>
                <w:ilvl w:val="0"/>
                <w:numId w:val="1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ręcznej.</w:t>
            </w:r>
          </w:p>
        </w:tc>
      </w:tr>
      <w:tr w:rsidR="00DC6A82" w:rsidRPr="00DC6A82" w14:paraId="0F137FE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2A666"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7556695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wielu ksiąg zabiegów operacyjnych dla komórki organizacyjnej.</w:t>
            </w:r>
          </w:p>
        </w:tc>
      </w:tr>
      <w:tr w:rsidR="00DC6A82" w:rsidRPr="00DC6A82" w14:paraId="0B440E4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1F7ACA"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24B69377"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planowania dnia operacyjnego - formularz umożliwiający podgląd zaplanowanych zabiegów.</w:t>
            </w:r>
          </w:p>
        </w:tc>
      </w:tr>
      <w:tr w:rsidR="00DC6A82" w:rsidRPr="00DC6A82" w14:paraId="243DCBD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CE48FA9"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auto"/>
          </w:tcPr>
          <w:p w14:paraId="77682660"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edycji w formularzu umożliwiającym podgląd zaplanowanych zabiegów:</w:t>
            </w:r>
          </w:p>
          <w:p w14:paraId="719524DC" w14:textId="77777777" w:rsidR="00304C1A" w:rsidRPr="00DC6A82" w:rsidRDefault="00304C1A" w:rsidP="00251726">
            <w:pPr>
              <w:pStyle w:val="Akapitzlist"/>
              <w:numPr>
                <w:ilvl w:val="0"/>
                <w:numId w:val="1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kolejności zabiegów, </w:t>
            </w:r>
          </w:p>
          <w:p w14:paraId="01B41306" w14:textId="77777777" w:rsidR="00304C1A" w:rsidRPr="00DC6A82" w:rsidRDefault="00304C1A" w:rsidP="00251726">
            <w:pPr>
              <w:pStyle w:val="Akapitzlist"/>
              <w:numPr>
                <w:ilvl w:val="0"/>
                <w:numId w:val="1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sali, na której będzie wykonywany zabieg, </w:t>
            </w:r>
          </w:p>
          <w:p w14:paraId="744A6D79" w14:textId="77777777" w:rsidR="00304C1A" w:rsidRPr="00DC6A82" w:rsidRDefault="00304C1A" w:rsidP="00251726">
            <w:pPr>
              <w:pStyle w:val="Akapitzlist"/>
              <w:numPr>
                <w:ilvl w:val="0"/>
                <w:numId w:val="1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księgi, jeżeli do wybranej Sali jest przypisanych wiele ksiąg,</w:t>
            </w:r>
          </w:p>
          <w:p w14:paraId="66569FD0" w14:textId="77777777" w:rsidR="00304C1A" w:rsidRPr="00DC6A82" w:rsidRDefault="00304C1A" w:rsidP="00251726">
            <w:pPr>
              <w:pStyle w:val="Akapitzlist"/>
              <w:numPr>
                <w:ilvl w:val="0"/>
                <w:numId w:val="1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wykrywanie konfliktów podczas planowania zabiegów (jednocześnie kilka zabiegów na tej samej sali lub personel przypisany jednocześnie do kilku zabiegów).</w:t>
            </w:r>
          </w:p>
        </w:tc>
      </w:tr>
      <w:tr w:rsidR="00DC6A82" w:rsidRPr="00DC6A82" w14:paraId="688E070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22323"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3FCAF7B7"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zabiegów połączonych, tzn. osobnych zabiegów chirurgicznych wykonywanych w ramach jednego znieczulenia i na tej samej sali (ale dotyczących innych procedur i potencjalnie wykonywanych przez inne zespoły).</w:t>
            </w:r>
          </w:p>
        </w:tc>
      </w:tr>
      <w:tr w:rsidR="00DC6A82" w:rsidRPr="00DC6A82" w14:paraId="3B39219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FEEA2"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17628FF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(globalnie lub dla każdej sali operacyjnej) zakresu danych, których ewidencja jest obowiązkowa przed oznaczeniem zabiegu jako wykonany.</w:t>
            </w:r>
          </w:p>
        </w:tc>
      </w:tr>
      <w:tr w:rsidR="00DC6A82" w:rsidRPr="00DC6A82" w14:paraId="5486D4F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CB50B1"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27E342CF"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i wykorzystania podczas planowania domyślnych zespołów operacyjnych (globalnie lub dla każdej sali operacyjnej).</w:t>
            </w:r>
          </w:p>
        </w:tc>
      </w:tr>
      <w:tr w:rsidR="00DC6A82" w:rsidRPr="00DC6A82" w14:paraId="7F845DD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5ED4A"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1F8D01A2"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przenoszenie rozpoznań pooperacyjnych do historii choroby pacjenta wg konfigurowalnych zasad.</w:t>
            </w:r>
          </w:p>
        </w:tc>
      </w:tr>
      <w:tr w:rsidR="00DC6A82" w:rsidRPr="00DC6A82" w14:paraId="412AB1C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1117F0" w14:textId="77777777" w:rsidR="00304C1A" w:rsidRPr="00DC6A82" w:rsidRDefault="00304C1A" w:rsidP="00251726">
            <w:pPr>
              <w:numPr>
                <w:ilvl w:val="0"/>
                <w:numId w:val="197"/>
              </w:numPr>
              <w:suppressAutoHyphens/>
              <w:spacing w:after="0" w:line="240" w:lineRule="auto"/>
              <w:ind w:right="0"/>
              <w:jc w:val="center"/>
              <w:rPr>
                <w:rFonts w:asciiTheme="minorHAnsi" w:hAnsiTheme="minorHAnsi" w:cstheme="minorHAnsi"/>
                <w:color w:val="000000" w:themeColor="text1"/>
              </w:rPr>
            </w:pPr>
          </w:p>
        </w:tc>
        <w:tc>
          <w:tcPr>
            <w:tcW w:w="8504" w:type="dxa"/>
            <w:tcBorders>
              <w:left w:val="single" w:sz="4" w:space="0" w:color="000000"/>
              <w:bottom w:val="single" w:sz="4" w:space="0" w:color="000000"/>
              <w:right w:val="single" w:sz="4" w:space="0" w:color="000000"/>
            </w:tcBorders>
            <w:shd w:val="clear" w:color="auto" w:fill="FFFFFF"/>
          </w:tcPr>
          <w:p w14:paraId="6ED01E63" w14:textId="77777777" w:rsidR="00304C1A" w:rsidRPr="00DC6A82" w:rsidRDefault="00304C1A"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listy typowych opisów przedoperacyjnych powiązanych z planowaną główną procedurą.</w:t>
            </w:r>
          </w:p>
        </w:tc>
      </w:tr>
    </w:tbl>
    <w:p w14:paraId="1DF20146" w14:textId="77777777" w:rsidR="00841FD4" w:rsidRPr="00DC6A82" w:rsidRDefault="00841FD4" w:rsidP="00251726">
      <w:pPr>
        <w:pStyle w:val="Nagwek3"/>
        <w:numPr>
          <w:ilvl w:val="3"/>
          <w:numId w:val="3"/>
        </w:numPr>
        <w:spacing w:before="0" w:after="0" w:line="240" w:lineRule="auto"/>
        <w:rPr>
          <w:color w:val="000000" w:themeColor="text1"/>
        </w:rPr>
      </w:pPr>
      <w:bookmarkStart w:id="536" w:name="_Toc102558935"/>
      <w:r w:rsidRPr="00DC6A82">
        <w:rPr>
          <w:color w:val="000000" w:themeColor="text1"/>
        </w:rPr>
        <w:t>Blok Porodowy</w:t>
      </w:r>
      <w:bookmarkEnd w:id="536"/>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0F784A84" w14:textId="77777777" w:rsidTr="00261BA1">
        <w:trPr>
          <w:trHeight w:val="208"/>
        </w:trPr>
        <w:tc>
          <w:tcPr>
            <w:tcW w:w="50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278AD5" w14:textId="77777777" w:rsidR="00C24BCE" w:rsidRPr="00DC6A82" w:rsidRDefault="00C24BCE"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05F441" w14:textId="77777777" w:rsidR="00C24BCE" w:rsidRPr="00DC6A82" w:rsidRDefault="00C24BCE"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79B74D1B"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14CF68D2"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3F502F9"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porodu, poród:</w:t>
            </w:r>
          </w:p>
          <w:p w14:paraId="197FFDA0" w14:textId="77777777" w:rsidR="00C24BCE" w:rsidRPr="00DC6A82" w:rsidRDefault="00C24BCE" w:rsidP="00251726">
            <w:pPr>
              <w:pStyle w:val="Akapitzlist"/>
              <w:numPr>
                <w:ilvl w:val="1"/>
                <w:numId w:val="19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bloku porodowym,</w:t>
            </w:r>
          </w:p>
          <w:p w14:paraId="5E319DA4" w14:textId="77777777" w:rsidR="00C24BCE" w:rsidRPr="00DC6A82" w:rsidRDefault="00C24BCE" w:rsidP="00251726">
            <w:pPr>
              <w:pStyle w:val="Akapitzlist"/>
              <w:numPr>
                <w:ilvl w:val="1"/>
                <w:numId w:val="19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bloku operacyjnym,</w:t>
            </w:r>
          </w:p>
          <w:p w14:paraId="30799776" w14:textId="77777777" w:rsidR="00C24BCE" w:rsidRPr="00DC6A82" w:rsidRDefault="00C24BCE" w:rsidP="00251726">
            <w:pPr>
              <w:pStyle w:val="Akapitzlist"/>
              <w:numPr>
                <w:ilvl w:val="1"/>
                <w:numId w:val="19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izbie przyjęć,</w:t>
            </w:r>
          </w:p>
          <w:p w14:paraId="43B45F83" w14:textId="77777777" w:rsidR="00C24BCE" w:rsidRPr="00DC6A82" w:rsidRDefault="00C24BCE" w:rsidP="00251726">
            <w:pPr>
              <w:pStyle w:val="Akapitzlist"/>
              <w:numPr>
                <w:ilvl w:val="1"/>
                <w:numId w:val="19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domu (z pomocą lub bez pomocy),</w:t>
            </w:r>
          </w:p>
          <w:p w14:paraId="79C0EFAA" w14:textId="77777777" w:rsidR="00C24BCE" w:rsidRPr="00DC6A82" w:rsidRDefault="00C24BCE" w:rsidP="00251726">
            <w:pPr>
              <w:pStyle w:val="Akapitzlist"/>
              <w:numPr>
                <w:ilvl w:val="1"/>
                <w:numId w:val="19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innym miejscu.</w:t>
            </w:r>
          </w:p>
        </w:tc>
      </w:tr>
      <w:tr w:rsidR="00DC6A82" w:rsidRPr="00DC6A82" w14:paraId="5D8EC205" w14:textId="77777777" w:rsidTr="00261BA1">
        <w:trPr>
          <w:trHeight w:val="428"/>
        </w:trPr>
        <w:tc>
          <w:tcPr>
            <w:tcW w:w="509" w:type="pct"/>
            <w:tcBorders>
              <w:top w:val="single" w:sz="4" w:space="0" w:color="auto"/>
              <w:left w:val="single" w:sz="4" w:space="0" w:color="auto"/>
              <w:bottom w:val="single" w:sz="4" w:space="0" w:color="auto"/>
              <w:right w:val="single" w:sz="4" w:space="0" w:color="auto"/>
            </w:tcBorders>
          </w:tcPr>
          <w:p w14:paraId="08160ADC"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50AB4BC0"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obsługę położniczej izby przyjęć, pozwalającej na wypełnienie karty wywiadu położniczego zawierającej odpowiednie dane:</w:t>
            </w:r>
          </w:p>
          <w:p w14:paraId="5685D692"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 krwi matki,</w:t>
            </w:r>
          </w:p>
          <w:p w14:paraId="6785865D"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przeszłość położnicza (informacje o wcześniejszych porodach i poronieniach),</w:t>
            </w:r>
          </w:p>
          <w:p w14:paraId="08808A23"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wywiad ogólny (przebyte choroby i operacje, uczulenia, czynniki ryzyka w ciąży itd.),</w:t>
            </w:r>
          </w:p>
          <w:p w14:paraId="464006DA"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wywiad położniczy (przebieg ciąży z podziałem na konfigurowalne pozycje np.: przybranie masy ciała, data ostatniej miesiączki, tydzień ciąży, pierwsze ruchy płodu, uwagi),</w:t>
            </w:r>
          </w:p>
          <w:p w14:paraId="2153C47F"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badanie ogólne (z podziałem na konfigurowalne pozycje np.: układ oddechowy, układ krążenia, narządy jamy brzusznej, układ moczowo-płciowy, budowa ciała i kości, skóra, obrzęki, żylaki, tętno, ciśnienie krwi, gruczoły piersiowe),</w:t>
            </w:r>
          </w:p>
          <w:p w14:paraId="25A5F3CF"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wstępne badanie ginekologiczne (z podziałem na konfigurowalne pozycje np.: krocze, ujście zewnętrzne, ujście wewnętrzne, część pochwowa, pęcherz płodowy, wody płodowe),</w:t>
            </w:r>
          </w:p>
          <w:p w14:paraId="6A872476" w14:textId="77777777" w:rsidR="00C24BCE" w:rsidRPr="00DC6A82" w:rsidRDefault="00C24BCE" w:rsidP="00251726">
            <w:pPr>
              <w:pStyle w:val="Akapitzlist"/>
              <w:numPr>
                <w:ilvl w:val="0"/>
                <w:numId w:val="21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pomiar miednicy.</w:t>
            </w:r>
          </w:p>
        </w:tc>
      </w:tr>
      <w:tr w:rsidR="00DC6A82" w:rsidRPr="00DC6A82" w14:paraId="2406B81D" w14:textId="77777777" w:rsidTr="00261BA1">
        <w:trPr>
          <w:trHeight w:val="243"/>
        </w:trPr>
        <w:tc>
          <w:tcPr>
            <w:tcW w:w="509" w:type="pct"/>
            <w:tcBorders>
              <w:top w:val="single" w:sz="4" w:space="0" w:color="auto"/>
              <w:left w:val="single" w:sz="4" w:space="0" w:color="auto"/>
              <w:bottom w:val="single" w:sz="4" w:space="0" w:color="auto"/>
              <w:right w:val="single" w:sz="4" w:space="0" w:color="auto"/>
            </w:tcBorders>
          </w:tcPr>
          <w:p w14:paraId="48B61D05"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D84358A"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wydruk wypełnionej karty wywiadu położniczego w izbie przyjęć.</w:t>
            </w:r>
          </w:p>
        </w:tc>
      </w:tr>
      <w:tr w:rsidR="00DC6A82" w:rsidRPr="00DC6A82" w14:paraId="427A32D7" w14:textId="77777777" w:rsidTr="00261BA1">
        <w:trPr>
          <w:trHeight w:val="277"/>
        </w:trPr>
        <w:tc>
          <w:tcPr>
            <w:tcW w:w="509" w:type="pct"/>
            <w:tcBorders>
              <w:top w:val="single" w:sz="4" w:space="0" w:color="auto"/>
              <w:left w:val="single" w:sz="4" w:space="0" w:color="auto"/>
              <w:bottom w:val="single" w:sz="4" w:space="0" w:color="auto"/>
              <w:right w:val="single" w:sz="4" w:space="0" w:color="auto"/>
            </w:tcBorders>
          </w:tcPr>
          <w:p w14:paraId="30D2073A"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46C1BFC"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godzin pobytu na bloku porodowym, godzin działania znieczulenia.</w:t>
            </w:r>
          </w:p>
        </w:tc>
      </w:tr>
      <w:tr w:rsidR="00DC6A82" w:rsidRPr="00DC6A82" w14:paraId="5BE715CF" w14:textId="77777777" w:rsidTr="00261BA1">
        <w:trPr>
          <w:trHeight w:val="612"/>
        </w:trPr>
        <w:tc>
          <w:tcPr>
            <w:tcW w:w="509" w:type="pct"/>
            <w:tcBorders>
              <w:top w:val="single" w:sz="4" w:space="0" w:color="auto"/>
              <w:left w:val="single" w:sz="4" w:space="0" w:color="auto"/>
              <w:bottom w:val="single" w:sz="4" w:space="0" w:color="auto"/>
              <w:right w:val="single" w:sz="4" w:space="0" w:color="auto"/>
            </w:tcBorders>
          </w:tcPr>
          <w:p w14:paraId="64FD46F5"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3981193"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zespołu porodowego (lekarz, położna, anestezjolog, inne wg konfiguracji).</w:t>
            </w:r>
          </w:p>
        </w:tc>
      </w:tr>
      <w:tr w:rsidR="00DC6A82" w:rsidRPr="00DC6A82" w14:paraId="1706974B" w14:textId="77777777" w:rsidTr="00261BA1">
        <w:trPr>
          <w:trHeight w:val="292"/>
        </w:trPr>
        <w:tc>
          <w:tcPr>
            <w:tcW w:w="509" w:type="pct"/>
            <w:tcBorders>
              <w:top w:val="single" w:sz="4" w:space="0" w:color="auto"/>
              <w:left w:val="single" w:sz="4" w:space="0" w:color="auto"/>
              <w:bottom w:val="single" w:sz="4" w:space="0" w:color="auto"/>
              <w:right w:val="single" w:sz="4" w:space="0" w:color="auto"/>
            </w:tcBorders>
          </w:tcPr>
          <w:p w14:paraId="4B3C8522"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BCC4882"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rozpoznania wstępnego oraz rozpoznania po porodzie.</w:t>
            </w:r>
          </w:p>
        </w:tc>
      </w:tr>
      <w:tr w:rsidR="00DC6A82" w:rsidRPr="00DC6A82" w14:paraId="2CA205CB" w14:textId="77777777" w:rsidTr="00261BA1">
        <w:trPr>
          <w:trHeight w:val="528"/>
        </w:trPr>
        <w:tc>
          <w:tcPr>
            <w:tcW w:w="509" w:type="pct"/>
            <w:tcBorders>
              <w:top w:val="single" w:sz="4" w:space="0" w:color="auto"/>
              <w:left w:val="single" w:sz="4" w:space="0" w:color="auto"/>
              <w:bottom w:val="single" w:sz="4" w:space="0" w:color="auto"/>
              <w:right w:val="single" w:sz="4" w:space="0" w:color="auto"/>
            </w:tcBorders>
          </w:tcPr>
          <w:p w14:paraId="72E6D9A8"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D38F1D4"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typu porodu (bez powikłań, z powikłaniami) i rodzaju porodu (prawidłowy, szybki, przedłużony).</w:t>
            </w:r>
          </w:p>
        </w:tc>
      </w:tr>
      <w:tr w:rsidR="00DC6A82" w:rsidRPr="00DC6A82" w14:paraId="45AD07DF" w14:textId="77777777" w:rsidTr="00261BA1">
        <w:trPr>
          <w:trHeight w:val="314"/>
        </w:trPr>
        <w:tc>
          <w:tcPr>
            <w:tcW w:w="509" w:type="pct"/>
            <w:tcBorders>
              <w:top w:val="single" w:sz="4" w:space="0" w:color="auto"/>
              <w:left w:val="single" w:sz="4" w:space="0" w:color="auto"/>
              <w:bottom w:val="single" w:sz="4" w:space="0" w:color="auto"/>
              <w:right w:val="single" w:sz="4" w:space="0" w:color="auto"/>
            </w:tcBorders>
          </w:tcPr>
          <w:p w14:paraId="5EC503ED"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7348A5E"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procedur ICD-9 (główna, dodatkowa).</w:t>
            </w:r>
          </w:p>
        </w:tc>
      </w:tr>
      <w:tr w:rsidR="00DC6A82" w:rsidRPr="00DC6A82" w14:paraId="5AE4F22B" w14:textId="77777777" w:rsidTr="00261BA1">
        <w:trPr>
          <w:trHeight w:val="280"/>
        </w:trPr>
        <w:tc>
          <w:tcPr>
            <w:tcW w:w="509" w:type="pct"/>
            <w:tcBorders>
              <w:top w:val="single" w:sz="4" w:space="0" w:color="auto"/>
              <w:left w:val="single" w:sz="4" w:space="0" w:color="auto"/>
              <w:bottom w:val="single" w:sz="4" w:space="0" w:color="auto"/>
              <w:right w:val="single" w:sz="4" w:space="0" w:color="auto"/>
            </w:tcBorders>
          </w:tcPr>
          <w:p w14:paraId="1A13DA0B"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6A09E48"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dotyczących porodu: czas rozpoczęcia i długość faz porodu</w:t>
            </w:r>
          </w:p>
        </w:tc>
      </w:tr>
      <w:tr w:rsidR="00DC6A82" w:rsidRPr="00DC6A82" w14:paraId="24D7051A"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1C2B3670"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0D41FDC"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utraty krwi przez rodzącą.</w:t>
            </w:r>
          </w:p>
        </w:tc>
      </w:tr>
      <w:tr w:rsidR="00DC6A82" w:rsidRPr="00DC6A82" w14:paraId="26048108" w14:textId="77777777" w:rsidTr="00261BA1">
        <w:trPr>
          <w:trHeight w:val="350"/>
        </w:trPr>
        <w:tc>
          <w:tcPr>
            <w:tcW w:w="509" w:type="pct"/>
            <w:tcBorders>
              <w:top w:val="single" w:sz="4" w:space="0" w:color="auto"/>
              <w:left w:val="single" w:sz="4" w:space="0" w:color="auto"/>
              <w:bottom w:val="single" w:sz="4" w:space="0" w:color="auto"/>
              <w:right w:val="single" w:sz="4" w:space="0" w:color="auto"/>
            </w:tcBorders>
          </w:tcPr>
          <w:p w14:paraId="67EB898A"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52085DD4"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rodzaju znieczulenia zastosowanego podczas porodu.</w:t>
            </w:r>
          </w:p>
        </w:tc>
      </w:tr>
      <w:tr w:rsidR="00DC6A82" w:rsidRPr="00DC6A82" w14:paraId="37109F02" w14:textId="77777777" w:rsidTr="00261BA1">
        <w:trPr>
          <w:trHeight w:val="316"/>
        </w:trPr>
        <w:tc>
          <w:tcPr>
            <w:tcW w:w="509" w:type="pct"/>
            <w:tcBorders>
              <w:top w:val="single" w:sz="4" w:space="0" w:color="auto"/>
              <w:left w:val="single" w:sz="4" w:space="0" w:color="auto"/>
              <w:bottom w:val="single" w:sz="4" w:space="0" w:color="auto"/>
              <w:right w:val="single" w:sz="4" w:space="0" w:color="auto"/>
            </w:tcBorders>
          </w:tcPr>
          <w:p w14:paraId="15D6E2C8"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FC6C215"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leków i środków medycznych użytych podczas porodu.</w:t>
            </w:r>
          </w:p>
        </w:tc>
      </w:tr>
      <w:tr w:rsidR="00DC6A82" w:rsidRPr="00DC6A82" w14:paraId="7AA65087" w14:textId="77777777" w:rsidTr="00261BA1">
        <w:trPr>
          <w:trHeight w:val="551"/>
        </w:trPr>
        <w:tc>
          <w:tcPr>
            <w:tcW w:w="509" w:type="pct"/>
            <w:tcBorders>
              <w:top w:val="single" w:sz="4" w:space="0" w:color="auto"/>
              <w:left w:val="single" w:sz="4" w:space="0" w:color="auto"/>
              <w:bottom w:val="single" w:sz="4" w:space="0" w:color="auto"/>
              <w:right w:val="single" w:sz="4" w:space="0" w:color="auto"/>
            </w:tcBorders>
          </w:tcPr>
          <w:p w14:paraId="13B0E17A"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3C6BF52"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zlecenia cięcia cesarskiego na bloku operacyjnym i dostęp do danych tego zabiegu bezpośrednio z modułu Blok Porodowy.</w:t>
            </w:r>
          </w:p>
        </w:tc>
      </w:tr>
      <w:tr w:rsidR="00DC6A82" w:rsidRPr="00DC6A82" w14:paraId="4469DD6A"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596C3D88"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2881793A"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ewidencji porodu – ryzyka porodu:</w:t>
            </w:r>
          </w:p>
          <w:p w14:paraId="0A14725A"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przedwcześnie P.P.P, </w:t>
            </w:r>
          </w:p>
          <w:p w14:paraId="4D7396B9"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poród przedwczesny,</w:t>
            </w:r>
          </w:p>
          <w:p w14:paraId="666A219A"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ciąża po terminie - powyżej 42 T.C.,</w:t>
            </w:r>
          </w:p>
          <w:p w14:paraId="10980E74"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wewnątrzmaciczne obumarcie płodu,</w:t>
            </w:r>
          </w:p>
          <w:p w14:paraId="346F3522"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ciąża mnoga,</w:t>
            </w:r>
          </w:p>
          <w:p w14:paraId="29562DA6"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niewydolność łożyska – podejrzenie,</w:t>
            </w:r>
          </w:p>
          <w:p w14:paraId="6A21FA0A"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rzucawka, stan przedrzucawkowy,</w:t>
            </w:r>
          </w:p>
          <w:p w14:paraId="34824F70"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cukrzyca,</w:t>
            </w:r>
          </w:p>
          <w:p w14:paraId="062E548E"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łożysko przodujące,</w:t>
            </w:r>
          </w:p>
          <w:p w14:paraId="3A6E8F66"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przedwczesne oddzielenie łożyska,</w:t>
            </w:r>
          </w:p>
          <w:p w14:paraId="3E7FFE4B"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inne krwawienie maciczne,</w:t>
            </w:r>
          </w:p>
          <w:p w14:paraId="4F4B4C9A"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zespół zakażenia błon jaja płodowego - podejrzenie,</w:t>
            </w:r>
          </w:p>
          <w:p w14:paraId="16C6831E"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podwyższona ciepłota ciała w czasie porodu,</w:t>
            </w:r>
          </w:p>
          <w:p w14:paraId="58A0E133"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RH – niezgodność, konflikt,</w:t>
            </w:r>
          </w:p>
          <w:p w14:paraId="2EEC506C"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hypotrofia płodu,</w:t>
            </w:r>
          </w:p>
          <w:p w14:paraId="3AD6127B"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nowotwory narządu rodnego,</w:t>
            </w:r>
          </w:p>
          <w:p w14:paraId="418FCAF5" w14:textId="77777777" w:rsidR="00C24BCE" w:rsidRPr="00DC6A82" w:rsidRDefault="00C24BCE" w:rsidP="00251726">
            <w:pPr>
              <w:pStyle w:val="Akapitzlist"/>
              <w:numPr>
                <w:ilvl w:val="1"/>
                <w:numId w:val="19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skonfigurowania innych.</w:t>
            </w:r>
          </w:p>
        </w:tc>
      </w:tr>
      <w:tr w:rsidR="00DC6A82" w:rsidRPr="00DC6A82" w14:paraId="30E0CA86" w14:textId="77777777" w:rsidTr="00261BA1">
        <w:trPr>
          <w:trHeight w:val="296"/>
        </w:trPr>
        <w:tc>
          <w:tcPr>
            <w:tcW w:w="509" w:type="pct"/>
            <w:tcBorders>
              <w:top w:val="single" w:sz="4" w:space="0" w:color="auto"/>
              <w:left w:val="single" w:sz="4" w:space="0" w:color="auto"/>
              <w:bottom w:val="single" w:sz="4" w:space="0" w:color="auto"/>
              <w:right w:val="single" w:sz="4" w:space="0" w:color="auto"/>
            </w:tcBorders>
          </w:tcPr>
          <w:p w14:paraId="2C5FFF21"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9CB63BC"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ewidencji porodu - wskazania do rozwiązania operacyjnego:</w:t>
            </w:r>
          </w:p>
          <w:p w14:paraId="0ABE1FD5"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wady rozwojowe narządu rodnego,</w:t>
            </w:r>
          </w:p>
          <w:p w14:paraId="3AD7DDA9"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 po e-konizacji,</w:t>
            </w:r>
          </w:p>
          <w:p w14:paraId="065F677A"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dystokia szyjkowa,</w:t>
            </w:r>
          </w:p>
          <w:p w14:paraId="151166F3"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poprzeczne/skośne położenie płodu,</w:t>
            </w:r>
          </w:p>
          <w:p w14:paraId="57A73185"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położenie miednicowe,</w:t>
            </w:r>
          </w:p>
          <w:p w14:paraId="4423B2D4"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ułożenie potylicowe tylne,</w:t>
            </w:r>
          </w:p>
          <w:p w14:paraId="28903DFE"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ułożenie twarzyczkowe,</w:t>
            </w:r>
          </w:p>
          <w:p w14:paraId="40A6FDFC"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ułożenie wierzchołkowe,</w:t>
            </w:r>
          </w:p>
          <w:p w14:paraId="616A75AD"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przedłużony poród – zatrzymany w I okresie,</w:t>
            </w:r>
          </w:p>
          <w:p w14:paraId="4C31527A"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zatrzymany – przedłużony poród w II okresie,</w:t>
            </w:r>
          </w:p>
          <w:p w14:paraId="1B35E9FD" w14:textId="77777777" w:rsidR="00C24BCE" w:rsidRPr="00DC6A82" w:rsidRDefault="00C24BCE" w:rsidP="00251726">
            <w:pPr>
              <w:pStyle w:val="Akapitzlist"/>
              <w:numPr>
                <w:ilvl w:val="1"/>
                <w:numId w:val="200"/>
              </w:numPr>
              <w:spacing w:after="0" w:line="240" w:lineRule="auto"/>
              <w:ind w:left="714" w:right="57"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wypadnięcie lub przodowanie pępowiny,</w:t>
            </w:r>
          </w:p>
          <w:p w14:paraId="7E5E5650"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zagrażające lub dokonane pęknięcie macicy,</w:t>
            </w:r>
          </w:p>
          <w:p w14:paraId="04223F3D" w14:textId="77777777" w:rsidR="00C24BCE" w:rsidRPr="00DC6A82" w:rsidRDefault="00C24BCE" w:rsidP="00251726">
            <w:pPr>
              <w:pStyle w:val="Akapitzlist"/>
              <w:numPr>
                <w:ilvl w:val="1"/>
                <w:numId w:val="20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skonfigurowania innych.</w:t>
            </w:r>
          </w:p>
        </w:tc>
      </w:tr>
      <w:tr w:rsidR="00DC6A82" w:rsidRPr="00DC6A82" w14:paraId="76F0930D"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3AC63578"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0FE1EAC"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ewidencji porodu – poród:</w:t>
            </w:r>
          </w:p>
          <w:p w14:paraId="0FEBA3C6"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stymulacja farmakologiczna płodu,</w:t>
            </w:r>
          </w:p>
          <w:p w14:paraId="5DF69CFF"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KTG,</w:t>
            </w:r>
          </w:p>
          <w:p w14:paraId="58F1DA12"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wody płodowe,</w:t>
            </w:r>
          </w:p>
          <w:p w14:paraId="5147D2E8"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amnioinfuzja,</w:t>
            </w:r>
          </w:p>
          <w:p w14:paraId="4B72FD79"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pH,</w:t>
            </w:r>
          </w:p>
          <w:p w14:paraId="1572FA14" w14:textId="77777777" w:rsidR="00C24BCE" w:rsidRPr="00DC6A82" w:rsidRDefault="00C24BCE" w:rsidP="00251726">
            <w:pPr>
              <w:pStyle w:val="Akapitzlist"/>
              <w:numPr>
                <w:ilvl w:val="1"/>
                <w:numId w:val="201"/>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popłód.</w:t>
            </w:r>
          </w:p>
        </w:tc>
      </w:tr>
      <w:tr w:rsidR="00DC6A82" w:rsidRPr="00DC6A82" w14:paraId="6EFC93AB"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064645FF"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50F80D3F"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ewidencji porodu – rodząca:</w:t>
            </w:r>
          </w:p>
          <w:p w14:paraId="5720F9E9" w14:textId="77777777" w:rsidR="00C24BCE" w:rsidRPr="00DC6A82" w:rsidRDefault="00C24BCE" w:rsidP="00251726">
            <w:pPr>
              <w:pStyle w:val="Akapitzlist"/>
              <w:numPr>
                <w:ilvl w:val="1"/>
                <w:numId w:val="20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ilość utraconej krwi w ml,</w:t>
            </w:r>
          </w:p>
          <w:p w14:paraId="27203930" w14:textId="77777777" w:rsidR="00C24BCE" w:rsidRPr="00DC6A82" w:rsidRDefault="00C24BCE" w:rsidP="00251726">
            <w:pPr>
              <w:pStyle w:val="Akapitzlist"/>
              <w:numPr>
                <w:ilvl w:val="1"/>
                <w:numId w:val="20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stopień pęknięcia krocza,</w:t>
            </w:r>
          </w:p>
          <w:p w14:paraId="1A3E9C3D" w14:textId="77777777" w:rsidR="00C24BCE" w:rsidRPr="00DC6A82" w:rsidRDefault="00C24BCE" w:rsidP="00251726">
            <w:pPr>
              <w:pStyle w:val="Akapitzlist"/>
              <w:numPr>
                <w:ilvl w:val="1"/>
                <w:numId w:val="202"/>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błony płodowe pęknięte &gt; 24 h.</w:t>
            </w:r>
          </w:p>
        </w:tc>
      </w:tr>
      <w:tr w:rsidR="00DC6A82" w:rsidRPr="00DC6A82" w14:paraId="6F1934A0"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6AB9FA35"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BC0C374"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Karta ewidencji porodu – łożysko:</w:t>
            </w:r>
          </w:p>
          <w:p w14:paraId="2D17312D" w14:textId="77777777" w:rsidR="00C24BCE" w:rsidRPr="00DC6A82" w:rsidRDefault="00C24BCE" w:rsidP="00251726">
            <w:pPr>
              <w:pStyle w:val="Akapitzlist"/>
              <w:numPr>
                <w:ilvl w:val="0"/>
                <w:numId w:val="20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masa[g],</w:t>
            </w:r>
          </w:p>
          <w:p w14:paraId="6DC664E2" w14:textId="77777777" w:rsidR="00C24BCE" w:rsidRPr="00DC6A82" w:rsidRDefault="00C24BCE" w:rsidP="00251726">
            <w:pPr>
              <w:pStyle w:val="Akapitzlist"/>
              <w:numPr>
                <w:ilvl w:val="0"/>
                <w:numId w:val="20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nieprawidłowości.</w:t>
            </w:r>
          </w:p>
        </w:tc>
      </w:tr>
      <w:tr w:rsidR="00DC6A82" w:rsidRPr="00DC6A82" w14:paraId="479EF3D5"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3504C826"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37F348C"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Tekstowe opisy: </w:t>
            </w:r>
          </w:p>
          <w:p w14:paraId="120F9111" w14:textId="77777777" w:rsidR="00C24BCE" w:rsidRPr="00DC6A82" w:rsidRDefault="00C24BCE" w:rsidP="00251726">
            <w:pPr>
              <w:pStyle w:val="Akapitzlist"/>
              <w:numPr>
                <w:ilvl w:val="1"/>
                <w:numId w:val="20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wstępny, </w:t>
            </w:r>
          </w:p>
          <w:p w14:paraId="7A3CE11C" w14:textId="77777777" w:rsidR="00C24BCE" w:rsidRPr="00DC6A82" w:rsidRDefault="00C24BCE" w:rsidP="00251726">
            <w:pPr>
              <w:pStyle w:val="Akapitzlist"/>
              <w:numPr>
                <w:ilvl w:val="1"/>
                <w:numId w:val="20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porodu, </w:t>
            </w:r>
          </w:p>
          <w:p w14:paraId="0C94E842" w14:textId="77777777" w:rsidR="00C24BCE" w:rsidRPr="00DC6A82" w:rsidRDefault="00C24BCE" w:rsidP="00251726">
            <w:pPr>
              <w:pStyle w:val="Akapitzlist"/>
              <w:numPr>
                <w:ilvl w:val="1"/>
                <w:numId w:val="204"/>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porodzie.</w:t>
            </w:r>
          </w:p>
        </w:tc>
      </w:tr>
      <w:tr w:rsidR="00DC6A82" w:rsidRPr="00DC6A82" w14:paraId="10A7BCE3" w14:textId="77777777" w:rsidTr="00261BA1">
        <w:trPr>
          <w:trHeight w:val="482"/>
        </w:trPr>
        <w:tc>
          <w:tcPr>
            <w:tcW w:w="509" w:type="pct"/>
            <w:tcBorders>
              <w:top w:val="single" w:sz="4" w:space="0" w:color="auto"/>
              <w:left w:val="single" w:sz="4" w:space="0" w:color="auto"/>
              <w:bottom w:val="single" w:sz="4" w:space="0" w:color="auto"/>
              <w:right w:val="single" w:sz="4" w:space="0" w:color="auto"/>
            </w:tcBorders>
          </w:tcPr>
          <w:p w14:paraId="37FD13A3"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2E72537" w14:textId="77777777" w:rsidR="00C24BCE" w:rsidRPr="00DC6A82" w:rsidRDefault="00C24BCE"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automatyczną ewidencję w systemie danych noworodka wprowadzonego w module Blok Porodowy:</w:t>
            </w:r>
          </w:p>
          <w:p w14:paraId="788B7004" w14:textId="77777777" w:rsidR="00C24BCE" w:rsidRPr="00DC6A82" w:rsidRDefault="00C24BCE" w:rsidP="00251726">
            <w:pPr>
              <w:pStyle w:val="Akapitzlist"/>
              <w:numPr>
                <w:ilvl w:val="1"/>
                <w:numId w:val="20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utworzenie karty pacjenta wypełnionej dostępnymi danymi,</w:t>
            </w:r>
          </w:p>
          <w:p w14:paraId="18553CC6" w14:textId="77777777" w:rsidR="00C24BCE" w:rsidRPr="00DC6A82" w:rsidRDefault="00C24BCE" w:rsidP="00251726">
            <w:pPr>
              <w:pStyle w:val="Akapitzlist"/>
              <w:numPr>
                <w:ilvl w:val="1"/>
                <w:numId w:val="20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do szpitala,</w:t>
            </w:r>
          </w:p>
          <w:p w14:paraId="190930F4" w14:textId="77777777" w:rsidR="00C24BCE" w:rsidRPr="00DC6A82" w:rsidRDefault="00C24BCE" w:rsidP="00251726">
            <w:pPr>
              <w:pStyle w:val="Akapitzlist"/>
              <w:numPr>
                <w:ilvl w:val="1"/>
                <w:numId w:val="205"/>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przypadku zgonu noworodka lub urodzenia martwego automatyczne wypełnienie karty zgonu.</w:t>
            </w:r>
          </w:p>
        </w:tc>
      </w:tr>
      <w:tr w:rsidR="00DC6A82" w:rsidRPr="00DC6A82" w14:paraId="23713DDF"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0E060571"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80B83A4"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noworodka:</w:t>
            </w:r>
          </w:p>
          <w:p w14:paraId="0CC5D7EA" w14:textId="77777777" w:rsidR="00C24BCE" w:rsidRPr="00DC6A82" w:rsidRDefault="00C24BCE" w:rsidP="00251726">
            <w:pPr>
              <w:pStyle w:val="Akapitzlist"/>
              <w:numPr>
                <w:ilvl w:val="1"/>
                <w:numId w:val="20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płeć: męska, żeńska, nieznana,</w:t>
            </w:r>
          </w:p>
          <w:p w14:paraId="1CF8DB5D" w14:textId="77777777" w:rsidR="00C24BCE" w:rsidRPr="00DC6A82" w:rsidRDefault="00C24BCE" w:rsidP="00251726">
            <w:pPr>
              <w:pStyle w:val="Akapitzlist"/>
              <w:numPr>
                <w:ilvl w:val="1"/>
                <w:numId w:val="20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masa,</w:t>
            </w:r>
          </w:p>
          <w:p w14:paraId="120450D6" w14:textId="77777777" w:rsidR="00C24BCE" w:rsidRPr="00DC6A82" w:rsidRDefault="00C24BCE" w:rsidP="00251726">
            <w:pPr>
              <w:pStyle w:val="Akapitzlist"/>
              <w:numPr>
                <w:ilvl w:val="1"/>
                <w:numId w:val="20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wzrost,</w:t>
            </w:r>
          </w:p>
          <w:p w14:paraId="4A9DD13F" w14:textId="77777777" w:rsidR="00C24BCE" w:rsidRPr="00DC6A82" w:rsidRDefault="00C24BCE" w:rsidP="00251726">
            <w:pPr>
              <w:pStyle w:val="Akapitzlist"/>
              <w:numPr>
                <w:ilvl w:val="1"/>
                <w:numId w:val="206"/>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punktacja apgar: 1 minuta, 3, 5 i 10 minut po porodzie.</w:t>
            </w:r>
          </w:p>
        </w:tc>
      </w:tr>
      <w:tr w:rsidR="00DC6A82" w:rsidRPr="00DC6A82" w14:paraId="2FAC52DC" w14:textId="77777777" w:rsidTr="00261BA1">
        <w:trPr>
          <w:trHeight w:val="216"/>
        </w:trPr>
        <w:tc>
          <w:tcPr>
            <w:tcW w:w="509" w:type="pct"/>
            <w:tcBorders>
              <w:top w:val="single" w:sz="4" w:space="0" w:color="auto"/>
              <w:left w:val="single" w:sz="4" w:space="0" w:color="auto"/>
              <w:bottom w:val="single" w:sz="4" w:space="0" w:color="auto"/>
              <w:right w:val="single" w:sz="4" w:space="0" w:color="auto"/>
            </w:tcBorders>
          </w:tcPr>
          <w:p w14:paraId="4A5F61A3"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8318AF2"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Wiek ciążowy w ocenie: położniczej - pole opisowe, pediatrycznej - pole opisowe.</w:t>
            </w:r>
          </w:p>
        </w:tc>
      </w:tr>
      <w:tr w:rsidR="00DC6A82" w:rsidRPr="00DC6A82" w14:paraId="746897EE"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00F39FD0"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D469288"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dotyczących ciąży:</w:t>
            </w:r>
          </w:p>
          <w:p w14:paraId="37702614" w14:textId="77777777" w:rsidR="00C24BCE" w:rsidRPr="00DC6A82" w:rsidRDefault="00C24BCE" w:rsidP="00251726">
            <w:pPr>
              <w:pStyle w:val="Akapitzlist"/>
              <w:numPr>
                <w:ilvl w:val="0"/>
                <w:numId w:val="20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1-sza, …n-ta,</w:t>
            </w:r>
          </w:p>
          <w:p w14:paraId="647194DC" w14:textId="77777777" w:rsidR="00C24BCE" w:rsidRPr="00DC6A82" w:rsidRDefault="00C24BCE" w:rsidP="00251726">
            <w:pPr>
              <w:pStyle w:val="Akapitzlist"/>
              <w:numPr>
                <w:ilvl w:val="0"/>
                <w:numId w:val="20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przebieg ciąży: powikłany, prawidłowy.</w:t>
            </w:r>
          </w:p>
        </w:tc>
      </w:tr>
      <w:tr w:rsidR="00DC6A82" w:rsidRPr="00DC6A82" w14:paraId="692D16A9"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6B9987C2"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BFA18E1"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danych dotyczących porodu:</w:t>
            </w:r>
          </w:p>
          <w:p w14:paraId="4499763C"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1-szy,….,n-ty,</w:t>
            </w:r>
          </w:p>
          <w:p w14:paraId="4E59B76F"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pojedynczy, mnogi,</w:t>
            </w:r>
          </w:p>
          <w:p w14:paraId="62DEFCC8"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główkowy: siłami natury, z pomocą ręczną, operacyjny (cięcie cesarskie, kleszcze, Vacuum),</w:t>
            </w:r>
          </w:p>
          <w:p w14:paraId="1F946E3C"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miednicowy: siłami natury, z pomocą ręczną, operacyjny (cięcie cesarskie, kleszcze, Vacuum),</w:t>
            </w:r>
          </w:p>
          <w:p w14:paraId="1C55A4A7"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poprzeczny: siłami natury, z pomocą ręczną, operacyjny (cięcie cesarskie, kleszcze, Vacuum),</w:t>
            </w:r>
          </w:p>
          <w:p w14:paraId="1C9A5EA1" w14:textId="77777777" w:rsidR="00C24BCE" w:rsidRPr="00DC6A82" w:rsidRDefault="00C24BCE" w:rsidP="00251726">
            <w:pPr>
              <w:pStyle w:val="Akapitzlist"/>
              <w:numPr>
                <w:ilvl w:val="1"/>
                <w:numId w:val="20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uwagi – pole opisowe.</w:t>
            </w:r>
          </w:p>
        </w:tc>
      </w:tr>
      <w:tr w:rsidR="00DC6A82" w:rsidRPr="00DC6A82" w14:paraId="11181317" w14:textId="77777777" w:rsidTr="00261BA1">
        <w:trPr>
          <w:trHeight w:val="227"/>
        </w:trPr>
        <w:tc>
          <w:tcPr>
            <w:tcW w:w="509" w:type="pct"/>
            <w:tcBorders>
              <w:top w:val="single" w:sz="4" w:space="0" w:color="auto"/>
              <w:left w:val="single" w:sz="4" w:space="0" w:color="auto"/>
              <w:bottom w:val="single" w:sz="4" w:space="0" w:color="auto"/>
              <w:right w:val="single" w:sz="4" w:space="0" w:color="auto"/>
            </w:tcBorders>
          </w:tcPr>
          <w:p w14:paraId="01CB38E0"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C5196EE"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zlecenia: zabiegów operacyjnych, badań laboratoryjnych i diagnostycznych.</w:t>
            </w:r>
          </w:p>
        </w:tc>
      </w:tr>
      <w:tr w:rsidR="00DC6A82" w:rsidRPr="00DC6A82" w14:paraId="101F98F6" w14:textId="77777777" w:rsidTr="00261BA1">
        <w:trPr>
          <w:trHeight w:val="244"/>
        </w:trPr>
        <w:tc>
          <w:tcPr>
            <w:tcW w:w="509" w:type="pct"/>
            <w:tcBorders>
              <w:top w:val="single" w:sz="4" w:space="0" w:color="auto"/>
              <w:left w:val="single" w:sz="4" w:space="0" w:color="auto"/>
              <w:bottom w:val="single" w:sz="4" w:space="0" w:color="auto"/>
              <w:right w:val="single" w:sz="4" w:space="0" w:color="auto"/>
            </w:tcBorders>
          </w:tcPr>
          <w:p w14:paraId="63A10FAD"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4E35423"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zakresu ewidencjonowanych danych.</w:t>
            </w:r>
          </w:p>
        </w:tc>
      </w:tr>
      <w:tr w:rsidR="00DC6A82" w:rsidRPr="00DC6A82" w14:paraId="64EFA108" w14:textId="77777777" w:rsidTr="00261BA1">
        <w:trPr>
          <w:trHeight w:val="234"/>
        </w:trPr>
        <w:tc>
          <w:tcPr>
            <w:tcW w:w="509" w:type="pct"/>
            <w:tcBorders>
              <w:top w:val="single" w:sz="4" w:space="0" w:color="auto"/>
              <w:left w:val="single" w:sz="4" w:space="0" w:color="auto"/>
              <w:bottom w:val="single" w:sz="4" w:space="0" w:color="auto"/>
              <w:right w:val="single" w:sz="4" w:space="0" w:color="auto"/>
            </w:tcBorders>
          </w:tcPr>
          <w:p w14:paraId="273BCB78" w14:textId="77777777" w:rsidR="00C24BCE" w:rsidRPr="00DC6A82" w:rsidRDefault="00C24BCE" w:rsidP="00251726">
            <w:pPr>
              <w:numPr>
                <w:ilvl w:val="0"/>
                <w:numId w:val="211"/>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BF9739D" w14:textId="77777777" w:rsidR="00C24BCE" w:rsidRPr="00DC6A82" w:rsidRDefault="00C24BC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identyfikację noworodka urodzonego w szpitalu:</w:t>
            </w:r>
          </w:p>
          <w:p w14:paraId="6BD530A3" w14:textId="77777777" w:rsidR="00C24BCE" w:rsidRPr="00DC6A82" w:rsidRDefault="00C24BCE" w:rsidP="00251726">
            <w:pPr>
              <w:pStyle w:val="Akapitzlist"/>
              <w:numPr>
                <w:ilvl w:val="0"/>
                <w:numId w:val="20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dwóch opasek dla noworodka,</w:t>
            </w:r>
          </w:p>
          <w:p w14:paraId="6CB7DEEA" w14:textId="77777777" w:rsidR="00C24BCE" w:rsidRPr="00DC6A82" w:rsidRDefault="00C24BCE" w:rsidP="00251726">
            <w:pPr>
              <w:pStyle w:val="Akapitzlist"/>
              <w:numPr>
                <w:ilvl w:val="0"/>
                <w:numId w:val="20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zdjęcia z identyfikatorem.</w:t>
            </w:r>
          </w:p>
        </w:tc>
      </w:tr>
    </w:tbl>
    <w:p w14:paraId="58018AA5" w14:textId="77777777" w:rsidR="001246C9" w:rsidRPr="00DC6A82" w:rsidRDefault="001246C9" w:rsidP="00251726">
      <w:pPr>
        <w:pStyle w:val="Nagwek3"/>
        <w:numPr>
          <w:ilvl w:val="3"/>
          <w:numId w:val="3"/>
        </w:numPr>
        <w:spacing w:before="0" w:after="0" w:line="240" w:lineRule="auto"/>
        <w:rPr>
          <w:color w:val="000000" w:themeColor="text1"/>
        </w:rPr>
      </w:pPr>
      <w:bookmarkStart w:id="537" w:name="_Toc102558936"/>
      <w:r w:rsidRPr="00DC6A82">
        <w:rPr>
          <w:color w:val="000000" w:themeColor="text1"/>
        </w:rPr>
        <w:t>Ordynacja Lekarska</w:t>
      </w:r>
      <w:bookmarkEnd w:id="537"/>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8504"/>
      </w:tblGrid>
      <w:tr w:rsidR="00DC6A82" w:rsidRPr="00DC6A82" w14:paraId="65D2E6C3" w14:textId="77777777" w:rsidTr="000C4DB2">
        <w:tc>
          <w:tcPr>
            <w:tcW w:w="964" w:type="dxa"/>
            <w:shd w:val="clear" w:color="auto" w:fill="D9E2F3" w:themeFill="accent1" w:themeFillTint="33"/>
          </w:tcPr>
          <w:p w14:paraId="4E30B482" w14:textId="77777777" w:rsidR="006739C2" w:rsidRPr="00DC6A82" w:rsidRDefault="006739C2" w:rsidP="00251726">
            <w:pPr>
              <w:widowControl w:val="0"/>
              <w:autoSpaceDE w:val="0"/>
              <w:autoSpaceDN w:val="0"/>
              <w:spacing w:after="0" w:line="240" w:lineRule="auto"/>
              <w:ind w:left="355" w:right="0" w:firstLine="0"/>
              <w:rPr>
                <w:rFonts w:asciiTheme="minorHAnsi" w:eastAsia="Calibri Light" w:hAnsiTheme="minorHAnsi" w:cstheme="minorHAnsi"/>
                <w:b/>
                <w:color w:val="000000" w:themeColor="text1"/>
                <w:sz w:val="22"/>
                <w:lang w:bidi="pl-PL"/>
              </w:rPr>
            </w:pPr>
            <w:r w:rsidRPr="00DC6A82">
              <w:rPr>
                <w:rFonts w:asciiTheme="minorHAnsi" w:hAnsiTheme="minorHAnsi" w:cstheme="minorHAnsi"/>
                <w:b/>
                <w:bCs/>
                <w:color w:val="000000" w:themeColor="text1"/>
                <w:sz w:val="22"/>
              </w:rPr>
              <w:t>L.p.</w:t>
            </w:r>
          </w:p>
        </w:tc>
        <w:tc>
          <w:tcPr>
            <w:tcW w:w="8504" w:type="dxa"/>
            <w:shd w:val="clear" w:color="auto" w:fill="D9E2F3" w:themeFill="accent1" w:themeFillTint="33"/>
          </w:tcPr>
          <w:p w14:paraId="3D89AD87" w14:textId="77777777" w:rsidR="006739C2" w:rsidRPr="00DC6A82" w:rsidRDefault="006739C2" w:rsidP="00251726">
            <w:pPr>
              <w:widowControl w:val="0"/>
              <w:autoSpaceDE w:val="0"/>
              <w:autoSpaceDN w:val="0"/>
              <w:spacing w:after="0" w:line="240" w:lineRule="auto"/>
              <w:ind w:left="57" w:right="57" w:firstLine="0"/>
              <w:rPr>
                <w:rFonts w:asciiTheme="minorHAnsi" w:eastAsia="Calibri Light" w:hAnsiTheme="minorHAnsi" w:cstheme="minorHAnsi"/>
                <w:b/>
                <w:color w:val="000000" w:themeColor="text1"/>
                <w:sz w:val="22"/>
                <w:lang w:bidi="pl-PL"/>
              </w:rPr>
            </w:pPr>
            <w:r w:rsidRPr="00DC6A82">
              <w:rPr>
                <w:rFonts w:asciiTheme="minorHAnsi" w:hAnsiTheme="minorHAnsi" w:cstheme="minorHAnsi"/>
                <w:b/>
                <w:bCs/>
                <w:color w:val="000000" w:themeColor="text1"/>
                <w:sz w:val="22"/>
              </w:rPr>
              <w:t>Opis wymagań</w:t>
            </w:r>
          </w:p>
        </w:tc>
      </w:tr>
      <w:tr w:rsidR="00DC6A82" w:rsidRPr="00DC6A82" w14:paraId="0D18ADC1" w14:textId="77777777" w:rsidTr="000C4DB2">
        <w:tc>
          <w:tcPr>
            <w:tcW w:w="964" w:type="dxa"/>
            <w:shd w:val="clear" w:color="auto" w:fill="auto"/>
          </w:tcPr>
          <w:p w14:paraId="66EBB50F"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B8DE1B4" w14:textId="77777777" w:rsidR="001246C9" w:rsidRPr="00DC6A82" w:rsidRDefault="001246C9" w:rsidP="00251726">
            <w:pPr>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hAnsiTheme="minorHAnsi" w:cstheme="minorHAnsi"/>
                <w:color w:val="000000" w:themeColor="text1"/>
                <w:sz w:val="22"/>
              </w:rPr>
              <w:t xml:space="preserve">Moduł </w:t>
            </w:r>
            <w:r w:rsidR="006739C2"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6739C2"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zlecenie leków pacjentowi z rozróżnieniem zlecenia określonego lokalnie i zewnętrznego.</w:t>
            </w:r>
          </w:p>
        </w:tc>
      </w:tr>
      <w:tr w:rsidR="00DC6A82" w:rsidRPr="00DC6A82" w14:paraId="6EB0FE88" w14:textId="77777777" w:rsidTr="000C4DB2">
        <w:tc>
          <w:tcPr>
            <w:tcW w:w="964" w:type="dxa"/>
            <w:shd w:val="clear" w:color="auto" w:fill="auto"/>
          </w:tcPr>
          <w:p w14:paraId="06CE863B"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3C0032FE"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lekarzom podgląd zleceń lekowych i diagnostycznych w jednym miejscu.</w:t>
            </w:r>
          </w:p>
        </w:tc>
      </w:tr>
      <w:tr w:rsidR="00DC6A82" w:rsidRPr="00DC6A82" w14:paraId="116BCD84" w14:textId="77777777" w:rsidTr="000C4DB2">
        <w:tc>
          <w:tcPr>
            <w:tcW w:w="964" w:type="dxa"/>
            <w:shd w:val="clear" w:color="auto" w:fill="auto"/>
          </w:tcPr>
          <w:p w14:paraId="17219375"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E22A047"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filtrowanie zleceń wg daty wystawienia zlecenia, rodzaju zlecenia.</w:t>
            </w:r>
          </w:p>
        </w:tc>
      </w:tr>
      <w:tr w:rsidR="00DC6A82" w:rsidRPr="00DC6A82" w14:paraId="5CFCE543" w14:textId="77777777" w:rsidTr="000C4DB2">
        <w:tc>
          <w:tcPr>
            <w:tcW w:w="964" w:type="dxa"/>
            <w:shd w:val="clear" w:color="auto" w:fill="auto"/>
          </w:tcPr>
          <w:p w14:paraId="6FB7EF08"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E59FAF1"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sortowanie zleceń wg opisu zlecenia oraz daty planowanej realizacji.</w:t>
            </w:r>
          </w:p>
        </w:tc>
      </w:tr>
      <w:tr w:rsidR="00DC6A82" w:rsidRPr="00DC6A82" w14:paraId="0B0A4007" w14:textId="77777777" w:rsidTr="000C4DB2">
        <w:tc>
          <w:tcPr>
            <w:tcW w:w="964" w:type="dxa"/>
            <w:shd w:val="clear" w:color="auto" w:fill="auto"/>
          </w:tcPr>
          <w:p w14:paraId="6CF422F7"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6CEE3F96"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wizualizację zleceń za pomocą znaków graficznych, takich jak w wersji papierowej księgi.</w:t>
            </w:r>
          </w:p>
        </w:tc>
      </w:tr>
      <w:tr w:rsidR="00DC6A82" w:rsidRPr="00DC6A82" w14:paraId="0C8479AD" w14:textId="77777777" w:rsidTr="000C4DB2">
        <w:tc>
          <w:tcPr>
            <w:tcW w:w="964" w:type="dxa"/>
            <w:shd w:val="clear" w:color="auto" w:fill="auto"/>
          </w:tcPr>
          <w:p w14:paraId="2346FAA0"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5099ACC"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prezentację odpowiednich statusów realizacji zlecenia za pomocą różnych znaków graficznych.</w:t>
            </w:r>
          </w:p>
        </w:tc>
      </w:tr>
      <w:tr w:rsidR="00DC6A82" w:rsidRPr="00DC6A82" w14:paraId="04043E44" w14:textId="77777777" w:rsidTr="000C4DB2">
        <w:tc>
          <w:tcPr>
            <w:tcW w:w="964" w:type="dxa"/>
            <w:shd w:val="clear" w:color="auto" w:fill="auto"/>
          </w:tcPr>
          <w:p w14:paraId="513C952C"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1C33A316"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wybór leków z receptariusza oddziałowego.</w:t>
            </w:r>
          </w:p>
        </w:tc>
      </w:tr>
      <w:tr w:rsidR="00DC6A82" w:rsidRPr="00DC6A82" w14:paraId="10B8A109" w14:textId="77777777" w:rsidTr="000C4DB2">
        <w:tc>
          <w:tcPr>
            <w:tcW w:w="964" w:type="dxa"/>
            <w:shd w:val="clear" w:color="auto" w:fill="auto"/>
          </w:tcPr>
          <w:p w14:paraId="31D55DD1"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617CEDB8"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zlecanie leków recepturowych zdefiniowanych w module Apteka.</w:t>
            </w:r>
          </w:p>
        </w:tc>
      </w:tr>
      <w:tr w:rsidR="00DC6A82" w:rsidRPr="00DC6A82" w14:paraId="6943EA07" w14:textId="77777777" w:rsidTr="000C4DB2">
        <w:tc>
          <w:tcPr>
            <w:tcW w:w="964" w:type="dxa"/>
            <w:shd w:val="clear" w:color="auto" w:fill="auto"/>
          </w:tcPr>
          <w:p w14:paraId="16068D0C"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145DB05F"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zlecanie leków spoza receptariusza.</w:t>
            </w:r>
          </w:p>
        </w:tc>
      </w:tr>
      <w:tr w:rsidR="00DC6A82" w:rsidRPr="00DC6A82" w14:paraId="1EF73ECA" w14:textId="77777777" w:rsidTr="000C4DB2">
        <w:tc>
          <w:tcPr>
            <w:tcW w:w="964" w:type="dxa"/>
            <w:shd w:val="clear" w:color="auto" w:fill="auto"/>
          </w:tcPr>
          <w:p w14:paraId="6D75ED40"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601BA0DE"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zlecanie leków na poziomie nazwy międzynarodowej.</w:t>
            </w:r>
          </w:p>
        </w:tc>
      </w:tr>
      <w:tr w:rsidR="00DC6A82" w:rsidRPr="00DC6A82" w14:paraId="040B5CDB" w14:textId="77777777" w:rsidTr="000C4DB2">
        <w:tc>
          <w:tcPr>
            <w:tcW w:w="964" w:type="dxa"/>
            <w:shd w:val="clear" w:color="auto" w:fill="auto"/>
          </w:tcPr>
          <w:p w14:paraId="0E309291"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8738D94"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uszczegółowienie o nazwę handlową zlecenia na konkretne podanie leku.</w:t>
            </w:r>
          </w:p>
        </w:tc>
      </w:tr>
      <w:tr w:rsidR="00DC6A82" w:rsidRPr="00DC6A82" w14:paraId="1401B313" w14:textId="77777777" w:rsidTr="000C4DB2">
        <w:tc>
          <w:tcPr>
            <w:tcW w:w="964" w:type="dxa"/>
            <w:shd w:val="clear" w:color="auto" w:fill="auto"/>
          </w:tcPr>
          <w:p w14:paraId="42F5FB3A"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1B3A65A"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zlecanie w trybie zwykłym, doraźnym oraz do decyzji lekarza dyżurnego.</w:t>
            </w:r>
          </w:p>
        </w:tc>
      </w:tr>
      <w:tr w:rsidR="00DC6A82" w:rsidRPr="00DC6A82" w14:paraId="79C6AB80" w14:textId="77777777" w:rsidTr="000C4DB2">
        <w:tc>
          <w:tcPr>
            <w:tcW w:w="964" w:type="dxa"/>
            <w:shd w:val="clear" w:color="auto" w:fill="auto"/>
          </w:tcPr>
          <w:p w14:paraId="203F946E"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422E001A"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określenie godziny i czasu realizacji zlecenia.</w:t>
            </w:r>
          </w:p>
        </w:tc>
      </w:tr>
      <w:tr w:rsidR="00DC6A82" w:rsidRPr="00DC6A82" w14:paraId="2AFE0A3D" w14:textId="77777777" w:rsidTr="000C4DB2">
        <w:tc>
          <w:tcPr>
            <w:tcW w:w="964" w:type="dxa"/>
            <w:shd w:val="clear" w:color="auto" w:fill="auto"/>
          </w:tcPr>
          <w:p w14:paraId="55AE4755"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19F36F35"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lekarzowi podgląd wykazu alergenów, na które uczulony jest pacjent.</w:t>
            </w:r>
          </w:p>
        </w:tc>
      </w:tr>
      <w:tr w:rsidR="00DC6A82" w:rsidRPr="00DC6A82" w14:paraId="386F8C56" w14:textId="77777777" w:rsidTr="000C4DB2">
        <w:tc>
          <w:tcPr>
            <w:tcW w:w="964" w:type="dxa"/>
            <w:shd w:val="clear" w:color="auto" w:fill="auto"/>
          </w:tcPr>
          <w:p w14:paraId="6EDB92A9"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789648B0"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ewidencjonowanie dodatkowy</w:t>
            </w:r>
            <w:r w:rsidR="00F3415C" w:rsidRPr="00DC6A82">
              <w:rPr>
                <w:rFonts w:asciiTheme="minorHAnsi" w:eastAsia="Calibri Light" w:hAnsiTheme="minorHAnsi" w:cstheme="minorHAnsi"/>
                <w:color w:val="000000" w:themeColor="text1"/>
                <w:sz w:val="22"/>
                <w:lang w:bidi="pl-PL"/>
              </w:rPr>
              <w:t>ch środków i rozpuszczalników w </w:t>
            </w:r>
            <w:r w:rsidRPr="00DC6A82">
              <w:rPr>
                <w:rFonts w:asciiTheme="minorHAnsi" w:eastAsia="Calibri Light" w:hAnsiTheme="minorHAnsi" w:cstheme="minorHAnsi"/>
                <w:color w:val="000000" w:themeColor="text1"/>
                <w:sz w:val="22"/>
                <w:lang w:bidi="pl-PL"/>
              </w:rPr>
              <w:t>ramach jednego zlecenia lekowego.</w:t>
            </w:r>
          </w:p>
        </w:tc>
      </w:tr>
      <w:tr w:rsidR="00DC6A82" w:rsidRPr="00DC6A82" w14:paraId="1F5AF98D" w14:textId="77777777" w:rsidTr="000C4DB2">
        <w:tc>
          <w:tcPr>
            <w:tcW w:w="964" w:type="dxa"/>
            <w:shd w:val="clear" w:color="auto" w:fill="auto"/>
          </w:tcPr>
          <w:p w14:paraId="2A679796"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632F0EE3"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lekarzowi podgląd szczegółów dotyczących realizacji zlecenia.</w:t>
            </w:r>
          </w:p>
        </w:tc>
      </w:tr>
      <w:tr w:rsidR="00DC6A82" w:rsidRPr="00DC6A82" w14:paraId="6CF8DF51" w14:textId="77777777" w:rsidTr="000C4DB2">
        <w:tc>
          <w:tcPr>
            <w:tcW w:w="964" w:type="dxa"/>
            <w:shd w:val="clear" w:color="auto" w:fill="auto"/>
          </w:tcPr>
          <w:p w14:paraId="00245CF6" w14:textId="77777777" w:rsidR="001246C9" w:rsidRPr="00DC6A82" w:rsidRDefault="001246C9" w:rsidP="00251726">
            <w:pPr>
              <w:widowControl w:val="0"/>
              <w:numPr>
                <w:ilvl w:val="0"/>
                <w:numId w:val="45"/>
              </w:numPr>
              <w:suppressAutoHyphens/>
              <w:autoSpaceDE w:val="0"/>
              <w:autoSpaceDN w:val="0"/>
              <w:spacing w:after="0" w:line="240" w:lineRule="auto"/>
              <w:ind w:right="0"/>
              <w:jc w:val="left"/>
              <w:rPr>
                <w:rFonts w:asciiTheme="minorHAnsi" w:eastAsia="Calibri Light" w:hAnsiTheme="minorHAnsi" w:cstheme="minorHAnsi"/>
                <w:color w:val="000000" w:themeColor="text1"/>
                <w:sz w:val="22"/>
                <w:lang w:bidi="pl-PL"/>
              </w:rPr>
            </w:pPr>
          </w:p>
        </w:tc>
        <w:tc>
          <w:tcPr>
            <w:tcW w:w="8504" w:type="dxa"/>
            <w:shd w:val="clear" w:color="auto" w:fill="auto"/>
          </w:tcPr>
          <w:p w14:paraId="0E0EE877"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konfigurację przedziału czasu, na jaki można ewidencjonować zlecenia.</w:t>
            </w:r>
          </w:p>
        </w:tc>
      </w:tr>
      <w:tr w:rsidR="00DC6A82" w:rsidRPr="00DC6A82" w14:paraId="77A5572D" w14:textId="77777777" w:rsidTr="000C4DB2">
        <w:tc>
          <w:tcPr>
            <w:tcW w:w="964" w:type="dxa"/>
            <w:shd w:val="clear" w:color="auto" w:fill="auto"/>
          </w:tcPr>
          <w:p w14:paraId="229C1694"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591AE3E3"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szybkie zaewidencjonowanie odstawienia leku.</w:t>
            </w:r>
          </w:p>
        </w:tc>
      </w:tr>
      <w:tr w:rsidR="00DC6A82" w:rsidRPr="00DC6A82" w14:paraId="20CD8B11" w14:textId="77777777" w:rsidTr="000C4DB2">
        <w:tc>
          <w:tcPr>
            <w:tcW w:w="964" w:type="dxa"/>
            <w:shd w:val="clear" w:color="auto" w:fill="auto"/>
          </w:tcPr>
          <w:p w14:paraId="1D0E3FC7"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46B17475"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zbiorcze przyjmowanie zleceń przez pielęgniarkę.</w:t>
            </w:r>
          </w:p>
        </w:tc>
      </w:tr>
      <w:tr w:rsidR="00DC6A82" w:rsidRPr="00DC6A82" w14:paraId="35755818" w14:textId="77777777" w:rsidTr="000C4DB2">
        <w:tc>
          <w:tcPr>
            <w:tcW w:w="964" w:type="dxa"/>
            <w:shd w:val="clear" w:color="auto" w:fill="auto"/>
          </w:tcPr>
          <w:p w14:paraId="085CC77F"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6A5E0F14"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pielęgniarkom wyświetlenie zleceń lekowych z określonego zakresu czasu (dyżuru), dla konkretnego pacjenta i dla konkretnej sali, na której leżą pacjenci.</w:t>
            </w:r>
          </w:p>
        </w:tc>
      </w:tr>
      <w:tr w:rsidR="00DC6A82" w:rsidRPr="00DC6A82" w14:paraId="12DFF0A6" w14:textId="77777777" w:rsidTr="000C4DB2">
        <w:tc>
          <w:tcPr>
            <w:tcW w:w="964" w:type="dxa"/>
            <w:shd w:val="clear" w:color="auto" w:fill="auto"/>
          </w:tcPr>
          <w:p w14:paraId="71C164C9"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23446B95"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sortowanie zleceń o określonym statusie realizacji.</w:t>
            </w:r>
          </w:p>
        </w:tc>
      </w:tr>
      <w:tr w:rsidR="00DC6A82" w:rsidRPr="00DC6A82" w14:paraId="3068CFCD" w14:textId="77777777" w:rsidTr="000C4DB2">
        <w:tc>
          <w:tcPr>
            <w:tcW w:w="964" w:type="dxa"/>
            <w:shd w:val="clear" w:color="auto" w:fill="auto"/>
          </w:tcPr>
          <w:p w14:paraId="341FC8A7"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426178EC"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ewidencjonowanie uwag dotyczących realizacji zlecenia.</w:t>
            </w:r>
          </w:p>
        </w:tc>
      </w:tr>
      <w:tr w:rsidR="00DC6A82" w:rsidRPr="00DC6A82" w14:paraId="2E721215" w14:textId="77777777" w:rsidTr="000C4DB2">
        <w:tc>
          <w:tcPr>
            <w:tcW w:w="964" w:type="dxa"/>
            <w:shd w:val="clear" w:color="auto" w:fill="auto"/>
          </w:tcPr>
          <w:p w14:paraId="3FF8ABB0"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41DF4BF7"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zamknięcie zlecenia lekowego bez jego realizacji. W tej sytuacji powód niemożliwości realizacji zlecenia musi być bezwzględnie określony.</w:t>
            </w:r>
          </w:p>
        </w:tc>
      </w:tr>
      <w:tr w:rsidR="00DC6A82" w:rsidRPr="00DC6A82" w14:paraId="7B53FE10" w14:textId="77777777" w:rsidTr="000C4DB2">
        <w:tc>
          <w:tcPr>
            <w:tcW w:w="964" w:type="dxa"/>
            <w:shd w:val="clear" w:color="auto" w:fill="auto"/>
          </w:tcPr>
          <w:p w14:paraId="692C70D0"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68F0DCD0" w14:textId="77777777" w:rsidR="001246C9" w:rsidRPr="00DC6A82" w:rsidRDefault="001246C9" w:rsidP="00251726">
            <w:pPr>
              <w:widowControl w:val="0"/>
              <w:tabs>
                <w:tab w:val="left" w:pos="5815"/>
              </w:tabs>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Moduł</w:t>
            </w:r>
            <w:r w:rsidR="009B6BE6" w:rsidRPr="00DC6A82">
              <w:rPr>
                <w:rFonts w:asciiTheme="minorHAnsi" w:eastAsia="Calibri Light" w:hAnsiTheme="minorHAnsi" w:cstheme="minorHAnsi"/>
                <w:color w:val="000000" w:themeColor="text1"/>
                <w:sz w:val="22"/>
                <w:lang w:bidi="pl-PL"/>
              </w:rPr>
              <w:t xml:space="preserve">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automatyczne przyjmowanie, rozpisanie i realizację leków na podstawie aktualnego stanu magazynowego apteczki oddziałowej.</w:t>
            </w:r>
          </w:p>
        </w:tc>
      </w:tr>
      <w:tr w:rsidR="00DC6A82" w:rsidRPr="00DC6A82" w14:paraId="4CB23CC0" w14:textId="77777777" w:rsidTr="000C4DB2">
        <w:tc>
          <w:tcPr>
            <w:tcW w:w="964" w:type="dxa"/>
            <w:shd w:val="clear" w:color="auto" w:fill="auto"/>
          </w:tcPr>
          <w:p w14:paraId="6046983B"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0F4B0958"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wydruk zleceń na środki farmaceutyc</w:t>
            </w:r>
            <w:r w:rsidR="00F3415C" w:rsidRPr="00DC6A82">
              <w:rPr>
                <w:rFonts w:asciiTheme="minorHAnsi" w:eastAsia="Calibri Light" w:hAnsiTheme="minorHAnsi" w:cstheme="minorHAnsi"/>
                <w:color w:val="000000" w:themeColor="text1"/>
                <w:sz w:val="22"/>
                <w:lang w:bidi="pl-PL"/>
              </w:rPr>
              <w:t>zne zarówno wg pacjentów, jak i </w:t>
            </w:r>
            <w:r w:rsidRPr="00DC6A82">
              <w:rPr>
                <w:rFonts w:asciiTheme="minorHAnsi" w:eastAsia="Calibri Light" w:hAnsiTheme="minorHAnsi" w:cstheme="minorHAnsi"/>
                <w:color w:val="000000" w:themeColor="text1"/>
                <w:sz w:val="22"/>
                <w:lang w:bidi="pl-PL"/>
              </w:rPr>
              <w:t>wg zleconych leków.</w:t>
            </w:r>
          </w:p>
        </w:tc>
      </w:tr>
      <w:tr w:rsidR="00DC6A82" w:rsidRPr="00DC6A82" w14:paraId="30FFFCC7" w14:textId="77777777" w:rsidTr="000C4DB2">
        <w:tc>
          <w:tcPr>
            <w:tcW w:w="964" w:type="dxa"/>
            <w:shd w:val="clear" w:color="auto" w:fill="auto"/>
          </w:tcPr>
          <w:p w14:paraId="6CD16C09"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392A90C1"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rozdział zleceń dla pielęgniarki lekow</w:t>
            </w:r>
            <w:r w:rsidR="00F3415C" w:rsidRPr="00DC6A82">
              <w:rPr>
                <w:rFonts w:asciiTheme="minorHAnsi" w:eastAsia="Calibri Light" w:hAnsiTheme="minorHAnsi" w:cstheme="minorHAnsi"/>
                <w:color w:val="000000" w:themeColor="text1"/>
                <w:sz w:val="22"/>
                <w:lang w:bidi="pl-PL"/>
              </w:rPr>
              <w:t>ej (tabletki, kapsułki, etc.) i </w:t>
            </w:r>
            <w:r w:rsidRPr="00DC6A82">
              <w:rPr>
                <w:rFonts w:asciiTheme="minorHAnsi" w:eastAsia="Calibri Light" w:hAnsiTheme="minorHAnsi" w:cstheme="minorHAnsi"/>
                <w:color w:val="000000" w:themeColor="text1"/>
                <w:sz w:val="22"/>
                <w:lang w:bidi="pl-PL"/>
              </w:rPr>
              <w:t>zabiegowej (iniekcje).</w:t>
            </w:r>
          </w:p>
        </w:tc>
      </w:tr>
      <w:tr w:rsidR="00DC6A82" w:rsidRPr="00DC6A82" w14:paraId="1047053D" w14:textId="77777777" w:rsidTr="000C4DB2">
        <w:tc>
          <w:tcPr>
            <w:tcW w:w="964" w:type="dxa"/>
            <w:shd w:val="clear" w:color="auto" w:fill="auto"/>
          </w:tcPr>
          <w:p w14:paraId="67912EC4"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47BBF230"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Moduł umożliwia współpracę z czytnikami kodów kreskowych i kolektorami danych przy ewidencji podania leków pacjentowi.</w:t>
            </w:r>
          </w:p>
        </w:tc>
      </w:tr>
      <w:tr w:rsidR="00DC6A82" w:rsidRPr="00DC6A82" w14:paraId="5333392D" w14:textId="77777777" w:rsidTr="000C4DB2">
        <w:tc>
          <w:tcPr>
            <w:tcW w:w="964" w:type="dxa"/>
            <w:shd w:val="clear" w:color="auto" w:fill="auto"/>
          </w:tcPr>
          <w:p w14:paraId="0FA0BAEC"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242FA755"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prowadzenie księgi realizacji zleceń lekarskich.</w:t>
            </w:r>
          </w:p>
        </w:tc>
      </w:tr>
      <w:tr w:rsidR="00DC6A82" w:rsidRPr="00DC6A82" w14:paraId="54318D27" w14:textId="77777777" w:rsidTr="000C4DB2">
        <w:tc>
          <w:tcPr>
            <w:tcW w:w="964" w:type="dxa"/>
            <w:shd w:val="clear" w:color="auto" w:fill="auto"/>
          </w:tcPr>
          <w:p w14:paraId="6F255042"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0584D6D0"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hAnsiTheme="minorHAnsi" w:cstheme="minorHAnsi"/>
                <w:color w:val="000000" w:themeColor="text1"/>
                <w:sz w:val="22"/>
              </w:rPr>
              <w:t xml:space="preserve">musi umożliwiać </w:t>
            </w:r>
            <w:r w:rsidRPr="00DC6A82">
              <w:rPr>
                <w:rFonts w:asciiTheme="minorHAnsi" w:eastAsia="Calibri Light" w:hAnsiTheme="minorHAnsi" w:cstheme="minorHAnsi"/>
                <w:color w:val="000000" w:themeColor="text1"/>
                <w:sz w:val="22"/>
                <w:lang w:bidi="pl-PL"/>
              </w:rPr>
              <w:t>synchronizację pomiędzy kartą zleceń lekarskich, a księgą zabiegów pielęgniarskich.</w:t>
            </w:r>
          </w:p>
        </w:tc>
      </w:tr>
      <w:tr w:rsidR="00DC6A82" w:rsidRPr="00DC6A82" w14:paraId="69E0B1CF" w14:textId="77777777" w:rsidTr="000C4DB2">
        <w:tc>
          <w:tcPr>
            <w:tcW w:w="964" w:type="dxa"/>
            <w:shd w:val="clear" w:color="auto" w:fill="auto"/>
          </w:tcPr>
          <w:p w14:paraId="0C00F5BA" w14:textId="77777777" w:rsidR="001246C9" w:rsidRPr="00DC6A82" w:rsidRDefault="001246C9" w:rsidP="00251726">
            <w:pPr>
              <w:widowControl w:val="0"/>
              <w:numPr>
                <w:ilvl w:val="0"/>
                <w:numId w:val="45"/>
              </w:numPr>
              <w:suppressAutoHyphens/>
              <w:autoSpaceDE w:val="0"/>
              <w:autoSpaceDN w:val="0"/>
              <w:spacing w:after="0" w:line="240" w:lineRule="auto"/>
              <w:ind w:right="245"/>
              <w:jc w:val="right"/>
              <w:rPr>
                <w:rFonts w:asciiTheme="minorHAnsi" w:eastAsia="Calibri Light" w:hAnsiTheme="minorHAnsi" w:cstheme="minorHAnsi"/>
                <w:color w:val="000000" w:themeColor="text1"/>
                <w:sz w:val="22"/>
                <w:lang w:bidi="pl-PL"/>
              </w:rPr>
            </w:pPr>
          </w:p>
        </w:tc>
        <w:tc>
          <w:tcPr>
            <w:tcW w:w="8504" w:type="dxa"/>
            <w:shd w:val="clear" w:color="auto" w:fill="auto"/>
          </w:tcPr>
          <w:p w14:paraId="1BDF8AE8" w14:textId="77777777" w:rsidR="001246C9" w:rsidRPr="00DC6A82" w:rsidRDefault="001246C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6739C2"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posiada</w:t>
            </w:r>
            <w:r w:rsidR="006739C2"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mechanizm definiowania dodatkowych filtrów ograniczających listę zleceń. Użytkownik może zaznaczyć więcej niż jeden filtr w danym momencie.</w:t>
            </w:r>
          </w:p>
        </w:tc>
      </w:tr>
    </w:tbl>
    <w:p w14:paraId="6C122FA2" w14:textId="77777777" w:rsidR="00FF2AC9" w:rsidRPr="00DC6A82" w:rsidRDefault="000419A7" w:rsidP="00251726">
      <w:pPr>
        <w:pStyle w:val="Nagwek3"/>
        <w:numPr>
          <w:ilvl w:val="3"/>
          <w:numId w:val="3"/>
        </w:numPr>
        <w:spacing w:before="0" w:after="0" w:line="240" w:lineRule="auto"/>
        <w:rPr>
          <w:color w:val="000000" w:themeColor="text1"/>
        </w:rPr>
      </w:pPr>
      <w:bookmarkStart w:id="538" w:name="_Toc102558937"/>
      <w:r w:rsidRPr="00DC6A82">
        <w:rPr>
          <w:color w:val="000000" w:themeColor="text1"/>
        </w:rPr>
        <w:t>Zlecenia medyczne</w:t>
      </w:r>
      <w:bookmarkEnd w:id="538"/>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0782B146"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BA471A" w14:textId="77777777" w:rsidR="004B7734" w:rsidRPr="00DC6A82" w:rsidRDefault="004B7734"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5465DA0" w14:textId="77777777" w:rsidR="004B7734" w:rsidRPr="00DC6A82" w:rsidRDefault="004B7734"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77B92B5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D77E5B"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5173E2D"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Zlecenia medyczne - Laboratorium</w:t>
            </w:r>
          </w:p>
        </w:tc>
      </w:tr>
      <w:tr w:rsidR="00DC6A82" w:rsidRPr="00DC6A82" w14:paraId="326D35F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5C1D25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7AF7D7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elektroniczne wystawienie skierowania.</w:t>
            </w:r>
          </w:p>
        </w:tc>
      </w:tr>
      <w:tr w:rsidR="00DC6A82" w:rsidRPr="00DC6A82" w14:paraId="5FE3C4D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2BC289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76EC76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zapewniać automatyczne wysyłanie skierowań na badania (przekazanie do modułów diagnostycznych po zatwierdzeniu bez konieczności wykonywania dodatkowych czynności).</w:t>
            </w:r>
          </w:p>
        </w:tc>
      </w:tr>
      <w:tr w:rsidR="00DC6A82" w:rsidRPr="00DC6A82" w14:paraId="6ABA7FA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003DF9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FA6BD56"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Zlecone badania muszą być opłacane przez różnych płatników.</w:t>
            </w:r>
          </w:p>
        </w:tc>
      </w:tr>
      <w:tr w:rsidR="00DC6A82" w:rsidRPr="00DC6A82" w14:paraId="0F87772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FBF393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6024114"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skierowania do laboratorium zewnętrznego.</w:t>
            </w:r>
          </w:p>
        </w:tc>
      </w:tr>
      <w:tr w:rsidR="00DC6A82" w:rsidRPr="00DC6A82" w14:paraId="428504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AF2F9AB"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661018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ewidencję terminu wykonania badania.</w:t>
            </w:r>
          </w:p>
        </w:tc>
      </w:tr>
      <w:tr w:rsidR="00DC6A82" w:rsidRPr="00DC6A82" w14:paraId="5B2D030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41C5EE9"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F71C8B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zlecanie różnych badań na podstawie wcześniej ustalonych wzorców.</w:t>
            </w:r>
          </w:p>
        </w:tc>
      </w:tr>
      <w:tr w:rsidR="00DC6A82" w:rsidRPr="00DC6A82" w14:paraId="51D1368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8DAA78B"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75A6494"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badań przyjętych przez laboratorium do wykonania.</w:t>
            </w:r>
          </w:p>
        </w:tc>
      </w:tr>
      <w:tr w:rsidR="00DC6A82" w:rsidRPr="00DC6A82" w14:paraId="6307094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2253AF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95528B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badań wykonanych w laboratorium.</w:t>
            </w:r>
          </w:p>
        </w:tc>
      </w:tr>
      <w:tr w:rsidR="00DC6A82" w:rsidRPr="00DC6A82" w14:paraId="621A5DE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FFB0597"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C1238CF"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stanu realizacji zlecenia.</w:t>
            </w:r>
          </w:p>
        </w:tc>
      </w:tr>
      <w:tr w:rsidR="00DC6A82" w:rsidRPr="00DC6A82" w14:paraId="1D318BD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8922956"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A4892B9"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skierowanie na badania w trybie zwykłym oraz w trybie cito.</w:t>
            </w:r>
          </w:p>
        </w:tc>
      </w:tr>
      <w:tr w:rsidR="00DC6A82" w:rsidRPr="00DC6A82" w14:paraId="352A9E3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0CD84C8"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76B947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skierowania.</w:t>
            </w:r>
          </w:p>
        </w:tc>
      </w:tr>
      <w:tr w:rsidR="00DC6A82" w:rsidRPr="00DC6A82" w14:paraId="67DC7AE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03DAA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1E70CA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wszystkich niezrealizowanych zleceń.</w:t>
            </w:r>
          </w:p>
        </w:tc>
      </w:tr>
      <w:tr w:rsidR="00DC6A82" w:rsidRPr="00DC6A82" w14:paraId="61A16E3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063671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076337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zlecanie wykonania próby zgodności w pracowni serologii.</w:t>
            </w:r>
          </w:p>
        </w:tc>
      </w:tr>
      <w:tr w:rsidR="00DC6A82" w:rsidRPr="00DC6A82" w14:paraId="3FAE01D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0D2159"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7C51B1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wprowadzenie wyników laboratoryjnych pacjenta wykonanych poza szpitalem.</w:t>
            </w:r>
          </w:p>
        </w:tc>
      </w:tr>
      <w:tr w:rsidR="00DC6A82" w:rsidRPr="00DC6A82" w14:paraId="3B9023B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188D0C6"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8BDFC9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pogląd wyników badań.</w:t>
            </w:r>
          </w:p>
        </w:tc>
      </w:tr>
      <w:tr w:rsidR="00DC6A82" w:rsidRPr="00DC6A82" w14:paraId="5E4BAB8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3B61A4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C1B4C5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wyników badań.</w:t>
            </w:r>
          </w:p>
        </w:tc>
      </w:tr>
      <w:tr w:rsidR="00DC6A82" w:rsidRPr="00DC6A82" w14:paraId="652CCB6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00F7D2"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8300495"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identyfikację materiałów za pomocą kodów kreskowych.</w:t>
            </w:r>
          </w:p>
        </w:tc>
      </w:tr>
      <w:tr w:rsidR="00DC6A82" w:rsidRPr="00DC6A82" w14:paraId="6DD7659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2841141"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F968E2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etykiet na materiały.</w:t>
            </w:r>
          </w:p>
        </w:tc>
      </w:tr>
      <w:tr w:rsidR="00DC6A82" w:rsidRPr="00DC6A82" w14:paraId="34E74B4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B60A439"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589073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zaewidencjonować informacje na temat osoby, która pobierała materiał do badań.</w:t>
            </w:r>
          </w:p>
        </w:tc>
      </w:tr>
      <w:tr w:rsidR="00DC6A82" w:rsidRPr="00DC6A82" w14:paraId="0F18C18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83F013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41F47F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wprowadzenie informacji na temat stanu zdrowia chorego.</w:t>
            </w:r>
          </w:p>
        </w:tc>
      </w:tr>
      <w:tr w:rsidR="00DC6A82" w:rsidRPr="00DC6A82" w14:paraId="77F4E9F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C4EFA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52A6F1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przekazania informacji do laboratorium o fakcie, że pacjent jest osobą leżącą.</w:t>
            </w:r>
          </w:p>
        </w:tc>
      </w:tr>
      <w:tr w:rsidR="00DC6A82" w:rsidRPr="00DC6A82" w14:paraId="22535BB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C0D1D9"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53F23F6"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ewidencjonowanie informacji o cenach badań.</w:t>
            </w:r>
          </w:p>
        </w:tc>
      </w:tr>
      <w:tr w:rsidR="00DC6A82" w:rsidRPr="00DC6A82" w14:paraId="52F568B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2F1B8DE"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b/>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4E0A7E"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Zlecenia medyczne – Pracownia Diagnostyczna</w:t>
            </w:r>
          </w:p>
        </w:tc>
      </w:tr>
      <w:tr w:rsidR="00DC6A82" w:rsidRPr="00DC6A82" w14:paraId="45A0F63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BBE8E91"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8702DF6"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zlecanie pacjentowi badań do pracowni diagnostycznych, zlecenie przejmuje elektronicznie system RIS:</w:t>
            </w:r>
          </w:p>
          <w:p w14:paraId="12A015AE" w14:textId="77777777" w:rsidR="004B7734" w:rsidRPr="00DC6A82" w:rsidRDefault="004B7734" w:rsidP="00251726">
            <w:pPr>
              <w:pStyle w:val="Akapitzlist"/>
              <w:numPr>
                <w:ilvl w:val="0"/>
                <w:numId w:val="212"/>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zlecenie badań do różnych pracowni diagnostycznych,</w:t>
            </w:r>
          </w:p>
          <w:p w14:paraId="226C697D" w14:textId="77777777" w:rsidR="004B7734" w:rsidRPr="00DC6A82" w:rsidRDefault="004B7734" w:rsidP="00251726">
            <w:pPr>
              <w:pStyle w:val="Akapitzlist"/>
              <w:numPr>
                <w:ilvl w:val="0"/>
                <w:numId w:val="212"/>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dodatkowych uwag do zlecenia,</w:t>
            </w:r>
          </w:p>
          <w:p w14:paraId="34179982" w14:textId="77777777" w:rsidR="004B7734" w:rsidRPr="00DC6A82" w:rsidRDefault="004B7734" w:rsidP="00251726">
            <w:pPr>
              <w:pStyle w:val="Akapitzlist"/>
              <w:numPr>
                <w:ilvl w:val="0"/>
                <w:numId w:val="212"/>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wybór lekarza zlecającego,</w:t>
            </w:r>
          </w:p>
          <w:p w14:paraId="0868D371" w14:textId="77777777" w:rsidR="004B7734" w:rsidRPr="00DC6A82" w:rsidRDefault="004B7734" w:rsidP="00251726">
            <w:pPr>
              <w:pStyle w:val="Akapitzlist"/>
              <w:numPr>
                <w:ilvl w:val="0"/>
                <w:numId w:val="212"/>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stanu realizacji zlecenia,</w:t>
            </w:r>
          </w:p>
          <w:p w14:paraId="388446E8" w14:textId="77777777" w:rsidR="004B7734" w:rsidRPr="00DC6A82" w:rsidRDefault="004B7734" w:rsidP="00251726">
            <w:pPr>
              <w:pStyle w:val="Akapitzlist"/>
              <w:numPr>
                <w:ilvl w:val="0"/>
                <w:numId w:val="212"/>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skierowania.</w:t>
            </w:r>
          </w:p>
        </w:tc>
      </w:tr>
      <w:tr w:rsidR="00DC6A82" w:rsidRPr="00DC6A82" w14:paraId="2B827F6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1378B2"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50A2C24"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wyników pacjenta z pracowni diagnostycznych:</w:t>
            </w:r>
          </w:p>
          <w:p w14:paraId="324C3500" w14:textId="77777777" w:rsidR="004B7734" w:rsidRPr="00DC6A82" w:rsidRDefault="004B7734" w:rsidP="00251726">
            <w:pPr>
              <w:pStyle w:val="Akapitzlist"/>
              <w:numPr>
                <w:ilvl w:val="0"/>
                <w:numId w:val="213"/>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obecnego pobytu na oddziale,</w:t>
            </w:r>
          </w:p>
          <w:p w14:paraId="309A0543" w14:textId="77777777" w:rsidR="004B7734" w:rsidRPr="00DC6A82" w:rsidRDefault="004B7734" w:rsidP="00251726">
            <w:pPr>
              <w:pStyle w:val="Akapitzlist"/>
              <w:numPr>
                <w:ilvl w:val="0"/>
                <w:numId w:val="213"/>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konkretnych zleceń,</w:t>
            </w:r>
          </w:p>
          <w:p w14:paraId="1FC8A107" w14:textId="77777777" w:rsidR="004B7734" w:rsidRPr="00DC6A82" w:rsidRDefault="004B7734" w:rsidP="00251726">
            <w:pPr>
              <w:pStyle w:val="Akapitzlist"/>
              <w:numPr>
                <w:ilvl w:val="0"/>
                <w:numId w:val="213"/>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 konkretnej pracowni,</w:t>
            </w:r>
          </w:p>
          <w:p w14:paraId="6ED63A2B" w14:textId="77777777" w:rsidR="004B7734" w:rsidRPr="00DC6A82" w:rsidRDefault="004B7734" w:rsidP="00251726">
            <w:pPr>
              <w:pStyle w:val="Akapitzlist"/>
              <w:numPr>
                <w:ilvl w:val="0"/>
                <w:numId w:val="213"/>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wszystkich wyników pacjenta.</w:t>
            </w:r>
          </w:p>
        </w:tc>
      </w:tr>
      <w:tr w:rsidR="00DC6A82" w:rsidRPr="00DC6A82" w14:paraId="3057C26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5E6EF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9D36CF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przegląd oraz obróbkę wizualną wyników obrazowych pacjenta z pracowni</w:t>
            </w:r>
            <w:r w:rsidRPr="00DC6A82">
              <w:rPr>
                <w:rFonts w:asciiTheme="minorHAnsi" w:hAnsiTheme="minorHAnsi" w:cstheme="minorHAnsi"/>
                <w:color w:val="000000" w:themeColor="text1"/>
                <w:sz w:val="20"/>
              </w:rPr>
              <w:t xml:space="preserve"> </w:t>
            </w:r>
            <w:r w:rsidRPr="00DC6A82">
              <w:rPr>
                <w:rFonts w:asciiTheme="minorHAnsi" w:hAnsiTheme="minorHAnsi" w:cstheme="minorHAnsi"/>
                <w:color w:val="000000" w:themeColor="text1"/>
                <w:sz w:val="22"/>
              </w:rPr>
              <w:t>diagnostycznych w formacie DICOM zapewniając:</w:t>
            </w:r>
          </w:p>
          <w:p w14:paraId="6F092AC1"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porównania na ekranie, co najmniej 2 zdjęć,</w:t>
            </w:r>
          </w:p>
          <w:p w14:paraId="4DBA3030"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powiększania oraz pomniejszania zdjęć,</w:t>
            </w:r>
          </w:p>
          <w:p w14:paraId="7AD787DC"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istotnych, zaznaczonych przez pracownię punktów,</w:t>
            </w:r>
          </w:p>
          <w:p w14:paraId="39840EBD"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stosowania linijki,</w:t>
            </w:r>
          </w:p>
          <w:p w14:paraId="1A364067"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stosowania filtrów,</w:t>
            </w:r>
          </w:p>
          <w:p w14:paraId="2E517DCB"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wykorzystania lupy,</w:t>
            </w:r>
          </w:p>
          <w:p w14:paraId="0753AE70" w14:textId="77777777" w:rsidR="004B7734" w:rsidRPr="00DC6A82" w:rsidRDefault="004B7734" w:rsidP="00251726">
            <w:pPr>
              <w:pStyle w:val="Akapitzlist"/>
              <w:numPr>
                <w:ilvl w:val="0"/>
                <w:numId w:val="214"/>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wyniku.</w:t>
            </w:r>
          </w:p>
        </w:tc>
      </w:tr>
      <w:tr w:rsidR="00DC6A82" w:rsidRPr="00DC6A82" w14:paraId="6762826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1CA8AD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23E3420"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przekazania informacji do laboratorium o fakcie, że pacjent jest osobą leżącą.</w:t>
            </w:r>
          </w:p>
        </w:tc>
      </w:tr>
      <w:tr w:rsidR="00DC6A82" w:rsidRPr="00DC6A82" w14:paraId="018E6FD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932380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69D7496"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ewidencjonowanie informacji o cenach badań.</w:t>
            </w:r>
          </w:p>
        </w:tc>
      </w:tr>
      <w:tr w:rsidR="00DC6A82" w:rsidRPr="00DC6A82" w14:paraId="6157A1C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66552A"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b/>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DE0AF9"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Zlecenia medyczne </w:t>
            </w:r>
            <w:r w:rsidR="000C4DB2" w:rsidRPr="00DC6A82">
              <w:rPr>
                <w:rFonts w:asciiTheme="minorHAnsi" w:hAnsiTheme="minorHAnsi" w:cstheme="minorHAnsi"/>
                <w:b/>
                <w:color w:val="000000" w:themeColor="text1"/>
                <w:sz w:val="22"/>
              </w:rPr>
              <w:t>–</w:t>
            </w:r>
            <w:r w:rsidRPr="00DC6A82">
              <w:rPr>
                <w:rFonts w:asciiTheme="minorHAnsi" w:hAnsiTheme="minorHAnsi" w:cstheme="minorHAnsi"/>
                <w:b/>
                <w:color w:val="000000" w:themeColor="text1"/>
                <w:sz w:val="22"/>
              </w:rPr>
              <w:t xml:space="preserve"> Bakteriologia</w:t>
            </w:r>
          </w:p>
        </w:tc>
      </w:tr>
      <w:tr w:rsidR="00DC6A82" w:rsidRPr="00DC6A82" w14:paraId="7AD5C26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9E77A9B"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057940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ewidencjonowanie skierowania materiału do badań mikrobiologicznych.</w:t>
            </w:r>
          </w:p>
        </w:tc>
      </w:tr>
      <w:tr w:rsidR="00DC6A82" w:rsidRPr="00DC6A82" w14:paraId="155CEB9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58FD3A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9B8107A"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zlecenia badania materiału w komórce wewnętrznej bądź jednostce obcej.</w:t>
            </w:r>
          </w:p>
        </w:tc>
      </w:tr>
      <w:tr w:rsidR="00DC6A82" w:rsidRPr="00DC6A82" w14:paraId="3FBD6C8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8C5EBF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BF98DB0"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wykorzystanie katalogu materiałów.</w:t>
            </w:r>
          </w:p>
        </w:tc>
      </w:tr>
      <w:tr w:rsidR="00DC6A82" w:rsidRPr="00DC6A82" w14:paraId="72D2F0A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0FA78B2"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3F5413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dodatkowych uwag lekarza dotyczących materiałów.</w:t>
            </w:r>
          </w:p>
        </w:tc>
      </w:tr>
      <w:tr w:rsidR="00DC6A82" w:rsidRPr="00DC6A82" w14:paraId="203DA0D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167408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123AA0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daty zatwierdzenia wyniku.</w:t>
            </w:r>
          </w:p>
        </w:tc>
      </w:tr>
      <w:tr w:rsidR="00DC6A82" w:rsidRPr="00DC6A82" w14:paraId="7C4F3C6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750F01C"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7185A5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daty przyjęcia materiału przez pracownię.</w:t>
            </w:r>
          </w:p>
        </w:tc>
      </w:tr>
      <w:tr w:rsidR="00DC6A82" w:rsidRPr="00DC6A82" w14:paraId="7AD553C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6CC6807"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ABF81B9"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danych dotyczących szczegółów skierowania:</w:t>
            </w:r>
          </w:p>
          <w:p w14:paraId="4FE0845A" w14:textId="77777777" w:rsidR="004B7734" w:rsidRPr="00DC6A82" w:rsidRDefault="004B7734" w:rsidP="00251726">
            <w:pPr>
              <w:pStyle w:val="Akapitzlist"/>
              <w:numPr>
                <w:ilvl w:val="0"/>
                <w:numId w:val="21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dodatkowe uwagi lekarza dotyczące posiewu,</w:t>
            </w:r>
          </w:p>
          <w:p w14:paraId="73424AFB" w14:textId="77777777" w:rsidR="004B7734" w:rsidRPr="00DC6A82" w:rsidRDefault="004B7734" w:rsidP="00251726">
            <w:pPr>
              <w:pStyle w:val="Akapitzlist"/>
              <w:numPr>
                <w:ilvl w:val="0"/>
                <w:numId w:val="21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stosowane antybiotyki przez pacjenta,</w:t>
            </w:r>
          </w:p>
          <w:p w14:paraId="51437AAA" w14:textId="77777777" w:rsidR="004B7734" w:rsidRPr="00DC6A82" w:rsidRDefault="004B7734" w:rsidP="00251726">
            <w:pPr>
              <w:pStyle w:val="Akapitzlist"/>
              <w:numPr>
                <w:ilvl w:val="0"/>
                <w:numId w:val="21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 chorego,</w:t>
            </w:r>
          </w:p>
          <w:p w14:paraId="24C5B2C9" w14:textId="77777777" w:rsidR="004B7734" w:rsidRPr="00DC6A82" w:rsidRDefault="004B7734" w:rsidP="00251726">
            <w:pPr>
              <w:pStyle w:val="Akapitzlist"/>
              <w:numPr>
                <w:ilvl w:val="0"/>
                <w:numId w:val="21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miejsce przesłania wyniku (osoba uprawniona do odbioru),</w:t>
            </w:r>
          </w:p>
          <w:p w14:paraId="4F68997E" w14:textId="77777777" w:rsidR="004B7734" w:rsidRPr="00DC6A82" w:rsidRDefault="004B7734" w:rsidP="00251726">
            <w:pPr>
              <w:pStyle w:val="Akapitzlist"/>
              <w:numPr>
                <w:ilvl w:val="0"/>
                <w:numId w:val="21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procedury pobrania materiału.</w:t>
            </w:r>
          </w:p>
        </w:tc>
      </w:tr>
      <w:tr w:rsidR="00DC6A82" w:rsidRPr="00DC6A82" w14:paraId="3B3E9F2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4FB2346"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185208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ewidencjonowanie informacji dotyczących rozpoznania.</w:t>
            </w:r>
          </w:p>
        </w:tc>
      </w:tr>
      <w:tr w:rsidR="00DC6A82" w:rsidRPr="00DC6A82" w14:paraId="2B1FFE1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6D9F5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487DC6C"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ewidencjonowanie dodatkowych informacji (które personel uzna za potrzebne).</w:t>
            </w:r>
          </w:p>
        </w:tc>
      </w:tr>
      <w:tr w:rsidR="00DC6A82" w:rsidRPr="00DC6A82" w14:paraId="13B2754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5629C0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309A2AC"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nowego skierowania z innym materiałem na bazie już istniejącego.</w:t>
            </w:r>
          </w:p>
        </w:tc>
      </w:tr>
      <w:tr w:rsidR="00DC6A82" w:rsidRPr="00DC6A82" w14:paraId="01AA79A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04AFC7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7C5285F"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etykiety pozwalającej na oznaczenie materiału.</w:t>
            </w:r>
          </w:p>
        </w:tc>
      </w:tr>
      <w:tr w:rsidR="00DC6A82" w:rsidRPr="00DC6A82" w14:paraId="1655370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40933B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012A51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wyniku badania.</w:t>
            </w:r>
          </w:p>
        </w:tc>
      </w:tr>
      <w:tr w:rsidR="00DC6A82" w:rsidRPr="00DC6A82" w14:paraId="463679C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E2BADB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CB49149"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skierowania.</w:t>
            </w:r>
          </w:p>
        </w:tc>
      </w:tr>
      <w:tr w:rsidR="00DC6A82" w:rsidRPr="00DC6A82" w14:paraId="5CDB76E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2E9D1F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F286C9C"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automatyczną numerację skierowań.</w:t>
            </w:r>
          </w:p>
        </w:tc>
      </w:tr>
      <w:tr w:rsidR="00DC6A82" w:rsidRPr="00DC6A82" w14:paraId="7D83752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A6CB09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6C0622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skierowanie na badania w trybie zwykłym oraz w trybie cito.</w:t>
            </w:r>
          </w:p>
        </w:tc>
      </w:tr>
      <w:tr w:rsidR="00DC6A82" w:rsidRPr="00DC6A82" w14:paraId="6B02CBC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732F97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99A2ED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Moduł musi umożliwiać prezentowanie wszystkich skierowań pacjenta.</w:t>
            </w:r>
          </w:p>
        </w:tc>
      </w:tr>
      <w:tr w:rsidR="00DC6A82" w:rsidRPr="00DC6A82" w14:paraId="2BD3D8E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551B3C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A6A51E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prezentowanie skierowań z ostatniego pobytu/wizyty pacjenta.</w:t>
            </w:r>
          </w:p>
        </w:tc>
      </w:tr>
      <w:tr w:rsidR="00DC6A82" w:rsidRPr="00DC6A82" w14:paraId="193F3EA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934667C"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A4CA41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wyników wszystkich skierowań ostatecznie zakończonych w wybranym dniu.</w:t>
            </w:r>
          </w:p>
        </w:tc>
      </w:tr>
      <w:tr w:rsidR="00DC6A82" w:rsidRPr="00DC6A82" w14:paraId="1616376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A5346A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7CAB1DC"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szczegółowych informacji dotyczące danego skierowania. Wydruk obejmuje wynik z antybiogramem, drzewo czynności oraz koszty wykonania badania.</w:t>
            </w:r>
          </w:p>
        </w:tc>
      </w:tr>
      <w:tr w:rsidR="00DC6A82" w:rsidRPr="00DC6A82" w14:paraId="4870404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58A5F6"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CE3C101"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Zlecenia medyczne – Blok Operacyjny</w:t>
            </w:r>
          </w:p>
        </w:tc>
      </w:tr>
      <w:tr w:rsidR="00DC6A82" w:rsidRPr="00DC6A82" w14:paraId="4ED3766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55E691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1F35367"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zlecanie pacjentowi zabiegów operacyjnych na konkretny termin. Zlecenie przejmuje elektronicznie moduł Blok Operacyjny.</w:t>
            </w:r>
          </w:p>
        </w:tc>
      </w:tr>
      <w:tr w:rsidR="00DC6A82" w:rsidRPr="00DC6A82" w14:paraId="3CD9AD8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1721B0C"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18455B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dodanie nowego podzabiegu (zabiegu wykonywanego jednocześnie z innym zabiegiem).</w:t>
            </w:r>
          </w:p>
        </w:tc>
      </w:tr>
      <w:tr w:rsidR="00DC6A82" w:rsidRPr="00DC6A82" w14:paraId="009E2B5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5E27ED8"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D28C86F"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danych dotyczących zespołu operacyjnego.</w:t>
            </w:r>
          </w:p>
        </w:tc>
      </w:tr>
      <w:tr w:rsidR="00DC6A82" w:rsidRPr="00DC6A82" w14:paraId="68C0DF5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F2248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A6FA95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danych dotyczących znieczulenia.</w:t>
            </w:r>
          </w:p>
        </w:tc>
      </w:tr>
      <w:tr w:rsidR="00DC6A82" w:rsidRPr="00DC6A82" w14:paraId="1ADCAE3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A454AA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F4CA82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uzupełnienie opisu przedoperacyjnego.</w:t>
            </w:r>
          </w:p>
        </w:tc>
      </w:tr>
      <w:tr w:rsidR="00DC6A82" w:rsidRPr="00DC6A82" w14:paraId="69F0727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13AAEE"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911C1D"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Zlecenia medyczne- Histopatologia</w:t>
            </w:r>
          </w:p>
        </w:tc>
      </w:tr>
      <w:tr w:rsidR="00DC6A82" w:rsidRPr="00DC6A82" w14:paraId="6E9E09D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63B7E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49260F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skierowań materiałów pobranych od pacjenta do wybranej pracowni.</w:t>
            </w:r>
          </w:p>
        </w:tc>
      </w:tr>
      <w:tr w:rsidR="00DC6A82" w:rsidRPr="00DC6A82" w14:paraId="329648E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EB71F7"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67FDEE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elektroniczne wysyłanie skierowań do pracowni.</w:t>
            </w:r>
          </w:p>
        </w:tc>
      </w:tr>
      <w:tr w:rsidR="00DC6A82" w:rsidRPr="00DC6A82" w14:paraId="6760505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A76FC9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1C400D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etykiet na materiały pobrane do badań.</w:t>
            </w:r>
          </w:p>
        </w:tc>
      </w:tr>
      <w:tr w:rsidR="00DC6A82" w:rsidRPr="00DC6A82" w14:paraId="0944197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4F690C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21C7869"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poprzednich skierowań na badania histopatologiczne lub cytologiczne.</w:t>
            </w:r>
          </w:p>
        </w:tc>
      </w:tr>
      <w:tr w:rsidR="00DC6A82" w:rsidRPr="00DC6A82" w14:paraId="777529F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49151A8"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5F65DB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wszystkich zaewidencjonowanych w systemie skierowań (również anulowanych).</w:t>
            </w:r>
          </w:p>
        </w:tc>
      </w:tr>
      <w:tr w:rsidR="00DC6A82" w:rsidRPr="00DC6A82" w14:paraId="70917B6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4D7BA5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313FB0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informowanie użytkownika na jakim etapie znajduje się dane skierowanie.</w:t>
            </w:r>
          </w:p>
        </w:tc>
      </w:tr>
      <w:tr w:rsidR="00DC6A82" w:rsidRPr="00DC6A82" w14:paraId="67ED45B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380C0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932AB95"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ewidencjonowanie szczegółowych informacji dotyczących pobranych do badań materiałów.</w:t>
            </w:r>
          </w:p>
        </w:tc>
      </w:tr>
      <w:tr w:rsidR="00DC6A82" w:rsidRPr="00DC6A82" w14:paraId="126F18C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497C45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D52F43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badań dodatkowych, które zostały zlecone.</w:t>
            </w:r>
          </w:p>
        </w:tc>
      </w:tr>
      <w:tr w:rsidR="00DC6A82" w:rsidRPr="00DC6A82" w14:paraId="1A843D7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16526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262FCA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konfigurację zestawu dostępnych, wybranych pól przez administratora.</w:t>
            </w:r>
          </w:p>
        </w:tc>
      </w:tr>
      <w:tr w:rsidR="00DC6A82" w:rsidRPr="00DC6A82" w14:paraId="7D0FAFA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E37803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23E5A0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Podczas zamknięcia formularza system musi informować o skierowaniach, które są edytowane.</w:t>
            </w:r>
          </w:p>
        </w:tc>
      </w:tr>
      <w:tr w:rsidR="00DC6A82" w:rsidRPr="00DC6A82" w14:paraId="6B6DAFB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DD28AF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129CB6B"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informacji o tym, że skierowanie zostało anulowane po stronie pracowni.</w:t>
            </w:r>
          </w:p>
        </w:tc>
      </w:tr>
      <w:tr w:rsidR="00DC6A82" w:rsidRPr="00DC6A82" w14:paraId="2BF7DDB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FB1CC1"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18AFC24"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wysłaniu i zatwierdzeniu skierowania moduł musi blokować możliwość edytowania pól.</w:t>
            </w:r>
          </w:p>
        </w:tc>
      </w:tr>
      <w:tr w:rsidR="00DC6A82" w:rsidRPr="00DC6A82" w14:paraId="480F6D1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F01EA9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79130F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zarządzanie katalogiem materiałów i badań, w którym możliwe jest definiowanie powiązań pomiędzy typem materiału, topografią, sposobem pobrania, pilnością a zaewidencjonowanym badaniem.</w:t>
            </w:r>
          </w:p>
        </w:tc>
      </w:tr>
      <w:tr w:rsidR="00DC6A82" w:rsidRPr="00DC6A82" w14:paraId="29542F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2D8AF2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DC4FE15"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skierowania.</w:t>
            </w:r>
          </w:p>
        </w:tc>
      </w:tr>
      <w:tr w:rsidR="00DC6A82" w:rsidRPr="00DC6A82" w14:paraId="2A726CC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DC0E362"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BDFF97A"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wyników badania.</w:t>
            </w:r>
          </w:p>
        </w:tc>
      </w:tr>
      <w:tr w:rsidR="00DC6A82" w:rsidRPr="00DC6A82" w14:paraId="6893E4A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C2DAC5"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b/>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84F62F4"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Zlecenia medyczne- Bank krwi</w:t>
            </w:r>
          </w:p>
        </w:tc>
      </w:tr>
      <w:tr w:rsidR="00DC6A82" w:rsidRPr="00DC6A82" w14:paraId="30E85F1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CB72251"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8AC313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zlecanie zapotrzebowań do banku krwi na krew i preparaty krwiopochodne, zlecenie przejmuje elektronicznie moduł Bank Krwi.</w:t>
            </w:r>
          </w:p>
        </w:tc>
      </w:tr>
      <w:tr w:rsidR="00DC6A82" w:rsidRPr="00DC6A82" w14:paraId="2F7889C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D9424C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754E8E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wszystkich zaewidencjonowanych dla pacjenta zapotrzebowani na preparaty krwiopochodne.</w:t>
            </w:r>
          </w:p>
        </w:tc>
      </w:tr>
      <w:tr w:rsidR="00DC6A82" w:rsidRPr="00DC6A82" w14:paraId="31E62D0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E49EA7C"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4B57F6C"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szczegółowych informacji zebranych podczas wywiadu.</w:t>
            </w:r>
          </w:p>
        </w:tc>
      </w:tr>
      <w:tr w:rsidR="00DC6A82" w:rsidRPr="00DC6A82" w14:paraId="35E7842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65B04E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CD78F5F"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umożliwia ewidencję danych dotyczących preparatu krwiopochodnego:</w:t>
            </w:r>
          </w:p>
          <w:p w14:paraId="04A4029C"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preparatu,</w:t>
            </w:r>
          </w:p>
          <w:p w14:paraId="2304DF02"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czynnik RhD,</w:t>
            </w:r>
          </w:p>
          <w:p w14:paraId="0CEC1C62"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usługi wymagane przy podaniu preparatu,</w:t>
            </w:r>
          </w:p>
          <w:p w14:paraId="5909881C"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ilość i jednostka miary,</w:t>
            </w:r>
          </w:p>
          <w:p w14:paraId="5DB76FF7"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zlecający podanie preparatu,</w:t>
            </w:r>
          </w:p>
          <w:p w14:paraId="614F2FBE" w14:textId="77777777" w:rsidR="004B7734" w:rsidRPr="00DC6A82" w:rsidRDefault="004B7734" w:rsidP="00251726">
            <w:pPr>
              <w:pStyle w:val="Akapitzlist"/>
              <w:numPr>
                <w:ilvl w:val="0"/>
                <w:numId w:val="216"/>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wskazanie do transfuzji.</w:t>
            </w:r>
          </w:p>
        </w:tc>
      </w:tr>
      <w:tr w:rsidR="00DC6A82" w:rsidRPr="00DC6A82" w14:paraId="30DC72D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DC4ECB6"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6B9CC38"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zlecenie w trybie zwykłym oraz w trybie cito.</w:t>
            </w:r>
          </w:p>
        </w:tc>
      </w:tr>
      <w:tr w:rsidR="00DC6A82" w:rsidRPr="00DC6A82" w14:paraId="36BFC93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42E443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DFB24C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zlecenia.</w:t>
            </w:r>
          </w:p>
        </w:tc>
      </w:tr>
      <w:tr w:rsidR="00DC6A82" w:rsidRPr="00DC6A82" w14:paraId="76B3F9B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697A077"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1F3F2B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skierowania na konsultację do RCKiK.</w:t>
            </w:r>
          </w:p>
        </w:tc>
      </w:tr>
      <w:tr w:rsidR="00DC6A82" w:rsidRPr="00DC6A82" w14:paraId="72531E0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1802FD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DB7E182"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zaewidencjonowanie informacji o typie biorcy.</w:t>
            </w:r>
          </w:p>
        </w:tc>
      </w:tr>
      <w:tr w:rsidR="00DC6A82" w:rsidRPr="00DC6A82" w14:paraId="37A4BE3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9B4D327"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91577E1"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zaewidencjonowanie informacji o dacie ostatniego przetaczania krwi.</w:t>
            </w:r>
          </w:p>
        </w:tc>
      </w:tr>
      <w:tr w:rsidR="00DC6A82" w:rsidRPr="00DC6A82" w14:paraId="40F8B38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6213445"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2DF0613"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automatyczną numerację zapotrzebowań na preparaty krwiopochodne.</w:t>
            </w:r>
          </w:p>
        </w:tc>
      </w:tr>
      <w:tr w:rsidR="00DC6A82" w:rsidRPr="00DC6A82" w14:paraId="6DE99D5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00D58A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B0FF2F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skierowania na próbę zgodności.</w:t>
            </w:r>
          </w:p>
        </w:tc>
      </w:tr>
      <w:tr w:rsidR="00DC6A82" w:rsidRPr="00DC6A82" w14:paraId="6E75E3D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45ECBF"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39822A5"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automatyczne wystawienie skierowania do laboratorium.</w:t>
            </w:r>
          </w:p>
        </w:tc>
      </w:tr>
      <w:tr w:rsidR="00DC6A82" w:rsidRPr="00DC6A82" w14:paraId="4574556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B19487" w14:textId="77777777" w:rsidR="004B7734" w:rsidRPr="00DC6A82" w:rsidRDefault="004B7734" w:rsidP="00251726">
            <w:pPr>
              <w:suppressAutoHyphens/>
              <w:spacing w:after="0" w:line="240" w:lineRule="auto"/>
              <w:ind w:left="142" w:right="0" w:firstLine="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9BE386" w14:textId="77777777" w:rsidR="004B7734" w:rsidRPr="00DC6A82" w:rsidRDefault="004B7734" w:rsidP="00251726">
            <w:pPr>
              <w:spacing w:after="0" w:line="240" w:lineRule="auto"/>
              <w:ind w:left="0" w:right="57" w:firstLine="0"/>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 xml:space="preserve">Zlecenia medyczne </w:t>
            </w:r>
            <w:r w:rsidR="00D33D57" w:rsidRPr="00DC6A82">
              <w:rPr>
                <w:rFonts w:asciiTheme="minorHAnsi" w:hAnsiTheme="minorHAnsi" w:cstheme="minorHAnsi"/>
                <w:b/>
                <w:color w:val="000000" w:themeColor="text1"/>
                <w:sz w:val="22"/>
              </w:rPr>
              <w:t>–</w:t>
            </w:r>
            <w:r w:rsidRPr="00DC6A82">
              <w:rPr>
                <w:rFonts w:asciiTheme="minorHAnsi" w:hAnsiTheme="minorHAnsi" w:cstheme="minorHAnsi"/>
                <w:b/>
                <w:color w:val="000000" w:themeColor="text1"/>
                <w:sz w:val="22"/>
              </w:rPr>
              <w:t xml:space="preserve"> Leki</w:t>
            </w:r>
          </w:p>
        </w:tc>
      </w:tr>
      <w:tr w:rsidR="00DC6A82" w:rsidRPr="00DC6A82" w14:paraId="444AC39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AFD6CCC"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74384D0"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zlecenie leków pacjentowi.</w:t>
            </w:r>
          </w:p>
        </w:tc>
      </w:tr>
      <w:tr w:rsidR="00DC6A82" w:rsidRPr="00DC6A82" w14:paraId="6258A10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33ED2F3"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C2F6C40"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wybór leków z receptariusza oddziałowego.</w:t>
            </w:r>
          </w:p>
        </w:tc>
      </w:tr>
      <w:tr w:rsidR="00DC6A82" w:rsidRPr="00DC6A82" w14:paraId="728A20E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D2668D9"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5914ED5"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określenie godziny i czasu podania leku.</w:t>
            </w:r>
          </w:p>
        </w:tc>
      </w:tr>
      <w:tr w:rsidR="00DC6A82" w:rsidRPr="00DC6A82" w14:paraId="01F912D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81D7B30"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E0BB3A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leków podanych w trakcie pobytu na oddziale.</w:t>
            </w:r>
          </w:p>
        </w:tc>
      </w:tr>
      <w:tr w:rsidR="00DC6A82" w:rsidRPr="00DC6A82" w14:paraId="6CF0023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54D33E"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038C526"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wstrzymanie wydawania zleconych leków ze względów na skutki uboczne, wycofanie leków bądź z innych przyczyn.</w:t>
            </w:r>
          </w:p>
        </w:tc>
      </w:tr>
      <w:tr w:rsidR="00DC6A82" w:rsidRPr="00DC6A82" w14:paraId="5905FB1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91054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C83D819"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współpracę z czytnikami kodów kreskowych i kolektorami danych przy ewidencji podania leków pacjentowi.</w:t>
            </w:r>
          </w:p>
        </w:tc>
      </w:tr>
      <w:tr w:rsidR="00DC6A82" w:rsidRPr="00DC6A82" w14:paraId="1348C53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57F850A"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81FB3FE"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odnotowanie podania leków pacjentom wraz z dokładną datą podania.</w:t>
            </w:r>
          </w:p>
        </w:tc>
      </w:tr>
      <w:tr w:rsidR="00DC6A82" w:rsidRPr="00DC6A82" w14:paraId="3D30025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C242FD"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C90E1B7"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prowadzenie księgi realizacji zleceń lekarskich.</w:t>
            </w:r>
          </w:p>
        </w:tc>
      </w:tr>
      <w:tr w:rsidR="00DC6A82" w:rsidRPr="00DC6A82" w14:paraId="746B499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5D6D424" w14:textId="77777777" w:rsidR="004B7734" w:rsidRPr="00DC6A82" w:rsidRDefault="004B7734" w:rsidP="00251726">
            <w:pPr>
              <w:numPr>
                <w:ilvl w:val="0"/>
                <w:numId w:val="21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D9551AD" w14:textId="77777777" w:rsidR="004B7734" w:rsidRPr="00DC6A82" w:rsidRDefault="004B7734"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wizualizację (za pomocą kolorów) stanu realizacji danego zlecenia.</w:t>
            </w:r>
          </w:p>
        </w:tc>
      </w:tr>
    </w:tbl>
    <w:p w14:paraId="52F212D8" w14:textId="77777777" w:rsidR="00F84944" w:rsidRPr="00DC6A82" w:rsidRDefault="00F84944" w:rsidP="00251726">
      <w:pPr>
        <w:pStyle w:val="Nagwek3"/>
        <w:numPr>
          <w:ilvl w:val="3"/>
          <w:numId w:val="3"/>
        </w:numPr>
        <w:spacing w:before="0" w:after="0" w:line="240" w:lineRule="auto"/>
        <w:rPr>
          <w:color w:val="000000" w:themeColor="text1"/>
        </w:rPr>
      </w:pPr>
      <w:bookmarkStart w:id="539" w:name="_Toc102558938"/>
      <w:r w:rsidRPr="00DC6A82">
        <w:rPr>
          <w:color w:val="000000" w:themeColor="text1"/>
        </w:rPr>
        <w:t>Pracownia diagnostyczna</w:t>
      </w:r>
      <w:bookmarkEnd w:id="539"/>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6"/>
      </w:tblGrid>
      <w:tr w:rsidR="00DC6A82" w:rsidRPr="00DC6A82" w14:paraId="07A7CCEB" w14:textId="77777777" w:rsidTr="00D33D57">
        <w:tc>
          <w:tcPr>
            <w:tcW w:w="509" w:type="pct"/>
            <w:shd w:val="clear" w:color="auto" w:fill="D9E2F3" w:themeFill="accent1" w:themeFillTint="33"/>
          </w:tcPr>
          <w:p w14:paraId="2BC9DA49" w14:textId="77777777" w:rsidR="00942D02" w:rsidRPr="00DC6A82" w:rsidRDefault="00942D02"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shd w:val="clear" w:color="auto" w:fill="D9E2F3" w:themeFill="accent1" w:themeFillTint="33"/>
          </w:tcPr>
          <w:p w14:paraId="79C7F8FC" w14:textId="77777777" w:rsidR="00942D02" w:rsidRPr="00DC6A82" w:rsidRDefault="00942D02" w:rsidP="00251726">
            <w:pPr>
              <w:tabs>
                <w:tab w:val="center" w:pos="4324"/>
              </w:tabs>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20A2E818" w14:textId="77777777" w:rsidTr="00D33D57">
        <w:tc>
          <w:tcPr>
            <w:tcW w:w="509" w:type="pct"/>
            <w:shd w:val="clear" w:color="auto" w:fill="auto"/>
            <w:hideMark/>
          </w:tcPr>
          <w:p w14:paraId="4B6D001A"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FA9D025"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wspólny dla wszystkich użytkowników moduł rejestracji pacjentów obsługujący jednocześnie wiele pracowni diagnostycznych (TK, RTG, USG, Endoskopii).</w:t>
            </w:r>
          </w:p>
        </w:tc>
      </w:tr>
      <w:tr w:rsidR="00DC6A82" w:rsidRPr="00DC6A82" w14:paraId="0EDD2253" w14:textId="77777777" w:rsidTr="00D33D57">
        <w:tc>
          <w:tcPr>
            <w:tcW w:w="509" w:type="pct"/>
            <w:shd w:val="clear" w:color="auto" w:fill="auto"/>
            <w:hideMark/>
          </w:tcPr>
          <w:p w14:paraId="24AEB397"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D2C7DA6"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Zabezpieczenie programu przed niepowołanym dostępem osób trzecich (logowanie z czasową zmianą haseł lub inny system zabezpieczeń) zgodnie z wymogami ustawy o ochronie danych osobowych.</w:t>
            </w:r>
          </w:p>
        </w:tc>
      </w:tr>
      <w:tr w:rsidR="00DC6A82" w:rsidRPr="00DC6A82" w14:paraId="732B6117" w14:textId="77777777" w:rsidTr="00D33D57">
        <w:tc>
          <w:tcPr>
            <w:tcW w:w="509" w:type="pct"/>
            <w:shd w:val="clear" w:color="auto" w:fill="auto"/>
            <w:hideMark/>
          </w:tcPr>
          <w:p w14:paraId="547A7589"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8FBE920"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Klawisze  skrótów muszą umożliwiać bezpośredni dostęp do dowolnie wybranych przez użytkownika  pozycji menu lub funkcji, definiowane na etapie wdrożenia oraz stałe skróty  klawiszowe dla podstawowych operacji.</w:t>
            </w:r>
          </w:p>
        </w:tc>
      </w:tr>
      <w:tr w:rsidR="00DC6A82" w:rsidRPr="00DC6A82" w14:paraId="33338549" w14:textId="77777777" w:rsidTr="00D33D57">
        <w:tc>
          <w:tcPr>
            <w:tcW w:w="509" w:type="pct"/>
            <w:shd w:val="clear" w:color="auto" w:fill="auto"/>
            <w:hideMark/>
          </w:tcPr>
          <w:p w14:paraId="6238A1EB"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1A8AA3C"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pacjenta musi umożliwiać nanoszenie minimalnego zakresu danych pacjenta:</w:t>
            </w:r>
          </w:p>
          <w:p w14:paraId="2E978EEC" w14:textId="77777777" w:rsidR="00942D02" w:rsidRPr="00DC6A82" w:rsidRDefault="00942D02" w:rsidP="00251726">
            <w:pPr>
              <w:pStyle w:val="Akapitzlist"/>
              <w:numPr>
                <w:ilvl w:val="0"/>
                <w:numId w:val="2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osobowe,</w:t>
            </w:r>
          </w:p>
          <w:p w14:paraId="0752C662" w14:textId="77777777" w:rsidR="00942D02" w:rsidRPr="00DC6A82" w:rsidRDefault="00942D02" w:rsidP="00251726">
            <w:pPr>
              <w:pStyle w:val="Akapitzlist"/>
              <w:numPr>
                <w:ilvl w:val="0"/>
                <w:numId w:val="2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adresowe,</w:t>
            </w:r>
          </w:p>
          <w:p w14:paraId="0D915E7E" w14:textId="77777777" w:rsidR="00942D02" w:rsidRPr="00DC6A82" w:rsidRDefault="00942D02" w:rsidP="00251726">
            <w:pPr>
              <w:pStyle w:val="Akapitzlist"/>
              <w:numPr>
                <w:ilvl w:val="0"/>
                <w:numId w:val="2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przynależność do oddziału NFZ,</w:t>
            </w:r>
          </w:p>
          <w:p w14:paraId="1CE2C6CA" w14:textId="77777777" w:rsidR="00942D02" w:rsidRPr="00DC6A82" w:rsidRDefault="00942D02" w:rsidP="00251726">
            <w:pPr>
              <w:pStyle w:val="Akapitzlist"/>
              <w:numPr>
                <w:ilvl w:val="0"/>
                <w:numId w:val="2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antropometryczne,</w:t>
            </w:r>
          </w:p>
          <w:p w14:paraId="42F10401" w14:textId="77777777" w:rsidR="00942D02" w:rsidRPr="00DC6A82" w:rsidRDefault="00942D02" w:rsidP="00251726">
            <w:pPr>
              <w:pStyle w:val="Akapitzlist"/>
              <w:numPr>
                <w:ilvl w:val="0"/>
                <w:numId w:val="21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zatrudnieniu.</w:t>
            </w:r>
          </w:p>
        </w:tc>
      </w:tr>
      <w:tr w:rsidR="00DC6A82" w:rsidRPr="00DC6A82" w14:paraId="2FCA8ED9" w14:textId="77777777" w:rsidTr="00D33D57">
        <w:tc>
          <w:tcPr>
            <w:tcW w:w="509" w:type="pct"/>
            <w:shd w:val="clear" w:color="auto" w:fill="auto"/>
            <w:hideMark/>
          </w:tcPr>
          <w:p w14:paraId="5A8D231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3877CC5"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musi być zgodna z wymogami sprawozdawczości elektronicznej do NFZ.</w:t>
            </w:r>
          </w:p>
        </w:tc>
      </w:tr>
      <w:tr w:rsidR="00DC6A82" w:rsidRPr="00DC6A82" w14:paraId="67C2C48A" w14:textId="77777777" w:rsidTr="00D33D57">
        <w:tc>
          <w:tcPr>
            <w:tcW w:w="509" w:type="pct"/>
            <w:shd w:val="clear" w:color="auto" w:fill="auto"/>
            <w:hideMark/>
          </w:tcPr>
          <w:p w14:paraId="08D6E949"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000000" w:fill="FFFFFF"/>
            <w:hideMark/>
          </w:tcPr>
          <w:p w14:paraId="37C04FD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specyficznych danych dotyczących pacjentów z krajów Unii Europejskiej rejestrowanych w ramach przepisów o koordynacji.</w:t>
            </w:r>
          </w:p>
        </w:tc>
      </w:tr>
      <w:tr w:rsidR="00DC6A82" w:rsidRPr="00DC6A82" w14:paraId="643B0E75" w14:textId="77777777" w:rsidTr="00D33D57">
        <w:tc>
          <w:tcPr>
            <w:tcW w:w="509" w:type="pct"/>
            <w:shd w:val="clear" w:color="auto" w:fill="auto"/>
            <w:hideMark/>
          </w:tcPr>
          <w:p w14:paraId="35FAC424"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0436308"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rejestrowania dla pacjenta kilku procedur jednocześnie – cały zestaw badań.</w:t>
            </w:r>
          </w:p>
        </w:tc>
      </w:tr>
      <w:tr w:rsidR="00DC6A82" w:rsidRPr="00DC6A82" w14:paraId="24DC271C" w14:textId="77777777" w:rsidTr="00D33D57">
        <w:tc>
          <w:tcPr>
            <w:tcW w:w="509" w:type="pct"/>
            <w:shd w:val="clear" w:color="auto" w:fill="auto"/>
            <w:hideMark/>
          </w:tcPr>
          <w:p w14:paraId="48A695B7"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9CA66F2"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skanowania skierowań oraz innych dokumentów i zapamiętywanie ich w systemie dla danego badania z możliwością ich przeglądania.</w:t>
            </w:r>
          </w:p>
        </w:tc>
      </w:tr>
      <w:tr w:rsidR="00DC6A82" w:rsidRPr="00DC6A82" w14:paraId="604071CC" w14:textId="77777777" w:rsidTr="00D33D57">
        <w:tc>
          <w:tcPr>
            <w:tcW w:w="509" w:type="pct"/>
            <w:shd w:val="clear" w:color="auto" w:fill="auto"/>
            <w:hideMark/>
          </w:tcPr>
          <w:p w14:paraId="2CD524CE"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7F1BF3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Walidacja poprawności wpisu numeru PESEL.</w:t>
            </w:r>
          </w:p>
        </w:tc>
      </w:tr>
      <w:tr w:rsidR="00DC6A82" w:rsidRPr="00DC6A82" w14:paraId="611E9484" w14:textId="77777777" w:rsidTr="00D33D57">
        <w:tc>
          <w:tcPr>
            <w:tcW w:w="509" w:type="pct"/>
            <w:shd w:val="clear" w:color="auto" w:fill="auto"/>
            <w:hideMark/>
          </w:tcPr>
          <w:p w14:paraId="235A856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2BBFE7B"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automatycznie uzupełniać płeć oraz datę urodzenia pacjenta na podstawie numeru PESEL.</w:t>
            </w:r>
          </w:p>
        </w:tc>
      </w:tr>
      <w:tr w:rsidR="00DC6A82" w:rsidRPr="00DC6A82" w14:paraId="6369C483" w14:textId="77777777" w:rsidTr="00D33D57">
        <w:tc>
          <w:tcPr>
            <w:tcW w:w="509" w:type="pct"/>
            <w:shd w:val="clear" w:color="auto" w:fill="auto"/>
            <w:hideMark/>
          </w:tcPr>
          <w:p w14:paraId="6D347201"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0067957"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wprowadzania danych musi uniemożliwiać dwukrotne wprowadzenie do systemu pacjenta z tym samym numerem PESEL, za wyjątkiem pacjenta z zerowym numerem PESEL.</w:t>
            </w:r>
          </w:p>
        </w:tc>
      </w:tr>
      <w:tr w:rsidR="00DC6A82" w:rsidRPr="00DC6A82" w14:paraId="49022FF7" w14:textId="77777777" w:rsidTr="00D33D57">
        <w:tc>
          <w:tcPr>
            <w:tcW w:w="509" w:type="pct"/>
            <w:shd w:val="clear" w:color="auto" w:fill="auto"/>
            <w:hideMark/>
          </w:tcPr>
          <w:p w14:paraId="6BA4C17C"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A9FA178"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 miejscowości z podziałem na miasto, gminę i województwo.</w:t>
            </w:r>
          </w:p>
        </w:tc>
      </w:tr>
      <w:tr w:rsidR="00DC6A82" w:rsidRPr="00DC6A82" w14:paraId="4BFC7292" w14:textId="77777777" w:rsidTr="00D33D57">
        <w:tc>
          <w:tcPr>
            <w:tcW w:w="509" w:type="pct"/>
            <w:shd w:val="clear" w:color="auto" w:fill="auto"/>
            <w:hideMark/>
          </w:tcPr>
          <w:p w14:paraId="73F6F97C"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4CDF352"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Wyszukiwanie pacjenta według nazwiska, imienia, numeru PESEL, numeru badania, kodu kreskowego badania.</w:t>
            </w:r>
          </w:p>
        </w:tc>
      </w:tr>
      <w:tr w:rsidR="00DC6A82" w:rsidRPr="00DC6A82" w14:paraId="51B54E3D" w14:textId="77777777" w:rsidTr="00D33D57">
        <w:tc>
          <w:tcPr>
            <w:tcW w:w="509" w:type="pct"/>
            <w:shd w:val="clear" w:color="auto" w:fill="auto"/>
            <w:hideMark/>
          </w:tcPr>
          <w:p w14:paraId="2EC42674"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603FAB2"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Wyszukiwarka inkrementalna z możliwością wyszukiwania wg numeru PESEL lub nazwiska pacjenta.</w:t>
            </w:r>
          </w:p>
        </w:tc>
      </w:tr>
      <w:tr w:rsidR="00DC6A82" w:rsidRPr="00DC6A82" w14:paraId="5658D257" w14:textId="77777777" w:rsidTr="00D33D57">
        <w:tc>
          <w:tcPr>
            <w:tcW w:w="509" w:type="pct"/>
            <w:shd w:val="clear" w:color="auto" w:fill="auto"/>
            <w:hideMark/>
          </w:tcPr>
          <w:p w14:paraId="33875041"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91E9C23"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Wyszukiwarka zaawansowana – min. 10 kryteriów z dowolnego przedziału czasowego wybranego przez użytkownika, w tym: według pracowni ZDO, według ICD-10, frazy opisu badania, jednostek zlecających, lekarzy opisujących, konsultujących, wg statusu zlecenia, trybu finansowania, płatnika itp.</w:t>
            </w:r>
          </w:p>
        </w:tc>
      </w:tr>
      <w:tr w:rsidR="00DC6A82" w:rsidRPr="00DC6A82" w14:paraId="675BA7AE" w14:textId="77777777" w:rsidTr="00D33D57">
        <w:tc>
          <w:tcPr>
            <w:tcW w:w="509" w:type="pct"/>
            <w:shd w:val="clear" w:color="auto" w:fill="auto"/>
            <w:hideMark/>
          </w:tcPr>
          <w:p w14:paraId="288A3577"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931D23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Wyszukiwarka zaawansowana – min. 10 kryteriów z dowolnego przedziału czasowego wybranego przez użytkownika, w tym: według pracowni ZDO, według ICD-10, frazy opisu badania, jednostek zlecających, lekarzy opisujących, konsultujących, wg statusu zlecenia, trybu finansowania, płatnika itp.</w:t>
            </w:r>
          </w:p>
        </w:tc>
      </w:tr>
      <w:tr w:rsidR="00DC6A82" w:rsidRPr="00DC6A82" w14:paraId="76E1B688" w14:textId="77777777" w:rsidTr="00D33D57">
        <w:tc>
          <w:tcPr>
            <w:tcW w:w="509" w:type="pct"/>
            <w:shd w:val="clear" w:color="auto" w:fill="auto"/>
            <w:hideMark/>
          </w:tcPr>
          <w:p w14:paraId="423CB486"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DE64B4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Zintegrowany z systemem RIS terminarz planowania badań musi obsługiwać jednocześnie wiele pracowni diagnostycznych –TK, RTG, USG, Endoskopii.</w:t>
            </w:r>
          </w:p>
        </w:tc>
      </w:tr>
      <w:tr w:rsidR="00DC6A82" w:rsidRPr="00DC6A82" w14:paraId="4CBF957D" w14:textId="77777777" w:rsidTr="00D33D57">
        <w:tc>
          <w:tcPr>
            <w:tcW w:w="509" w:type="pct"/>
            <w:shd w:val="clear" w:color="auto" w:fill="auto"/>
            <w:hideMark/>
          </w:tcPr>
          <w:p w14:paraId="4C2468E8"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BD95C88"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Terminarz musi podpowiadać najwcześniejsze wolne terminy, na które można zarejestrować badanie.</w:t>
            </w:r>
          </w:p>
        </w:tc>
      </w:tr>
      <w:tr w:rsidR="00DC6A82" w:rsidRPr="00DC6A82" w14:paraId="4FDB77C6" w14:textId="77777777" w:rsidTr="00D33D57">
        <w:tc>
          <w:tcPr>
            <w:tcW w:w="509" w:type="pct"/>
            <w:shd w:val="clear" w:color="auto" w:fill="auto"/>
            <w:hideMark/>
          </w:tcPr>
          <w:p w14:paraId="6CD6AC35"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299584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Zintegrowany terminarz musi planować badania obsługując jednocześnie wiele pracowni diagnostycznych.</w:t>
            </w:r>
          </w:p>
        </w:tc>
      </w:tr>
      <w:tr w:rsidR="00DC6A82" w:rsidRPr="00DC6A82" w14:paraId="0B652118" w14:textId="77777777" w:rsidTr="00D33D57">
        <w:tc>
          <w:tcPr>
            <w:tcW w:w="509" w:type="pct"/>
            <w:shd w:val="clear" w:color="auto" w:fill="auto"/>
            <w:hideMark/>
          </w:tcPr>
          <w:p w14:paraId="318ECFAF"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EC2348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ustawienia w terminarzu czasu trwania badania.</w:t>
            </w:r>
          </w:p>
        </w:tc>
      </w:tr>
      <w:tr w:rsidR="00DC6A82" w:rsidRPr="00DC6A82" w14:paraId="595B600C" w14:textId="77777777" w:rsidTr="00D33D57">
        <w:tc>
          <w:tcPr>
            <w:tcW w:w="509" w:type="pct"/>
            <w:shd w:val="clear" w:color="auto" w:fill="auto"/>
            <w:hideMark/>
          </w:tcPr>
          <w:p w14:paraId="41B33C3B"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41A8B36"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listy badań do wykonania w dowolnym przedziale czasowym.</w:t>
            </w:r>
          </w:p>
        </w:tc>
      </w:tr>
      <w:tr w:rsidR="00DC6A82" w:rsidRPr="00DC6A82" w14:paraId="5EF8397A" w14:textId="77777777" w:rsidTr="00D33D57">
        <w:tc>
          <w:tcPr>
            <w:tcW w:w="509" w:type="pct"/>
            <w:shd w:val="clear" w:color="auto" w:fill="auto"/>
            <w:hideMark/>
          </w:tcPr>
          <w:p w14:paraId="2180868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AB4A3AE"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raportu o niewykonanych badaniach.</w:t>
            </w:r>
          </w:p>
        </w:tc>
      </w:tr>
      <w:tr w:rsidR="00DC6A82" w:rsidRPr="00DC6A82" w14:paraId="0F28B1EC" w14:textId="77777777" w:rsidTr="00D33D57">
        <w:tc>
          <w:tcPr>
            <w:tcW w:w="509" w:type="pct"/>
            <w:shd w:val="clear" w:color="auto" w:fill="auto"/>
            <w:hideMark/>
          </w:tcPr>
          <w:p w14:paraId="73C1F368"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2A3C0C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bieżący podgląd ilości zarejestrowanych pacjentów z podziałem na pacjentów ambulatoryjnych i pozostałych.</w:t>
            </w:r>
          </w:p>
        </w:tc>
      </w:tr>
      <w:tr w:rsidR="00DC6A82" w:rsidRPr="00DC6A82" w14:paraId="18DB83C9" w14:textId="77777777" w:rsidTr="00D33D57">
        <w:tc>
          <w:tcPr>
            <w:tcW w:w="509" w:type="pct"/>
            <w:shd w:val="clear" w:color="auto" w:fill="auto"/>
            <w:hideMark/>
          </w:tcPr>
          <w:p w14:paraId="273E73CB"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1ECEA0C"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wykonywania raportów z terminarza on-line.</w:t>
            </w:r>
          </w:p>
        </w:tc>
      </w:tr>
      <w:tr w:rsidR="00DC6A82" w:rsidRPr="00DC6A82" w14:paraId="31081A0E" w14:textId="77777777" w:rsidTr="00D33D57">
        <w:tc>
          <w:tcPr>
            <w:tcW w:w="509" w:type="pct"/>
            <w:shd w:val="clear" w:color="auto" w:fill="auto"/>
            <w:hideMark/>
          </w:tcPr>
          <w:p w14:paraId="385B7D0D"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8D93D0E"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formularzy zleceniowych i wynikowych odpowiadających indywidualnym potrzebom danej pracowni diagnostycznej.</w:t>
            </w:r>
          </w:p>
        </w:tc>
      </w:tr>
      <w:tr w:rsidR="00DC6A82" w:rsidRPr="00DC6A82" w14:paraId="6F0A1A28" w14:textId="77777777" w:rsidTr="00D33D57">
        <w:tc>
          <w:tcPr>
            <w:tcW w:w="509" w:type="pct"/>
            <w:shd w:val="clear" w:color="auto" w:fill="auto"/>
            <w:hideMark/>
          </w:tcPr>
          <w:p w14:paraId="1EDC4801"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3C31BB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 badania z zatwierdzeniem przez lekarza opisującego.</w:t>
            </w:r>
          </w:p>
        </w:tc>
      </w:tr>
      <w:tr w:rsidR="00DC6A82" w:rsidRPr="00DC6A82" w14:paraId="656E4E58" w14:textId="77777777" w:rsidTr="00D33D57">
        <w:tc>
          <w:tcPr>
            <w:tcW w:w="509" w:type="pct"/>
            <w:shd w:val="clear" w:color="auto" w:fill="auto"/>
            <w:hideMark/>
          </w:tcPr>
          <w:p w14:paraId="719A6DF5"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C7952E7"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Zintegrowany z systemem RIS terminarz planowania badań musi obsługiwać jednocześnie wiele pracowni diagnostycznych – obecnie TK z możliwością rozbudowy o pracownie RTG, USG, Endoskopii.</w:t>
            </w:r>
          </w:p>
        </w:tc>
      </w:tr>
      <w:tr w:rsidR="00DC6A82" w:rsidRPr="00DC6A82" w14:paraId="69AEB674" w14:textId="77777777" w:rsidTr="00D33D57">
        <w:tc>
          <w:tcPr>
            <w:tcW w:w="509" w:type="pct"/>
            <w:shd w:val="clear" w:color="auto" w:fill="auto"/>
            <w:hideMark/>
          </w:tcPr>
          <w:p w14:paraId="53C06B6C"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7E5E5D4"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Wyszukiwarka zaawansowana – min. 10 kryteriów z dowolnego przedziału czasowego wybranego przez użytkownika, w tym: według pracowni ZDO, według ICD-10, frazy opisu lekarzy opisujących, konsultujących, wg statusu zlecenia, trybu finansowania, płatnika itp. badania, jednostek zlecających,</w:t>
            </w:r>
          </w:p>
        </w:tc>
      </w:tr>
      <w:tr w:rsidR="00DC6A82" w:rsidRPr="00DC6A82" w14:paraId="306D2E4A" w14:textId="77777777" w:rsidTr="00D33D57">
        <w:tc>
          <w:tcPr>
            <w:tcW w:w="509" w:type="pct"/>
            <w:shd w:val="clear" w:color="auto" w:fill="auto"/>
            <w:hideMark/>
          </w:tcPr>
          <w:p w14:paraId="6E9A6212"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3B135E4"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zapewnić wzorce opisów wraz z możliwością zarządzania nimi przez użytkownika (lekarza opisującego) w tym dodawanie, edycja i modyfikacja wzorca.</w:t>
            </w:r>
          </w:p>
        </w:tc>
      </w:tr>
      <w:tr w:rsidR="00DC6A82" w:rsidRPr="00DC6A82" w14:paraId="11AC70AE" w14:textId="77777777" w:rsidTr="00D33D57">
        <w:tc>
          <w:tcPr>
            <w:tcW w:w="509" w:type="pct"/>
            <w:shd w:val="clear" w:color="auto" w:fill="auto"/>
            <w:hideMark/>
          </w:tcPr>
          <w:p w14:paraId="6795AB24"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3D3713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zapis kolejnych konsultacji danego badania z możliwością ich przeglądania.</w:t>
            </w:r>
          </w:p>
        </w:tc>
      </w:tr>
      <w:tr w:rsidR="00DC6A82" w:rsidRPr="00DC6A82" w14:paraId="23A695C2" w14:textId="77777777" w:rsidTr="00D33D57">
        <w:tc>
          <w:tcPr>
            <w:tcW w:w="509" w:type="pct"/>
            <w:shd w:val="clear" w:color="auto" w:fill="auto"/>
            <w:hideMark/>
          </w:tcPr>
          <w:p w14:paraId="1F6B812E"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A477D80"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posiadać funkcjonalności umożliwiające wdrożenie dźwiękowych opisów badań.</w:t>
            </w:r>
          </w:p>
        </w:tc>
      </w:tr>
      <w:tr w:rsidR="00DC6A82" w:rsidRPr="00DC6A82" w14:paraId="40D516BC" w14:textId="77777777" w:rsidTr="00D33D57">
        <w:tc>
          <w:tcPr>
            <w:tcW w:w="509" w:type="pct"/>
            <w:shd w:val="clear" w:color="auto" w:fill="auto"/>
            <w:hideMark/>
          </w:tcPr>
          <w:p w14:paraId="48CBE98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1C9ABEA"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oznaczenia dokumentów kodami kreskowymi umożliwiającymi identyfikację badania w systemie.</w:t>
            </w:r>
          </w:p>
        </w:tc>
      </w:tr>
      <w:tr w:rsidR="00DC6A82" w:rsidRPr="00DC6A82" w14:paraId="0B28D7B8" w14:textId="77777777" w:rsidTr="00D33D57">
        <w:tc>
          <w:tcPr>
            <w:tcW w:w="509" w:type="pct"/>
            <w:shd w:val="clear" w:color="auto" w:fill="auto"/>
            <w:hideMark/>
          </w:tcPr>
          <w:p w14:paraId="49D60542"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294A273"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sprawdzenia statusu danego badania.</w:t>
            </w:r>
          </w:p>
        </w:tc>
      </w:tr>
      <w:tr w:rsidR="00DC6A82" w:rsidRPr="00DC6A82" w14:paraId="544F6901" w14:textId="77777777" w:rsidTr="00D33D57">
        <w:tc>
          <w:tcPr>
            <w:tcW w:w="509" w:type="pct"/>
            <w:shd w:val="clear" w:color="auto" w:fill="auto"/>
            <w:hideMark/>
          </w:tcPr>
          <w:p w14:paraId="38E85B5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50462C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wpisania informacji o wykorzystanych materiałach podczas badania.</w:t>
            </w:r>
          </w:p>
        </w:tc>
      </w:tr>
      <w:tr w:rsidR="00DC6A82" w:rsidRPr="00DC6A82" w14:paraId="0BBD5D68" w14:textId="77777777" w:rsidTr="00D33D57">
        <w:tc>
          <w:tcPr>
            <w:tcW w:w="509" w:type="pct"/>
            <w:shd w:val="clear" w:color="auto" w:fill="auto"/>
            <w:hideMark/>
          </w:tcPr>
          <w:p w14:paraId="057C21FC"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630732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rejestracji personelu obecnego przy wykonywaniu badania z podziałem na lekarzy, lekarzy konsultujących, techników.</w:t>
            </w:r>
          </w:p>
        </w:tc>
      </w:tr>
      <w:tr w:rsidR="00DC6A82" w:rsidRPr="00DC6A82" w14:paraId="70C7592A" w14:textId="77777777" w:rsidTr="00D33D57">
        <w:tc>
          <w:tcPr>
            <w:tcW w:w="509" w:type="pct"/>
            <w:shd w:val="clear" w:color="auto" w:fill="auto"/>
            <w:hideMark/>
          </w:tcPr>
          <w:p w14:paraId="7AB51CE5"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1226D4A"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formularzy zleceniowych i wynikowych odpowiadających indywidualnym potrzebom danej pracowni diagnostycznej.</w:t>
            </w:r>
          </w:p>
        </w:tc>
      </w:tr>
      <w:tr w:rsidR="00DC6A82" w:rsidRPr="00DC6A82" w14:paraId="34DFCF9C" w14:textId="77777777" w:rsidTr="00D33D57">
        <w:tc>
          <w:tcPr>
            <w:tcW w:w="509" w:type="pct"/>
            <w:shd w:val="clear" w:color="auto" w:fill="auto"/>
            <w:hideMark/>
          </w:tcPr>
          <w:p w14:paraId="2AB4A3AF"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r w:rsidRPr="00DC6A82">
              <w:rPr>
                <w:rFonts w:asciiTheme="minorHAnsi" w:hAnsiTheme="minorHAnsi" w:cstheme="minorHAnsi"/>
                <w:color w:val="000000" w:themeColor="text1"/>
              </w:rPr>
              <w:t> </w:t>
            </w:r>
          </w:p>
        </w:tc>
        <w:tc>
          <w:tcPr>
            <w:tcW w:w="4491" w:type="pct"/>
            <w:shd w:val="clear" w:color="auto" w:fill="auto"/>
            <w:hideMark/>
          </w:tcPr>
          <w:p w14:paraId="6EF83B20"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Automatyczny nadruk etykiety płyty zawierający następujące dane:</w:t>
            </w:r>
          </w:p>
          <w:p w14:paraId="44013090" w14:textId="77777777" w:rsidR="00942D02" w:rsidRPr="00DC6A82" w:rsidRDefault="00942D02" w:rsidP="00251726">
            <w:pPr>
              <w:pStyle w:val="Akapitzlist"/>
              <w:numPr>
                <w:ilvl w:val="1"/>
                <w:numId w:val="21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7CB0DA8D" w14:textId="77777777" w:rsidR="00942D02" w:rsidRPr="00DC6A82" w:rsidRDefault="00942D02" w:rsidP="00251726">
            <w:pPr>
              <w:pStyle w:val="Akapitzlist"/>
              <w:numPr>
                <w:ilvl w:val="1"/>
                <w:numId w:val="21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przeprowadzone badania,</w:t>
            </w:r>
          </w:p>
          <w:p w14:paraId="27BD560D" w14:textId="77777777" w:rsidR="00942D02" w:rsidRPr="00DC6A82" w:rsidRDefault="00942D02" w:rsidP="00251726">
            <w:pPr>
              <w:pStyle w:val="Akapitzlist"/>
              <w:numPr>
                <w:ilvl w:val="1"/>
                <w:numId w:val="21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pracowni diagnostycznej,</w:t>
            </w:r>
          </w:p>
          <w:p w14:paraId="259AE9E5" w14:textId="77777777" w:rsidR="00942D02" w:rsidRPr="00DC6A82" w:rsidRDefault="00942D02" w:rsidP="00251726">
            <w:pPr>
              <w:pStyle w:val="Akapitzlist"/>
              <w:numPr>
                <w:ilvl w:val="1"/>
                <w:numId w:val="21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logo pracowni,</w:t>
            </w:r>
          </w:p>
          <w:p w14:paraId="430BC05F" w14:textId="77777777" w:rsidR="00942D02" w:rsidRPr="00DC6A82" w:rsidRDefault="00942D02" w:rsidP="00251726">
            <w:pPr>
              <w:pStyle w:val="Akapitzlist"/>
              <w:numPr>
                <w:ilvl w:val="1"/>
                <w:numId w:val="21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kreskowy badania.</w:t>
            </w:r>
          </w:p>
        </w:tc>
      </w:tr>
      <w:tr w:rsidR="00DC6A82" w:rsidRPr="00DC6A82" w14:paraId="70E4E278" w14:textId="77777777" w:rsidTr="00D33D57">
        <w:tc>
          <w:tcPr>
            <w:tcW w:w="509" w:type="pct"/>
            <w:shd w:val="clear" w:color="auto" w:fill="auto"/>
            <w:hideMark/>
          </w:tcPr>
          <w:p w14:paraId="092C580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r w:rsidRPr="00DC6A82">
              <w:rPr>
                <w:rFonts w:asciiTheme="minorHAnsi" w:hAnsiTheme="minorHAnsi" w:cstheme="minorHAnsi"/>
                <w:color w:val="000000" w:themeColor="text1"/>
              </w:rPr>
              <w:t> </w:t>
            </w:r>
          </w:p>
        </w:tc>
        <w:tc>
          <w:tcPr>
            <w:tcW w:w="4491" w:type="pct"/>
            <w:shd w:val="clear" w:color="auto" w:fill="auto"/>
            <w:hideMark/>
          </w:tcPr>
          <w:p w14:paraId="05391162"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standardowych raportów w dowolnym zadeklarowanym czasie:</w:t>
            </w:r>
          </w:p>
          <w:p w14:paraId="795C891B"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zmiany terminów badań,</w:t>
            </w:r>
          </w:p>
          <w:p w14:paraId="6E04CCF6"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średni czas oczekiwania na badanie,</w:t>
            </w:r>
          </w:p>
          <w:p w14:paraId="4937F8D2"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badania do wykonania,</w:t>
            </w:r>
          </w:p>
          <w:p w14:paraId="03516915"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zużyte materiały,</w:t>
            </w:r>
          </w:p>
          <w:p w14:paraId="65390778"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badań wg lekarzy zlecających,</w:t>
            </w:r>
          </w:p>
          <w:p w14:paraId="57E07351"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badań wg lekarzy opisujących,</w:t>
            </w:r>
          </w:p>
          <w:p w14:paraId="58B4CA68"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badań wg jednostek zlecających,</w:t>
            </w:r>
          </w:p>
          <w:p w14:paraId="2AC5EBC6"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badań wg płatnika</w:t>
            </w:r>
          </w:p>
          <w:p w14:paraId="05F2C54D"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wg ICD10,</w:t>
            </w:r>
          </w:p>
          <w:p w14:paraId="4D87E18E" w14:textId="77777777" w:rsidR="00942D02" w:rsidRPr="00DC6A82" w:rsidRDefault="00942D02" w:rsidP="00251726">
            <w:pPr>
              <w:pStyle w:val="Akapitzlist"/>
              <w:numPr>
                <w:ilvl w:val="1"/>
                <w:numId w:val="220"/>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wg ilości wykonanych badań.</w:t>
            </w:r>
          </w:p>
        </w:tc>
      </w:tr>
      <w:tr w:rsidR="00DC6A82" w:rsidRPr="00DC6A82" w14:paraId="7A5AA6AD" w14:textId="77777777" w:rsidTr="00D33D57">
        <w:tc>
          <w:tcPr>
            <w:tcW w:w="509" w:type="pct"/>
            <w:shd w:val="clear" w:color="auto" w:fill="auto"/>
            <w:hideMark/>
          </w:tcPr>
          <w:p w14:paraId="17D1064A"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8EAFF8D"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zbiorcze raporty finansowe w dowolnym przedziale czasowym z efektów wykonywanych usług z uwzględnieniem logiki pracowni (np. umowa z NFZ, umowy indywidualne z jednostkami zlecającymi, gdzie każda może mieć indywidualny cennik badań, badania współfinansowane).</w:t>
            </w:r>
          </w:p>
        </w:tc>
      </w:tr>
      <w:tr w:rsidR="00DC6A82" w:rsidRPr="00DC6A82" w14:paraId="07E9B91C" w14:textId="77777777" w:rsidTr="00D33D57">
        <w:tc>
          <w:tcPr>
            <w:tcW w:w="509" w:type="pct"/>
            <w:shd w:val="clear" w:color="auto" w:fill="auto"/>
            <w:hideMark/>
          </w:tcPr>
          <w:p w14:paraId="02B92E9E"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53E08F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Pełna wymagana prawnie w zakresie diagnostyki sprawozdawczość do NFZ z wykorzystaniem aplikacji Rozliczenia z Płatnikami.</w:t>
            </w:r>
          </w:p>
        </w:tc>
      </w:tr>
      <w:tr w:rsidR="00DC6A82" w:rsidRPr="00DC6A82" w14:paraId="2CCD9D60" w14:textId="77777777" w:rsidTr="00D33D57">
        <w:tc>
          <w:tcPr>
            <w:tcW w:w="509" w:type="pct"/>
            <w:shd w:val="clear" w:color="auto" w:fill="auto"/>
            <w:hideMark/>
          </w:tcPr>
          <w:p w14:paraId="2C6F0A17"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AE2E08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zbiorcze raporty finansowe w dowolnym przedziale czasowym z efektów wykonywanych usług z uwzględnieniem logiki pracowni (np. umowa z NFZ, umowy indywidualne z jednostkami zlecającymi, gdzie każda może mieć indywidualny cennik badań, badania współfinansowane).</w:t>
            </w:r>
          </w:p>
        </w:tc>
      </w:tr>
      <w:tr w:rsidR="00DC6A82" w:rsidRPr="00DC6A82" w14:paraId="5A55C65C" w14:textId="77777777" w:rsidTr="00D33D57">
        <w:tc>
          <w:tcPr>
            <w:tcW w:w="509" w:type="pct"/>
            <w:shd w:val="clear" w:color="auto" w:fill="auto"/>
            <w:hideMark/>
          </w:tcPr>
          <w:p w14:paraId="671B3407"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9A7EDAD"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raporty szczegółowych zestawień wykonanych usług dla poszczególnych jednostek zlecających oraz wspomagania ich fakturowania – w dowolnym przedziale czasowym.</w:t>
            </w:r>
          </w:p>
        </w:tc>
      </w:tr>
      <w:tr w:rsidR="00DC6A82" w:rsidRPr="00DC6A82" w14:paraId="73EA3580" w14:textId="77777777" w:rsidTr="00D33D57">
        <w:tc>
          <w:tcPr>
            <w:tcW w:w="509" w:type="pct"/>
            <w:shd w:val="clear" w:color="auto" w:fill="auto"/>
            <w:hideMark/>
          </w:tcPr>
          <w:p w14:paraId="27A7A05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4BE4F04"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być zintegrowany z systemem sprawozdawczości do NFZ w zakresie przesyłania do NFZ wymaganych informacji o zarejestrowanych pacjentach i wykonanych procedurach poprzez format otwarty.</w:t>
            </w:r>
          </w:p>
        </w:tc>
      </w:tr>
      <w:tr w:rsidR="00DC6A82" w:rsidRPr="00DC6A82" w14:paraId="39020C2C" w14:textId="77777777" w:rsidTr="00D33D57">
        <w:tc>
          <w:tcPr>
            <w:tcW w:w="509" w:type="pct"/>
            <w:shd w:val="clear" w:color="auto" w:fill="auto"/>
            <w:hideMark/>
          </w:tcPr>
          <w:p w14:paraId="7B1362A9"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1BCF4A4"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monitorowanie stanu wykorzystania kontraktu z NFZ.</w:t>
            </w:r>
          </w:p>
        </w:tc>
      </w:tr>
      <w:tr w:rsidR="00DC6A82" w:rsidRPr="00DC6A82" w14:paraId="09263C80" w14:textId="77777777" w:rsidTr="00D33D57">
        <w:tc>
          <w:tcPr>
            <w:tcW w:w="509" w:type="pct"/>
            <w:shd w:val="clear" w:color="auto" w:fill="auto"/>
            <w:hideMark/>
          </w:tcPr>
          <w:p w14:paraId="1E99D099"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DE4448B"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wydruki faktur sprzedaży indywidualnej i dla zleceniodawców zewnętrznych.</w:t>
            </w:r>
          </w:p>
        </w:tc>
      </w:tr>
      <w:tr w:rsidR="00DC6A82" w:rsidRPr="00DC6A82" w14:paraId="141820E3" w14:textId="77777777" w:rsidTr="00D33D57">
        <w:tc>
          <w:tcPr>
            <w:tcW w:w="509" w:type="pct"/>
            <w:shd w:val="clear" w:color="auto" w:fill="auto"/>
            <w:hideMark/>
          </w:tcPr>
          <w:p w14:paraId="1AEBB03A"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ED45D9C"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cenników badań dla poszczególnych jednostek zlecających</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z określeniem czasu ważności danego cennika.</w:t>
            </w:r>
          </w:p>
        </w:tc>
      </w:tr>
      <w:tr w:rsidR="00DC6A82" w:rsidRPr="00DC6A82" w14:paraId="133774B9" w14:textId="77777777" w:rsidTr="00D33D57">
        <w:tc>
          <w:tcPr>
            <w:tcW w:w="509" w:type="pct"/>
            <w:shd w:val="clear" w:color="auto" w:fill="auto"/>
            <w:hideMark/>
          </w:tcPr>
          <w:p w14:paraId="7CB2579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0D62ADE"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przechowywać informacje o okresach obowiązywania poszczególnych cenników badań. System musi zachować historię zmian cen oraz zapamiętywać okresy zmian cen.</w:t>
            </w:r>
          </w:p>
        </w:tc>
      </w:tr>
      <w:tr w:rsidR="00DC6A82" w:rsidRPr="00DC6A82" w14:paraId="57275CCA" w14:textId="77777777" w:rsidTr="00D33D57">
        <w:tc>
          <w:tcPr>
            <w:tcW w:w="509" w:type="pct"/>
            <w:shd w:val="clear" w:color="auto" w:fill="auto"/>
            <w:hideMark/>
          </w:tcPr>
          <w:p w14:paraId="51858A2A"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B124680"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zachować cenę aktualną i umożliwiać wydrukowanie jej w raportach generowanych za dzień wykonania badania.</w:t>
            </w:r>
          </w:p>
        </w:tc>
      </w:tr>
      <w:tr w:rsidR="00DC6A82" w:rsidRPr="00DC6A82" w14:paraId="1774AE29" w14:textId="77777777" w:rsidTr="00D33D57">
        <w:tc>
          <w:tcPr>
            <w:tcW w:w="509" w:type="pct"/>
            <w:shd w:val="clear" w:color="auto" w:fill="auto"/>
            <w:hideMark/>
          </w:tcPr>
          <w:p w14:paraId="1C1F8561"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04CA578"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automatyczne dokumentowanie wszystkich zapisów i zmian</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w systemie dotyczących pacjenta i badania.</w:t>
            </w:r>
          </w:p>
        </w:tc>
      </w:tr>
      <w:tr w:rsidR="00DC6A82" w:rsidRPr="00DC6A82" w14:paraId="1D8A814B" w14:textId="77777777" w:rsidTr="00D33D57">
        <w:tc>
          <w:tcPr>
            <w:tcW w:w="509" w:type="pct"/>
            <w:shd w:val="clear" w:color="auto" w:fill="auto"/>
            <w:hideMark/>
          </w:tcPr>
          <w:p w14:paraId="724A0BE5"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DB756D2"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szyfrowania przesyłu danych między stacją roboczą a serwerem.</w:t>
            </w:r>
          </w:p>
        </w:tc>
      </w:tr>
      <w:tr w:rsidR="00DC6A82" w:rsidRPr="00DC6A82" w14:paraId="74A8CC18" w14:textId="77777777" w:rsidTr="00D33D57">
        <w:tc>
          <w:tcPr>
            <w:tcW w:w="509" w:type="pct"/>
            <w:shd w:val="clear" w:color="auto" w:fill="auto"/>
            <w:hideMark/>
          </w:tcPr>
          <w:p w14:paraId="658EED44"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7312D6F"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Interfejs użytkownika i pomoc kontekstowa w języku polskim.</w:t>
            </w:r>
          </w:p>
        </w:tc>
      </w:tr>
      <w:tr w:rsidR="00DC6A82" w:rsidRPr="00DC6A82" w14:paraId="1E912CC2" w14:textId="77777777" w:rsidTr="00D33D57">
        <w:tc>
          <w:tcPr>
            <w:tcW w:w="509" w:type="pct"/>
            <w:shd w:val="clear" w:color="auto" w:fill="auto"/>
            <w:hideMark/>
          </w:tcPr>
          <w:p w14:paraId="0AAAAD95"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0D1E028"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polskich znaków diakrytycznych.</w:t>
            </w:r>
          </w:p>
        </w:tc>
      </w:tr>
      <w:tr w:rsidR="00DC6A82" w:rsidRPr="00DC6A82" w14:paraId="4E25FE07" w14:textId="77777777" w:rsidTr="00D33D57">
        <w:tc>
          <w:tcPr>
            <w:tcW w:w="509" w:type="pct"/>
            <w:shd w:val="clear" w:color="auto" w:fill="auto"/>
            <w:hideMark/>
          </w:tcPr>
          <w:p w14:paraId="426EDA3B"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1B6D569"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 kodów rozpoznań ICD-10 w języku polskim z możliwością jego przeszukiwania.</w:t>
            </w:r>
          </w:p>
        </w:tc>
      </w:tr>
      <w:tr w:rsidR="00DC6A82" w:rsidRPr="00DC6A82" w14:paraId="1D996196" w14:textId="77777777" w:rsidTr="00D33D57">
        <w:tc>
          <w:tcPr>
            <w:tcW w:w="509" w:type="pct"/>
            <w:shd w:val="clear" w:color="auto" w:fill="auto"/>
            <w:hideMark/>
          </w:tcPr>
          <w:p w14:paraId="228F271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8DA6674"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 kodów procedur ICD-9 w języki polskim z możliwością jego przeszukiwania.</w:t>
            </w:r>
          </w:p>
        </w:tc>
      </w:tr>
      <w:tr w:rsidR="00DC6A82" w:rsidRPr="00DC6A82" w14:paraId="78BF755F" w14:textId="77777777" w:rsidTr="00D33D57">
        <w:tc>
          <w:tcPr>
            <w:tcW w:w="509" w:type="pct"/>
            <w:shd w:val="clear" w:color="auto" w:fill="auto"/>
            <w:hideMark/>
          </w:tcPr>
          <w:p w14:paraId="20416B1F"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8B73D83"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przechowywania i drukowania zaawansowanych postaci i wyników w oparciu o dokumenty ODT (Open Office).</w:t>
            </w:r>
          </w:p>
        </w:tc>
      </w:tr>
      <w:tr w:rsidR="00DC6A82" w:rsidRPr="00DC6A82" w14:paraId="01DC6228" w14:textId="77777777" w:rsidTr="00D33D57">
        <w:tc>
          <w:tcPr>
            <w:tcW w:w="509" w:type="pct"/>
            <w:shd w:val="clear" w:color="auto" w:fill="auto"/>
            <w:hideMark/>
          </w:tcPr>
          <w:p w14:paraId="6406B2D9"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0081A0D"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dodatkowych informacji technicznych jak np. czasu naświetlania.</w:t>
            </w:r>
          </w:p>
        </w:tc>
      </w:tr>
      <w:tr w:rsidR="00DC6A82" w:rsidRPr="00DC6A82" w14:paraId="3C30AF96" w14:textId="77777777" w:rsidTr="00D33D57">
        <w:tc>
          <w:tcPr>
            <w:tcW w:w="509" w:type="pct"/>
            <w:shd w:val="clear" w:color="auto" w:fill="auto"/>
            <w:hideMark/>
          </w:tcPr>
          <w:p w14:paraId="7EAE4EB3"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00E35C0"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dołączania do badania dowolnych plików.</w:t>
            </w:r>
          </w:p>
        </w:tc>
      </w:tr>
      <w:tr w:rsidR="00DC6A82" w:rsidRPr="00DC6A82" w14:paraId="7822DA66" w14:textId="77777777" w:rsidTr="00D33D57">
        <w:tc>
          <w:tcPr>
            <w:tcW w:w="509" w:type="pct"/>
            <w:shd w:val="clear" w:color="auto" w:fill="auto"/>
            <w:hideMark/>
          </w:tcPr>
          <w:p w14:paraId="32CCE71C"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9CAE793"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zbioru dodatkowych informacji obligatoryjnych i opcjonalnych dla skierowania.</w:t>
            </w:r>
          </w:p>
        </w:tc>
      </w:tr>
      <w:tr w:rsidR="00DC6A82" w:rsidRPr="00DC6A82" w14:paraId="0CDFBF15" w14:textId="77777777" w:rsidTr="00D33D57">
        <w:tc>
          <w:tcPr>
            <w:tcW w:w="509" w:type="pct"/>
            <w:shd w:val="clear" w:color="auto" w:fill="auto"/>
            <w:hideMark/>
          </w:tcPr>
          <w:p w14:paraId="6C217FC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C2EDCF6"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zbioru dodatkowych informacji obligatoryjnych i opcjonalnych dla wyniku.</w:t>
            </w:r>
          </w:p>
        </w:tc>
      </w:tr>
      <w:tr w:rsidR="00DC6A82" w:rsidRPr="00DC6A82" w14:paraId="19A05F24" w14:textId="77777777" w:rsidTr="00D33D57">
        <w:tc>
          <w:tcPr>
            <w:tcW w:w="509" w:type="pct"/>
            <w:shd w:val="clear" w:color="auto" w:fill="auto"/>
            <w:hideMark/>
          </w:tcPr>
          <w:p w14:paraId="7EB249D0"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8C6B1D1"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ze skanerami obsługującymi standard TWAIN.</w:t>
            </w:r>
          </w:p>
        </w:tc>
      </w:tr>
      <w:tr w:rsidR="00DC6A82" w:rsidRPr="00DC6A82" w14:paraId="06419216" w14:textId="77777777" w:rsidTr="00D33D57">
        <w:tc>
          <w:tcPr>
            <w:tcW w:w="509" w:type="pct"/>
            <w:shd w:val="clear" w:color="auto" w:fill="auto"/>
            <w:hideMark/>
          </w:tcPr>
          <w:p w14:paraId="386EB51B" w14:textId="77777777" w:rsidR="00942D02" w:rsidRPr="00DC6A82" w:rsidRDefault="00942D02" w:rsidP="00251726">
            <w:pPr>
              <w:numPr>
                <w:ilvl w:val="0"/>
                <w:numId w:val="221"/>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A269C29" w14:textId="77777777" w:rsidR="00942D02" w:rsidRPr="00DC6A82" w:rsidRDefault="00942D0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współpracować ze źródłami obrazu. Możliwość przechwytywania poszczególnych klatek oraz strumienia wideo.</w:t>
            </w:r>
          </w:p>
        </w:tc>
      </w:tr>
    </w:tbl>
    <w:p w14:paraId="1C8E0A85" w14:textId="77777777" w:rsidR="00F84944" w:rsidRPr="00DC6A82" w:rsidRDefault="00D17DEC" w:rsidP="00251726">
      <w:pPr>
        <w:pStyle w:val="Nagwek3"/>
        <w:numPr>
          <w:ilvl w:val="3"/>
          <w:numId w:val="3"/>
        </w:numPr>
        <w:spacing w:before="0" w:after="0" w:line="240" w:lineRule="auto"/>
        <w:rPr>
          <w:color w:val="000000" w:themeColor="text1"/>
        </w:rPr>
      </w:pPr>
      <w:bookmarkStart w:id="540" w:name="_Toc102558939"/>
      <w:r w:rsidRPr="00DC6A82">
        <w:rPr>
          <w:color w:val="000000" w:themeColor="text1"/>
        </w:rPr>
        <w:t>Zakład Histopatologii</w:t>
      </w:r>
      <w:bookmarkEnd w:id="54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786D8DC8" w14:textId="77777777" w:rsidTr="00261BA1">
        <w:tc>
          <w:tcPr>
            <w:tcW w:w="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365075" w14:textId="77777777" w:rsidR="00A40E78" w:rsidRPr="00DC6A82" w:rsidRDefault="00A40E78"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8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B95E91" w14:textId="77777777" w:rsidR="00A40E78" w:rsidRPr="00DC6A82" w:rsidRDefault="00A40E78"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3EC14C4B" w14:textId="77777777" w:rsidTr="00261BA1">
        <w:tc>
          <w:tcPr>
            <w:tcW w:w="964" w:type="dxa"/>
            <w:tcBorders>
              <w:top w:val="single" w:sz="4" w:space="0" w:color="auto"/>
              <w:left w:val="single" w:sz="4" w:space="0" w:color="auto"/>
              <w:bottom w:val="single" w:sz="4" w:space="0" w:color="auto"/>
              <w:right w:val="single" w:sz="4" w:space="0" w:color="auto"/>
            </w:tcBorders>
          </w:tcPr>
          <w:p w14:paraId="1DE518D6"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78F681DC"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dowolnych pracowni w tym:</w:t>
            </w:r>
          </w:p>
          <w:p w14:paraId="23E0D700" w14:textId="77777777" w:rsidR="00A40E78" w:rsidRPr="00DC6A82" w:rsidRDefault="00A40E78" w:rsidP="00251726">
            <w:pPr>
              <w:pStyle w:val="Akapitzlist"/>
              <w:numPr>
                <w:ilvl w:val="0"/>
                <w:numId w:val="22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histopatologii,</w:t>
            </w:r>
          </w:p>
          <w:p w14:paraId="03A4DB11" w14:textId="77777777" w:rsidR="00A40E78" w:rsidRPr="00DC6A82" w:rsidRDefault="00A40E78" w:rsidP="00251726">
            <w:pPr>
              <w:pStyle w:val="Akapitzlist"/>
              <w:numPr>
                <w:ilvl w:val="0"/>
                <w:numId w:val="22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cytologii ginekologicznej,</w:t>
            </w:r>
          </w:p>
          <w:p w14:paraId="6674DA43" w14:textId="77777777" w:rsidR="00A40E78" w:rsidRPr="00DC6A82" w:rsidRDefault="00A40E78" w:rsidP="00251726">
            <w:pPr>
              <w:pStyle w:val="Akapitzlist"/>
              <w:numPr>
                <w:ilvl w:val="0"/>
                <w:numId w:val="22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immunohistochemicznej, biologii molekularnej itp.,</w:t>
            </w:r>
          </w:p>
          <w:p w14:paraId="2BE63A4C" w14:textId="77777777" w:rsidR="00A40E78" w:rsidRPr="00DC6A82" w:rsidRDefault="00A40E78" w:rsidP="00251726">
            <w:pPr>
              <w:pStyle w:val="Akapitzlist"/>
              <w:numPr>
                <w:ilvl w:val="0"/>
                <w:numId w:val="22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patomorfologii,</w:t>
            </w:r>
          </w:p>
          <w:p w14:paraId="3A57360C" w14:textId="77777777" w:rsidR="00A40E78" w:rsidRPr="00DC6A82" w:rsidRDefault="00A40E78" w:rsidP="00251726">
            <w:pPr>
              <w:pStyle w:val="Akapitzlist"/>
              <w:numPr>
                <w:ilvl w:val="0"/>
                <w:numId w:val="22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innych pracowni, w tym zewnętrznych (np. badań cytogenetycznych).</w:t>
            </w:r>
          </w:p>
        </w:tc>
      </w:tr>
      <w:tr w:rsidR="00DC6A82" w:rsidRPr="00DC6A82" w14:paraId="535C31E8" w14:textId="77777777" w:rsidTr="00261BA1">
        <w:tc>
          <w:tcPr>
            <w:tcW w:w="964" w:type="dxa"/>
            <w:tcBorders>
              <w:top w:val="single" w:sz="4" w:space="0" w:color="auto"/>
              <w:left w:val="single" w:sz="4" w:space="0" w:color="auto"/>
              <w:bottom w:val="single" w:sz="4" w:space="0" w:color="auto"/>
              <w:right w:val="single" w:sz="4" w:space="0" w:color="auto"/>
            </w:tcBorders>
          </w:tcPr>
          <w:p w14:paraId="18989C3C"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31AE6C1C"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i pielęgnacji następujących słowników:</w:t>
            </w:r>
          </w:p>
          <w:p w14:paraId="0B763E80" w14:textId="77777777" w:rsidR="00A40E78" w:rsidRPr="00DC6A82" w:rsidRDefault="00A40E78" w:rsidP="00251726">
            <w:pPr>
              <w:pStyle w:val="Akapitzlist"/>
              <w:numPr>
                <w:ilvl w:val="0"/>
                <w:numId w:val="22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kontrahenci,</w:t>
            </w:r>
          </w:p>
          <w:p w14:paraId="52485D2F" w14:textId="77777777" w:rsidR="00A40E78" w:rsidRPr="00DC6A82" w:rsidRDefault="00A40E78" w:rsidP="00251726">
            <w:pPr>
              <w:pStyle w:val="Akapitzlist"/>
              <w:numPr>
                <w:ilvl w:val="0"/>
                <w:numId w:val="22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lekarze zewnętrzni,</w:t>
            </w:r>
          </w:p>
          <w:p w14:paraId="3D2BC61E" w14:textId="77777777" w:rsidR="00A40E78" w:rsidRPr="00DC6A82" w:rsidRDefault="00A40E78" w:rsidP="00251726">
            <w:pPr>
              <w:pStyle w:val="Akapitzlist"/>
              <w:numPr>
                <w:ilvl w:val="0"/>
                <w:numId w:val="22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standardowe komentarze do materiału, od jednostek zlecających.</w:t>
            </w:r>
          </w:p>
        </w:tc>
      </w:tr>
      <w:tr w:rsidR="00DC6A82" w:rsidRPr="00DC6A82" w14:paraId="6861CA89" w14:textId="77777777" w:rsidTr="00261BA1">
        <w:tc>
          <w:tcPr>
            <w:tcW w:w="964" w:type="dxa"/>
            <w:tcBorders>
              <w:top w:val="single" w:sz="4" w:space="0" w:color="auto"/>
              <w:left w:val="single" w:sz="4" w:space="0" w:color="auto"/>
              <w:bottom w:val="single" w:sz="4" w:space="0" w:color="auto"/>
              <w:right w:val="single" w:sz="4" w:space="0" w:color="auto"/>
            </w:tcBorders>
          </w:tcPr>
          <w:p w14:paraId="12F3764A"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10DA2AB"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zaawansowanej administracji uprawnieniami pracowników z podziałem na prawa dla każdego badania osobno:</w:t>
            </w:r>
          </w:p>
          <w:p w14:paraId="23262CED"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zatwierdzania wyników własnych,</w:t>
            </w:r>
          </w:p>
          <w:p w14:paraId="0A96396C"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zatwierdzania wyników innych określonych pracowników,</w:t>
            </w:r>
          </w:p>
          <w:p w14:paraId="402595FD"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przeprowadzania badania,</w:t>
            </w:r>
          </w:p>
          <w:p w14:paraId="7CF7D5C3"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asystowania przy badaniu,</w:t>
            </w:r>
          </w:p>
          <w:p w14:paraId="4AD08549"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wpisywania wyników do systemu,</w:t>
            </w:r>
          </w:p>
          <w:p w14:paraId="3C962DA4" w14:textId="77777777" w:rsidR="00A40E78" w:rsidRPr="00DC6A82" w:rsidRDefault="00A40E78" w:rsidP="00251726">
            <w:pPr>
              <w:pStyle w:val="Akapitzlist"/>
              <w:numPr>
                <w:ilvl w:val="0"/>
                <w:numId w:val="22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drukowania wyników.</w:t>
            </w:r>
          </w:p>
        </w:tc>
      </w:tr>
      <w:tr w:rsidR="00DC6A82" w:rsidRPr="00DC6A82" w14:paraId="06AFEED9" w14:textId="77777777" w:rsidTr="00261BA1">
        <w:tc>
          <w:tcPr>
            <w:tcW w:w="964" w:type="dxa"/>
            <w:tcBorders>
              <w:top w:val="single" w:sz="4" w:space="0" w:color="auto"/>
              <w:left w:val="single" w:sz="4" w:space="0" w:color="auto"/>
              <w:bottom w:val="single" w:sz="4" w:space="0" w:color="auto"/>
              <w:right w:val="single" w:sz="4" w:space="0" w:color="auto"/>
            </w:tcBorders>
          </w:tcPr>
          <w:p w14:paraId="0AA3E16F"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C0C15DF"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wielu ksiąg w pracowni.</w:t>
            </w:r>
          </w:p>
        </w:tc>
      </w:tr>
      <w:tr w:rsidR="00DC6A82" w:rsidRPr="00DC6A82" w14:paraId="19A2A131" w14:textId="77777777" w:rsidTr="00261BA1">
        <w:tc>
          <w:tcPr>
            <w:tcW w:w="964" w:type="dxa"/>
            <w:tcBorders>
              <w:top w:val="single" w:sz="4" w:space="0" w:color="auto"/>
              <w:left w:val="single" w:sz="4" w:space="0" w:color="auto"/>
              <w:bottom w:val="single" w:sz="4" w:space="0" w:color="auto"/>
              <w:right w:val="single" w:sz="4" w:space="0" w:color="auto"/>
            </w:tcBorders>
          </w:tcPr>
          <w:p w14:paraId="266A9E5A"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634999EA"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identyfikacji skierowań za pomocą numeru w księdze (nadawany automatycznie) lub za pomocą dowolnego numeru (identyfikatora alfanumerycznego) nadawanego ręcznie.</w:t>
            </w:r>
          </w:p>
        </w:tc>
      </w:tr>
      <w:tr w:rsidR="00DC6A82" w:rsidRPr="00DC6A82" w14:paraId="0BAB923E" w14:textId="77777777" w:rsidTr="00261BA1">
        <w:tc>
          <w:tcPr>
            <w:tcW w:w="964" w:type="dxa"/>
            <w:tcBorders>
              <w:top w:val="single" w:sz="4" w:space="0" w:color="auto"/>
              <w:left w:val="single" w:sz="4" w:space="0" w:color="auto"/>
              <w:bottom w:val="single" w:sz="4" w:space="0" w:color="auto"/>
              <w:right w:val="single" w:sz="4" w:space="0" w:color="auto"/>
            </w:tcBorders>
          </w:tcPr>
          <w:p w14:paraId="0F0E9FF5"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3F1B3499"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i pielęgnacji katalogów:</w:t>
            </w:r>
          </w:p>
          <w:p w14:paraId="11BDAD13"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morfologii (w tym kodów SNOMED i ICD-O-3),</w:t>
            </w:r>
          </w:p>
          <w:p w14:paraId="34A55D10"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topografii (miejsc pobrania, pochodzenia materiału),</w:t>
            </w:r>
          </w:p>
          <w:p w14:paraId="46EFFA44"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typów materiałów,</w:t>
            </w:r>
          </w:p>
          <w:p w14:paraId="7F60D92B"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czasów realizacji (śródoperacyjne, CITO itp.),</w:t>
            </w:r>
          </w:p>
          <w:p w14:paraId="417837FD"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badań i barwień,</w:t>
            </w:r>
          </w:p>
          <w:p w14:paraId="3C08B802"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katalogu materiałów i badań,</w:t>
            </w:r>
          </w:p>
          <w:p w14:paraId="3587E910"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wyników badań,</w:t>
            </w:r>
          </w:p>
          <w:p w14:paraId="3A04D777"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 (niezależnego od katalogów jednostek wewnętrznych i kierujących w głównym module systemu, ale mającym możliwość powiązania z tymi katalogami),</w:t>
            </w:r>
          </w:p>
          <w:p w14:paraId="66CAC319" w14:textId="77777777" w:rsidR="00A40E78" w:rsidRPr="00DC6A82" w:rsidRDefault="00A40E78" w:rsidP="00251726">
            <w:pPr>
              <w:pStyle w:val="Akapitzlist"/>
              <w:numPr>
                <w:ilvl w:val="0"/>
                <w:numId w:val="22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na wykonywanie badań wraz z cennikiem, z możliwością powiązania umowy z konkretną jednostką zlecającą (szpitalną lub zewnętrzną), definiowania dodatkowych umów na badania kliniczne oraz umów „technicznych” (wewnętrznych zakładu patologii).</w:t>
            </w:r>
          </w:p>
        </w:tc>
      </w:tr>
      <w:tr w:rsidR="00DC6A82" w:rsidRPr="00DC6A82" w14:paraId="36024814" w14:textId="77777777" w:rsidTr="00261BA1">
        <w:tc>
          <w:tcPr>
            <w:tcW w:w="964" w:type="dxa"/>
            <w:tcBorders>
              <w:top w:val="single" w:sz="4" w:space="0" w:color="auto"/>
              <w:left w:val="single" w:sz="4" w:space="0" w:color="auto"/>
              <w:bottom w:val="single" w:sz="4" w:space="0" w:color="auto"/>
              <w:right w:val="single" w:sz="4" w:space="0" w:color="auto"/>
            </w:tcBorders>
          </w:tcPr>
          <w:p w14:paraId="5016072D"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781E1B17"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określanie badania na podstawie przesłanych materiałów i skonfigurowanych katalogów.</w:t>
            </w:r>
          </w:p>
        </w:tc>
      </w:tr>
      <w:tr w:rsidR="00DC6A82" w:rsidRPr="00DC6A82" w14:paraId="5FC950D0" w14:textId="77777777" w:rsidTr="00261BA1">
        <w:tc>
          <w:tcPr>
            <w:tcW w:w="964" w:type="dxa"/>
            <w:tcBorders>
              <w:top w:val="single" w:sz="4" w:space="0" w:color="auto"/>
              <w:left w:val="single" w:sz="4" w:space="0" w:color="auto"/>
              <w:bottom w:val="single" w:sz="4" w:space="0" w:color="auto"/>
              <w:right w:val="single" w:sz="4" w:space="0" w:color="auto"/>
            </w:tcBorders>
          </w:tcPr>
          <w:p w14:paraId="1093F186"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16A5556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łączenia różnych badań i materiałów na jednym skierowaniu (z konfigurowalnymi ograniczeniami).</w:t>
            </w:r>
          </w:p>
        </w:tc>
      </w:tr>
      <w:tr w:rsidR="00DC6A82" w:rsidRPr="00DC6A82" w14:paraId="2F747276" w14:textId="77777777" w:rsidTr="00261BA1">
        <w:tc>
          <w:tcPr>
            <w:tcW w:w="964" w:type="dxa"/>
            <w:tcBorders>
              <w:top w:val="single" w:sz="4" w:space="0" w:color="auto"/>
              <w:left w:val="single" w:sz="4" w:space="0" w:color="auto"/>
              <w:bottom w:val="single" w:sz="4" w:space="0" w:color="auto"/>
              <w:right w:val="single" w:sz="4" w:space="0" w:color="auto"/>
            </w:tcBorders>
          </w:tcPr>
          <w:p w14:paraId="492E2EF4"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0BCC15F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zlecania dodatkowych badań poza standardowym (np. markerów immunohistochemicznych). Zlecone badania powinny być automatycznie przypisywane do odpowiednich pracowni po przyjęciu skierowania.</w:t>
            </w:r>
          </w:p>
        </w:tc>
      </w:tr>
      <w:tr w:rsidR="00DC6A82" w:rsidRPr="00DC6A82" w14:paraId="17F68876" w14:textId="77777777" w:rsidTr="00261BA1">
        <w:tc>
          <w:tcPr>
            <w:tcW w:w="964" w:type="dxa"/>
            <w:tcBorders>
              <w:top w:val="single" w:sz="4" w:space="0" w:color="auto"/>
              <w:left w:val="single" w:sz="4" w:space="0" w:color="auto"/>
              <w:bottom w:val="single" w:sz="4" w:space="0" w:color="auto"/>
              <w:right w:val="single" w:sz="4" w:space="0" w:color="auto"/>
            </w:tcBorders>
          </w:tcPr>
          <w:p w14:paraId="2157F3C2"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62F199D"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Przekazywanie skierowań wpisanych w innym module systemu, lub jednostkach, z którymi istnieje połączenie elektroniczne, w pełni drogą elektroniczną. Przyjęcie skierowania w zakładzie jest dokonywane automatycznie na podstawie kodu kreskowego zeskanowanego z przekazanego materiału (z możliwością przyjęcia skierowania elektronicznego w trybie ręcznym).</w:t>
            </w:r>
          </w:p>
        </w:tc>
      </w:tr>
      <w:tr w:rsidR="00DC6A82" w:rsidRPr="00DC6A82" w14:paraId="33A23B43" w14:textId="77777777" w:rsidTr="00261BA1">
        <w:tc>
          <w:tcPr>
            <w:tcW w:w="964" w:type="dxa"/>
            <w:tcBorders>
              <w:top w:val="single" w:sz="4" w:space="0" w:color="auto"/>
              <w:left w:val="single" w:sz="4" w:space="0" w:color="auto"/>
              <w:bottom w:val="single" w:sz="4" w:space="0" w:color="auto"/>
              <w:right w:val="single" w:sz="4" w:space="0" w:color="auto"/>
            </w:tcBorders>
          </w:tcPr>
          <w:p w14:paraId="67DDC3F9"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1B40EA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całkowicie ręcznej rejestracji skierowania. Użytkownik nanosi wszystkie dane pacjenta (dotyczy sytuacji, kiedy pacjent pochodzi spoza jednostki).</w:t>
            </w:r>
          </w:p>
        </w:tc>
      </w:tr>
      <w:tr w:rsidR="00DC6A82" w:rsidRPr="00DC6A82" w14:paraId="5399995B" w14:textId="77777777" w:rsidTr="00261BA1">
        <w:tc>
          <w:tcPr>
            <w:tcW w:w="964" w:type="dxa"/>
            <w:tcBorders>
              <w:top w:val="single" w:sz="4" w:space="0" w:color="auto"/>
              <w:left w:val="single" w:sz="4" w:space="0" w:color="auto"/>
              <w:bottom w:val="single" w:sz="4" w:space="0" w:color="auto"/>
              <w:right w:val="single" w:sz="4" w:space="0" w:color="auto"/>
            </w:tcBorders>
          </w:tcPr>
          <w:p w14:paraId="71C84E15"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C68662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zdarzeń związanych z obsługą skierowania w pracowni:</w:t>
            </w:r>
          </w:p>
          <w:p w14:paraId="3C24B194" w14:textId="77777777" w:rsidR="00A40E78" w:rsidRPr="00DC6A82" w:rsidRDefault="00A40E78" w:rsidP="00251726">
            <w:pPr>
              <w:pStyle w:val="Akapitzlist"/>
              <w:numPr>
                <w:ilvl w:val="0"/>
                <w:numId w:val="22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zlecenie wykonania preparatów,</w:t>
            </w:r>
          </w:p>
          <w:p w14:paraId="66BD3D73" w14:textId="77777777" w:rsidR="00A40E78" w:rsidRPr="00DC6A82" w:rsidRDefault="00A40E78" w:rsidP="00251726">
            <w:pPr>
              <w:pStyle w:val="Akapitzlist"/>
              <w:numPr>
                <w:ilvl w:val="0"/>
                <w:numId w:val="22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wykonania i przekazania preparatu,</w:t>
            </w:r>
          </w:p>
          <w:p w14:paraId="04EB57F2" w14:textId="77777777" w:rsidR="00A40E78" w:rsidRPr="00DC6A82" w:rsidRDefault="00A40E78" w:rsidP="00251726">
            <w:pPr>
              <w:pStyle w:val="Akapitzlist"/>
              <w:numPr>
                <w:ilvl w:val="0"/>
                <w:numId w:val="22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śledzenie przekazywania preparatów w obrębie jednostki (pomiędzy jednostkami i pracownikami) i poza nią (wypożyczenia).</w:t>
            </w:r>
          </w:p>
        </w:tc>
      </w:tr>
      <w:tr w:rsidR="00DC6A82" w:rsidRPr="00DC6A82" w14:paraId="7DB05A68" w14:textId="77777777" w:rsidTr="00261BA1">
        <w:tc>
          <w:tcPr>
            <w:tcW w:w="964" w:type="dxa"/>
            <w:tcBorders>
              <w:top w:val="single" w:sz="4" w:space="0" w:color="auto"/>
              <w:left w:val="single" w:sz="4" w:space="0" w:color="auto"/>
              <w:bottom w:val="single" w:sz="4" w:space="0" w:color="auto"/>
              <w:right w:val="single" w:sz="4" w:space="0" w:color="auto"/>
            </w:tcBorders>
          </w:tcPr>
          <w:p w14:paraId="469D2BF9"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16ACC939"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raportów pozwalających na podsumowanie i analizę obsługi preparatów.</w:t>
            </w:r>
          </w:p>
        </w:tc>
      </w:tr>
      <w:tr w:rsidR="00DC6A82" w:rsidRPr="00DC6A82" w14:paraId="183D6ECC" w14:textId="77777777" w:rsidTr="00261BA1">
        <w:tc>
          <w:tcPr>
            <w:tcW w:w="964" w:type="dxa"/>
            <w:tcBorders>
              <w:top w:val="single" w:sz="4" w:space="0" w:color="auto"/>
              <w:left w:val="single" w:sz="4" w:space="0" w:color="auto"/>
              <w:bottom w:val="single" w:sz="4" w:space="0" w:color="auto"/>
              <w:right w:val="single" w:sz="4" w:space="0" w:color="auto"/>
            </w:tcBorders>
          </w:tcPr>
          <w:p w14:paraId="71894BA7"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3B2839E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materiałów powiązanych ze skierowaniem:</w:t>
            </w:r>
          </w:p>
          <w:p w14:paraId="11416274" w14:textId="77777777" w:rsidR="00A40E78" w:rsidRPr="00DC6A82" w:rsidRDefault="00A40E78" w:rsidP="00251726">
            <w:pPr>
              <w:pStyle w:val="Akapitzlist"/>
              <w:numPr>
                <w:ilvl w:val="0"/>
                <w:numId w:val="22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wycinków (ilość, typ, data, wykrawający),</w:t>
            </w:r>
          </w:p>
          <w:p w14:paraId="146ABD55" w14:textId="77777777" w:rsidR="00A40E78" w:rsidRPr="00DC6A82" w:rsidRDefault="00A40E78" w:rsidP="00251726">
            <w:pPr>
              <w:pStyle w:val="Akapitzlist"/>
              <w:numPr>
                <w:ilvl w:val="0"/>
                <w:numId w:val="22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bloczków (ilość, typ, data, diagnosta),</w:t>
            </w:r>
          </w:p>
          <w:p w14:paraId="5DEE1A67" w14:textId="77777777" w:rsidR="00A40E78" w:rsidRPr="00DC6A82" w:rsidRDefault="00A40E78" w:rsidP="00251726">
            <w:pPr>
              <w:pStyle w:val="Akapitzlist"/>
              <w:numPr>
                <w:ilvl w:val="0"/>
                <w:numId w:val="22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szkiełek (ilość, typ, data, diagnosta),</w:t>
            </w:r>
          </w:p>
          <w:p w14:paraId="1277C7EC" w14:textId="77777777" w:rsidR="00A40E78" w:rsidRPr="00DC6A82" w:rsidRDefault="00A40E78" w:rsidP="00251726">
            <w:pPr>
              <w:pStyle w:val="Akapitzlist"/>
              <w:numPr>
                <w:ilvl w:val="0"/>
                <w:numId w:val="22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rozmazów (ilość, typ, data, diagnosta).</w:t>
            </w:r>
          </w:p>
        </w:tc>
      </w:tr>
      <w:tr w:rsidR="00DC6A82" w:rsidRPr="00DC6A82" w14:paraId="10E7EFB3" w14:textId="77777777" w:rsidTr="00261BA1">
        <w:tc>
          <w:tcPr>
            <w:tcW w:w="964" w:type="dxa"/>
            <w:tcBorders>
              <w:top w:val="single" w:sz="4" w:space="0" w:color="auto"/>
              <w:left w:val="single" w:sz="4" w:space="0" w:color="auto"/>
              <w:bottom w:val="single" w:sz="4" w:space="0" w:color="auto"/>
              <w:right w:val="single" w:sz="4" w:space="0" w:color="auto"/>
            </w:tcBorders>
          </w:tcPr>
          <w:p w14:paraId="07D03538"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59966628"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Konfigurowalne listy skierowań:</w:t>
            </w:r>
          </w:p>
          <w:p w14:paraId="79D9EAF0" w14:textId="77777777" w:rsidR="00A40E78" w:rsidRPr="00DC6A82" w:rsidRDefault="00A40E78" w:rsidP="00251726">
            <w:pPr>
              <w:pStyle w:val="Akapitzlist"/>
              <w:numPr>
                <w:ilvl w:val="0"/>
                <w:numId w:val="22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konfigurowalny wygląd formularza (liczba i zawartość kolumn, zasady wykonywania zapytań),</w:t>
            </w:r>
          </w:p>
          <w:p w14:paraId="3816F44C" w14:textId="77777777" w:rsidR="00A40E78" w:rsidRPr="00DC6A82" w:rsidRDefault="00A40E78" w:rsidP="00251726">
            <w:pPr>
              <w:pStyle w:val="Akapitzlist"/>
              <w:numPr>
                <w:ilvl w:val="0"/>
                <w:numId w:val="22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predefiniowane filtry,</w:t>
            </w:r>
          </w:p>
          <w:p w14:paraId="63A6CBDE" w14:textId="77777777" w:rsidR="00A40E78" w:rsidRPr="00DC6A82" w:rsidRDefault="00A40E78" w:rsidP="00251726">
            <w:pPr>
              <w:pStyle w:val="Akapitzlist"/>
              <w:numPr>
                <w:ilvl w:val="0"/>
                <w:numId w:val="22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konfigurowalne przyciski funkcyjne.</w:t>
            </w:r>
          </w:p>
        </w:tc>
      </w:tr>
      <w:tr w:rsidR="00DC6A82" w:rsidRPr="00DC6A82" w14:paraId="5B355850" w14:textId="77777777" w:rsidTr="00261BA1">
        <w:tc>
          <w:tcPr>
            <w:tcW w:w="964" w:type="dxa"/>
            <w:tcBorders>
              <w:top w:val="single" w:sz="4" w:space="0" w:color="auto"/>
              <w:left w:val="single" w:sz="4" w:space="0" w:color="auto"/>
              <w:bottom w:val="single" w:sz="4" w:space="0" w:color="auto"/>
              <w:right w:val="single" w:sz="4" w:space="0" w:color="auto"/>
            </w:tcBorders>
          </w:tcPr>
          <w:p w14:paraId="2CE356A8"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8804074"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poprzednich skierowań pacjenta w postaci pełnego dostępu do danych skierowania i wyniku lub skróconego raportu ze wszystkimi skierowaniami.</w:t>
            </w:r>
          </w:p>
        </w:tc>
      </w:tr>
      <w:tr w:rsidR="00DC6A82" w:rsidRPr="00DC6A82" w14:paraId="1B99CA3D" w14:textId="77777777" w:rsidTr="00261BA1">
        <w:tc>
          <w:tcPr>
            <w:tcW w:w="964" w:type="dxa"/>
            <w:tcBorders>
              <w:top w:val="single" w:sz="4" w:space="0" w:color="auto"/>
              <w:left w:val="single" w:sz="4" w:space="0" w:color="auto"/>
              <w:bottom w:val="single" w:sz="4" w:space="0" w:color="auto"/>
              <w:right w:val="single" w:sz="4" w:space="0" w:color="auto"/>
            </w:tcBorders>
          </w:tcPr>
          <w:p w14:paraId="2889DB6B"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BB34FF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dodatkowych zdarzeń do skierowania:</w:t>
            </w:r>
          </w:p>
          <w:p w14:paraId="39109EFD"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określanie uprawnień poszczególnych pracowników do rejestracji zdarzeń,</w:t>
            </w:r>
          </w:p>
          <w:p w14:paraId="4DB00FF9"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zdarzeń ręczna lub automatyczna (poprzez zeskanowanie kodu kreskowego skierowania),</w:t>
            </w:r>
          </w:p>
          <w:p w14:paraId="7661A8E8"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wykorzystania zaewidencjonowanych zdarzeń do filtrowania skierowań na listach.</w:t>
            </w:r>
          </w:p>
        </w:tc>
      </w:tr>
      <w:tr w:rsidR="00DC6A82" w:rsidRPr="00DC6A82" w14:paraId="6D781DD4" w14:textId="77777777" w:rsidTr="00261BA1">
        <w:tc>
          <w:tcPr>
            <w:tcW w:w="964" w:type="dxa"/>
            <w:tcBorders>
              <w:top w:val="single" w:sz="4" w:space="0" w:color="auto"/>
              <w:left w:val="single" w:sz="4" w:space="0" w:color="auto"/>
              <w:bottom w:val="single" w:sz="4" w:space="0" w:color="auto"/>
              <w:right w:val="single" w:sz="4" w:space="0" w:color="auto"/>
            </w:tcBorders>
          </w:tcPr>
          <w:p w14:paraId="75F046AC"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1DD41D63"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zmiany danych skierowania (oraz danych podrzędnych: preparaty, wyniki itp.) muszą być rejestrowane w systemie (w tym dokładny czas modyfikacji, użytkownik, komputer i formularz). Ponadto musi istnieć możliwość odtworzenia pełnych danych skierowania przed wykonaniem tych zmian</w:t>
            </w:r>
          </w:p>
        </w:tc>
      </w:tr>
      <w:tr w:rsidR="00DC6A82" w:rsidRPr="00DC6A82" w14:paraId="3C663E5F" w14:textId="77777777" w:rsidTr="00261BA1">
        <w:tc>
          <w:tcPr>
            <w:tcW w:w="964" w:type="dxa"/>
            <w:tcBorders>
              <w:top w:val="single" w:sz="4" w:space="0" w:color="auto"/>
              <w:left w:val="single" w:sz="4" w:space="0" w:color="auto"/>
              <w:bottom w:val="single" w:sz="4" w:space="0" w:color="auto"/>
              <w:right w:val="single" w:sz="4" w:space="0" w:color="auto"/>
            </w:tcBorders>
          </w:tcPr>
          <w:p w14:paraId="341D3711"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5FD65420"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Automatyczna zmiana statusu skierowania (podstawowego oraz w pracowniach) w miarę postępu jego realizacji.</w:t>
            </w:r>
          </w:p>
        </w:tc>
      </w:tr>
      <w:tr w:rsidR="00DC6A82" w:rsidRPr="00DC6A82" w14:paraId="2DD16B7F" w14:textId="77777777" w:rsidTr="00261BA1">
        <w:tc>
          <w:tcPr>
            <w:tcW w:w="964" w:type="dxa"/>
            <w:tcBorders>
              <w:top w:val="single" w:sz="4" w:space="0" w:color="auto"/>
              <w:left w:val="single" w:sz="4" w:space="0" w:color="auto"/>
              <w:bottom w:val="single" w:sz="4" w:space="0" w:color="auto"/>
              <w:right w:val="single" w:sz="4" w:space="0" w:color="auto"/>
            </w:tcBorders>
          </w:tcPr>
          <w:p w14:paraId="397387D2"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02E5DC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diagnosty odpowiedzialnego za skierowanie. Możliwość przekazywania preparatów (części lub całości) oraz odpowiedzialności za skierowanie między diagnostami.</w:t>
            </w:r>
          </w:p>
        </w:tc>
      </w:tr>
      <w:tr w:rsidR="00DC6A82" w:rsidRPr="00DC6A82" w14:paraId="7DE4B1DB" w14:textId="77777777" w:rsidTr="00261BA1">
        <w:tc>
          <w:tcPr>
            <w:tcW w:w="964" w:type="dxa"/>
            <w:tcBorders>
              <w:top w:val="single" w:sz="4" w:space="0" w:color="auto"/>
              <w:left w:val="single" w:sz="4" w:space="0" w:color="auto"/>
              <w:bottom w:val="single" w:sz="4" w:space="0" w:color="auto"/>
              <w:right w:val="single" w:sz="4" w:space="0" w:color="auto"/>
            </w:tcBorders>
          </w:tcPr>
          <w:p w14:paraId="5615C1CD"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1BB8A71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i obsługi konsultacji:</w:t>
            </w:r>
          </w:p>
          <w:p w14:paraId="15EE2FF7" w14:textId="77777777" w:rsidR="00A40E78" w:rsidRPr="00DC6A82" w:rsidRDefault="00A40E78" w:rsidP="00251726">
            <w:pPr>
              <w:pStyle w:val="Akapitzlist"/>
              <w:numPr>
                <w:ilvl w:val="0"/>
                <w:numId w:val="22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materiałów przekazanych do konsultacji (bloczki, preparaty) oraz daty ich zwrotu,</w:t>
            </w:r>
          </w:p>
          <w:p w14:paraId="6DB2C2B6" w14:textId="77777777" w:rsidR="00A40E78" w:rsidRPr="00DC6A82" w:rsidRDefault="00A40E78" w:rsidP="00251726">
            <w:pPr>
              <w:pStyle w:val="Akapitzlist"/>
              <w:numPr>
                <w:ilvl w:val="0"/>
                <w:numId w:val="22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zarządzania materiałami przyjętymi na konsultację i kontrola zwrotów tych materiałów.</w:t>
            </w:r>
          </w:p>
        </w:tc>
      </w:tr>
      <w:tr w:rsidR="00DC6A82" w:rsidRPr="00DC6A82" w14:paraId="3051C4F5" w14:textId="77777777" w:rsidTr="00261BA1">
        <w:tc>
          <w:tcPr>
            <w:tcW w:w="964" w:type="dxa"/>
            <w:tcBorders>
              <w:top w:val="single" w:sz="4" w:space="0" w:color="auto"/>
              <w:left w:val="single" w:sz="4" w:space="0" w:color="auto"/>
              <w:bottom w:val="single" w:sz="4" w:space="0" w:color="auto"/>
              <w:right w:val="single" w:sz="4" w:space="0" w:color="auto"/>
            </w:tcBorders>
          </w:tcPr>
          <w:p w14:paraId="49881492"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048A022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pracy pracowni barwień specjalistycznych (np. immunohistochemicznych):</w:t>
            </w:r>
          </w:p>
          <w:p w14:paraId="3D8249B8"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niezależna numeracja skierowań w pracowniach,</w:t>
            </w:r>
          </w:p>
          <w:p w14:paraId="4A52FBB9"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przyjmowanie zleceń na barwienia wpisanych w innych pracowniach,</w:t>
            </w:r>
          </w:p>
          <w:p w14:paraId="6C8FC6EA"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ręczne dopisywanie zleconych markerów,</w:t>
            </w:r>
          </w:p>
          <w:p w14:paraId="62CEEFA0"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zarządzanie preparatami APS (kontrola liczby zleconych barwień w stosunku do liczby dostępnych preparatów, informacja o preparatach przechowywanych w innych pracowniach),</w:t>
            </w:r>
          </w:p>
          <w:p w14:paraId="37CBA744"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obsługi preparatów przekazanych ze skierowaniem, ale nie obrabianych bezpośrednio w danej pracowni.</w:t>
            </w:r>
          </w:p>
          <w:p w14:paraId="1ADCA2E3"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pracy wykrawalni i laboratorium przygotowującego materiały,</w:t>
            </w:r>
          </w:p>
          <w:p w14:paraId="1D61A75F"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typowych schematów bloczków i automatycznego rozpisania wykrawanego materiału wg wybranego schematu,</w:t>
            </w:r>
          </w:p>
          <w:p w14:paraId="465EB73C"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typowych schematów preparatów (barwień) i automatycznego dodania zleconych preparatów wg wybranego schematu (dotyczy preparatów skrawanych z bloczka i rozmazów),</w:t>
            </w:r>
          </w:p>
          <w:p w14:paraId="3AA85CD4"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umowy, na podstawie której wykonywany jest dany preparat,</w:t>
            </w:r>
          </w:p>
          <w:p w14:paraId="67FDF74C"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daty skrojenia i osoby wykonującej,</w:t>
            </w:r>
          </w:p>
          <w:p w14:paraId="150506FD"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daty wydania preparatu z laboratorium (z możliwością zablokowania jej edycji) oraz osoby lub pracowni będącej celem wydania),</w:t>
            </w:r>
          </w:p>
          <w:p w14:paraId="7CE9CC5B" w14:textId="77777777" w:rsidR="00A40E78" w:rsidRPr="00DC6A82" w:rsidRDefault="00A40E78" w:rsidP="00251726">
            <w:pPr>
              <w:pStyle w:val="Akapitzlist"/>
              <w:numPr>
                <w:ilvl w:val="0"/>
                <w:numId w:val="23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automatycznie odświeżana lista aktualnych zleceń do laboratorium.</w:t>
            </w:r>
          </w:p>
        </w:tc>
      </w:tr>
      <w:tr w:rsidR="00DC6A82" w:rsidRPr="00DC6A82" w14:paraId="2905EE4B" w14:textId="77777777" w:rsidTr="00261BA1">
        <w:tc>
          <w:tcPr>
            <w:tcW w:w="964" w:type="dxa"/>
            <w:tcBorders>
              <w:top w:val="single" w:sz="4" w:space="0" w:color="auto"/>
              <w:left w:val="single" w:sz="4" w:space="0" w:color="auto"/>
              <w:bottom w:val="single" w:sz="4" w:space="0" w:color="auto"/>
              <w:right w:val="single" w:sz="4" w:space="0" w:color="auto"/>
            </w:tcBorders>
          </w:tcPr>
          <w:p w14:paraId="4BFDB542"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F1F7F0A"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wykonania biopsji cienkoigłowych:</w:t>
            </w:r>
          </w:p>
          <w:p w14:paraId="56598935" w14:textId="77777777" w:rsidR="00A40E78" w:rsidRPr="00DC6A82" w:rsidRDefault="00A40E78" w:rsidP="00251726">
            <w:pPr>
              <w:pStyle w:val="Akapitzlist"/>
              <w:numPr>
                <w:ilvl w:val="0"/>
                <w:numId w:val="2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 przyjęciu skierowania na biopsje automatyczny wydruk arkusza roboczego zawierającego gotowe tabelki do opisu wyników biopsji oraz schemat odpowiedniego narządu,</w:t>
            </w:r>
          </w:p>
          <w:p w14:paraId="43F1A9A5" w14:textId="77777777" w:rsidR="00A40E78" w:rsidRPr="00DC6A82" w:rsidRDefault="00A40E78" w:rsidP="00251726">
            <w:pPr>
              <w:pStyle w:val="Akapitzlist"/>
              <w:numPr>
                <w:ilvl w:val="0"/>
                <w:numId w:val="23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szczegółowych wyników poszczególnych biopsji (również nieudanych).</w:t>
            </w:r>
          </w:p>
        </w:tc>
      </w:tr>
      <w:tr w:rsidR="00DC6A82" w:rsidRPr="00DC6A82" w14:paraId="49EF61AE" w14:textId="77777777" w:rsidTr="00261BA1">
        <w:tc>
          <w:tcPr>
            <w:tcW w:w="964" w:type="dxa"/>
            <w:tcBorders>
              <w:top w:val="single" w:sz="4" w:space="0" w:color="auto"/>
              <w:left w:val="single" w:sz="4" w:space="0" w:color="auto"/>
              <w:bottom w:val="single" w:sz="4" w:space="0" w:color="auto"/>
              <w:right w:val="single" w:sz="4" w:space="0" w:color="auto"/>
            </w:tcBorders>
          </w:tcPr>
          <w:p w14:paraId="6393746F"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AE6A137"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Minimalny zakres danych zlecenia:</w:t>
            </w:r>
          </w:p>
          <w:p w14:paraId="6CC37B1E"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22571A52"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zlecenia,</w:t>
            </w:r>
          </w:p>
          <w:p w14:paraId="02998F57"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jednostka zlecająca badanie,</w:t>
            </w:r>
          </w:p>
          <w:p w14:paraId="581C9E06"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zlecający,</w:t>
            </w:r>
          </w:p>
          <w:p w14:paraId="5CE72678"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pracownia, do której kierowane jest badanie,</w:t>
            </w:r>
          </w:p>
          <w:p w14:paraId="2ABBB5B8"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 (podejrzenie) kliniczne,</w:t>
            </w:r>
          </w:p>
          <w:p w14:paraId="7E370B70"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na temat stosowanej terapii,</w:t>
            </w:r>
          </w:p>
          <w:p w14:paraId="20BEBF5A"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umowa, na podstawie, której zostanie rozliczone skierowanie,</w:t>
            </w:r>
          </w:p>
          <w:p w14:paraId="50BF9651"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typ materiału, </w:t>
            </w:r>
          </w:p>
          <w:p w14:paraId="60F68B39"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topografia pobrania,</w:t>
            </w:r>
          </w:p>
          <w:p w14:paraId="6D47F5D3"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sposób pobrania,</w:t>
            </w:r>
          </w:p>
          <w:p w14:paraId="7CAEA3F9"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pilność.</w:t>
            </w:r>
          </w:p>
          <w:p w14:paraId="52D57F44"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sposób utrwalenia,</w:t>
            </w:r>
          </w:p>
          <w:p w14:paraId="63803EA0" w14:textId="77777777" w:rsidR="00A40E78" w:rsidRPr="00DC6A82" w:rsidRDefault="00A40E78" w:rsidP="00251726">
            <w:pPr>
              <w:pStyle w:val="Akapitzlist"/>
              <w:numPr>
                <w:ilvl w:val="0"/>
                <w:numId w:val="23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pobrania materiału i osoba odpowiedzialna za oznakowanie.</w:t>
            </w:r>
          </w:p>
        </w:tc>
      </w:tr>
      <w:tr w:rsidR="00DC6A82" w:rsidRPr="00DC6A82" w14:paraId="5550E474" w14:textId="77777777" w:rsidTr="00261BA1">
        <w:tc>
          <w:tcPr>
            <w:tcW w:w="964" w:type="dxa"/>
            <w:tcBorders>
              <w:top w:val="single" w:sz="4" w:space="0" w:color="auto"/>
              <w:left w:val="single" w:sz="4" w:space="0" w:color="auto"/>
              <w:bottom w:val="single" w:sz="4" w:space="0" w:color="auto"/>
              <w:right w:val="single" w:sz="4" w:space="0" w:color="auto"/>
            </w:tcBorders>
          </w:tcPr>
          <w:p w14:paraId="7F833D14"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68CB258B"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Nanoszenie wyników badań:</w:t>
            </w:r>
          </w:p>
          <w:p w14:paraId="546C3A4F"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 wraz z kodem SNOMED lub ICD-O-3 wybieranym z katalogu (jeśli jest dostępny),</w:t>
            </w:r>
          </w:p>
          <w:p w14:paraId="5705C95B"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wyniku (wstępny, końcowy, uzupełnienie do wyniku badania np. wyniki badania receptorów lub badania cytogenetycznego),</w:t>
            </w:r>
          </w:p>
          <w:p w14:paraId="140A8E0A"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załączenia zdjęć próbek mikroskopowych,</w:t>
            </w:r>
          </w:p>
          <w:p w14:paraId="73F7D146"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komentarz do rozpoznania – nie jest drukowany na wyniku,</w:t>
            </w:r>
          </w:p>
          <w:p w14:paraId="05245AC0"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zastosowane badania dodatkowe np. ultra- strukturalne, cytofluorymetryczne, cytogenetyczne,</w:t>
            </w:r>
          </w:p>
          <w:p w14:paraId="5EBA3604"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opisowy wynik badania (makro i mikro) bez ograniczenia ilości stron,</w:t>
            </w:r>
          </w:p>
          <w:p w14:paraId="28B70F1F"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preparaty, na podstawie, których został określony dany wynik, z możliwością zaznaczenia automatycznego lub ręcznego,</w:t>
            </w:r>
          </w:p>
          <w:p w14:paraId="11CBDFAC" w14:textId="77777777" w:rsidR="00A40E78" w:rsidRPr="00DC6A82" w:rsidRDefault="00A40E78" w:rsidP="00251726">
            <w:pPr>
              <w:pStyle w:val="Akapitzlist"/>
              <w:numPr>
                <w:ilvl w:val="0"/>
                <w:numId w:val="23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zespół wykonujący badanie:</w:t>
            </w:r>
          </w:p>
          <w:p w14:paraId="555080EE"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pobierający,</w:t>
            </w:r>
          </w:p>
          <w:p w14:paraId="0C6F1430"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diagnozujący,</w:t>
            </w:r>
          </w:p>
          <w:p w14:paraId="1C66343B"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laborant,</w:t>
            </w:r>
          </w:p>
          <w:p w14:paraId="17EE7727"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asystent,</w:t>
            </w:r>
          </w:p>
          <w:p w14:paraId="325DE417"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sekretarka,</w:t>
            </w:r>
          </w:p>
          <w:p w14:paraId="570426C9" w14:textId="77777777" w:rsidR="00A40E78" w:rsidRPr="00DC6A82" w:rsidRDefault="00A40E78" w:rsidP="00251726">
            <w:pPr>
              <w:pStyle w:val="Akapitzlist"/>
              <w:numPr>
                <w:ilvl w:val="0"/>
                <w:numId w:val="23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 zatwierdzający.</w:t>
            </w:r>
          </w:p>
        </w:tc>
      </w:tr>
      <w:tr w:rsidR="00DC6A82" w:rsidRPr="00DC6A82" w14:paraId="422111F3" w14:textId="77777777" w:rsidTr="00261BA1">
        <w:tc>
          <w:tcPr>
            <w:tcW w:w="964" w:type="dxa"/>
            <w:tcBorders>
              <w:top w:val="single" w:sz="4" w:space="0" w:color="auto"/>
              <w:left w:val="single" w:sz="4" w:space="0" w:color="auto"/>
              <w:bottom w:val="single" w:sz="4" w:space="0" w:color="auto"/>
              <w:right w:val="single" w:sz="4" w:space="0" w:color="auto"/>
            </w:tcBorders>
          </w:tcPr>
          <w:p w14:paraId="1B592483"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5DA7E6C"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zatwierdzenia wyników przez lekarza:</w:t>
            </w:r>
          </w:p>
          <w:p w14:paraId="6A30BDFD" w14:textId="77777777" w:rsidR="00A40E78" w:rsidRPr="00DC6A82" w:rsidRDefault="00A40E78" w:rsidP="00251726">
            <w:pPr>
              <w:pStyle w:val="Akapitzlist"/>
              <w:numPr>
                <w:ilvl w:val="0"/>
                <w:numId w:val="2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przegląd wyniku,</w:t>
            </w:r>
          </w:p>
          <w:p w14:paraId="6AF57B0F" w14:textId="77777777" w:rsidR="00A40E78" w:rsidRPr="00DC6A82" w:rsidRDefault="00A40E78" w:rsidP="00251726">
            <w:pPr>
              <w:pStyle w:val="Akapitzlist"/>
              <w:numPr>
                <w:ilvl w:val="0"/>
                <w:numId w:val="2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próbny,</w:t>
            </w:r>
          </w:p>
          <w:p w14:paraId="667EDAB8" w14:textId="77777777" w:rsidR="00A40E78" w:rsidRPr="00DC6A82" w:rsidRDefault="00A40E78" w:rsidP="00251726">
            <w:pPr>
              <w:pStyle w:val="Akapitzlist"/>
              <w:numPr>
                <w:ilvl w:val="0"/>
                <w:numId w:val="2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konieczność autoryzacji imiennej kodem i hasłem użytkownika,</w:t>
            </w:r>
          </w:p>
          <w:p w14:paraId="2B99B0D1" w14:textId="77777777" w:rsidR="00A40E78" w:rsidRPr="00DC6A82" w:rsidRDefault="00A40E78" w:rsidP="00251726">
            <w:pPr>
              <w:pStyle w:val="Akapitzlist"/>
              <w:numPr>
                <w:ilvl w:val="0"/>
                <w:numId w:val="23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wyników w postaci elektronicznej, podpisanej cyfrowo przez uprawnionych użytkowników.</w:t>
            </w:r>
          </w:p>
        </w:tc>
      </w:tr>
      <w:tr w:rsidR="00DC6A82" w:rsidRPr="00DC6A82" w14:paraId="5B3373B5" w14:textId="77777777" w:rsidTr="00261BA1">
        <w:tc>
          <w:tcPr>
            <w:tcW w:w="964" w:type="dxa"/>
            <w:tcBorders>
              <w:top w:val="single" w:sz="4" w:space="0" w:color="auto"/>
              <w:left w:val="single" w:sz="4" w:space="0" w:color="auto"/>
              <w:bottom w:val="single" w:sz="4" w:space="0" w:color="auto"/>
              <w:right w:val="single" w:sz="4" w:space="0" w:color="auto"/>
            </w:tcBorders>
          </w:tcPr>
          <w:p w14:paraId="09BA70D2"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5086DE16"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Przegląd wyników badań wg różnych kryteriów:</w:t>
            </w:r>
          </w:p>
          <w:p w14:paraId="6102DBDD" w14:textId="77777777" w:rsidR="00A40E78" w:rsidRPr="00DC6A82" w:rsidRDefault="00A40E78" w:rsidP="00251726">
            <w:pPr>
              <w:pStyle w:val="Akapitzlist"/>
              <w:numPr>
                <w:ilvl w:val="0"/>
                <w:numId w:val="2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w:t>
            </w:r>
          </w:p>
          <w:p w14:paraId="45B9A060" w14:textId="77777777" w:rsidR="00A40E78" w:rsidRPr="00DC6A82" w:rsidRDefault="00A40E78" w:rsidP="00251726">
            <w:pPr>
              <w:pStyle w:val="Akapitzlist"/>
              <w:numPr>
                <w:ilvl w:val="0"/>
                <w:numId w:val="2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okres,</w:t>
            </w:r>
          </w:p>
          <w:p w14:paraId="7D4A5CB6" w14:textId="77777777" w:rsidR="00A40E78" w:rsidRPr="00DC6A82" w:rsidRDefault="00A40E78" w:rsidP="00251726">
            <w:pPr>
              <w:pStyle w:val="Akapitzlist"/>
              <w:numPr>
                <w:ilvl w:val="0"/>
                <w:numId w:val="2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badanie, </w:t>
            </w:r>
          </w:p>
          <w:p w14:paraId="28D3AA27" w14:textId="77777777" w:rsidR="00A40E78" w:rsidRPr="00DC6A82" w:rsidRDefault="00A40E78" w:rsidP="00251726">
            <w:pPr>
              <w:pStyle w:val="Akapitzlist"/>
              <w:numPr>
                <w:ilvl w:val="0"/>
                <w:numId w:val="23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w:t>
            </w:r>
          </w:p>
        </w:tc>
      </w:tr>
      <w:tr w:rsidR="00DC6A82" w:rsidRPr="00DC6A82" w14:paraId="7944CED3" w14:textId="77777777" w:rsidTr="00261BA1">
        <w:tc>
          <w:tcPr>
            <w:tcW w:w="964" w:type="dxa"/>
            <w:tcBorders>
              <w:top w:val="single" w:sz="4" w:space="0" w:color="auto"/>
              <w:left w:val="single" w:sz="4" w:space="0" w:color="auto"/>
              <w:bottom w:val="single" w:sz="4" w:space="0" w:color="auto"/>
              <w:right w:val="single" w:sz="4" w:space="0" w:color="auto"/>
            </w:tcBorders>
          </w:tcPr>
          <w:p w14:paraId="5FEAC2EA"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C4474E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informacji o odbytych zebraniach kliniczno-patologicznych (data zebrania, prowadzący, oddział, omawiane przypadki).</w:t>
            </w:r>
          </w:p>
        </w:tc>
      </w:tr>
      <w:tr w:rsidR="00DC6A82" w:rsidRPr="00DC6A82" w14:paraId="203EB715" w14:textId="77777777" w:rsidTr="00261BA1">
        <w:tc>
          <w:tcPr>
            <w:tcW w:w="964" w:type="dxa"/>
            <w:tcBorders>
              <w:top w:val="single" w:sz="4" w:space="0" w:color="auto"/>
              <w:left w:val="single" w:sz="4" w:space="0" w:color="auto"/>
              <w:bottom w:val="single" w:sz="4" w:space="0" w:color="auto"/>
              <w:right w:val="single" w:sz="4" w:space="0" w:color="auto"/>
            </w:tcBorders>
          </w:tcPr>
          <w:p w14:paraId="5FBF74DA"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4EF2C74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bieżącej analizy wykonanych badań według:</w:t>
            </w:r>
          </w:p>
          <w:p w14:paraId="52D4DBB1"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diagnosty,</w:t>
            </w:r>
          </w:p>
          <w:p w14:paraId="4AFD05C5"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zakresu dat skierowania,</w:t>
            </w:r>
          </w:p>
          <w:p w14:paraId="67D322B1"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rodzaju badania,</w:t>
            </w:r>
          </w:p>
          <w:p w14:paraId="29E6CF1F"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rodzaju materiału,</w:t>
            </w:r>
          </w:p>
          <w:p w14:paraId="16A4A48B"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topologii materiału (miejsca pobrania),</w:t>
            </w:r>
          </w:p>
          <w:p w14:paraId="45491886" w14:textId="77777777" w:rsidR="00A40E78" w:rsidRPr="00DC6A82" w:rsidRDefault="00A40E78" w:rsidP="00251726">
            <w:pPr>
              <w:pStyle w:val="Akapitzlist"/>
              <w:numPr>
                <w:ilvl w:val="0"/>
                <w:numId w:val="23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wyniku.</w:t>
            </w:r>
          </w:p>
        </w:tc>
      </w:tr>
      <w:tr w:rsidR="00DC6A82" w:rsidRPr="00DC6A82" w14:paraId="3DFEA102" w14:textId="77777777" w:rsidTr="00261BA1">
        <w:tc>
          <w:tcPr>
            <w:tcW w:w="964" w:type="dxa"/>
            <w:tcBorders>
              <w:top w:val="single" w:sz="4" w:space="0" w:color="auto"/>
              <w:left w:val="single" w:sz="4" w:space="0" w:color="auto"/>
              <w:bottom w:val="single" w:sz="4" w:space="0" w:color="auto"/>
              <w:right w:val="single" w:sz="4" w:space="0" w:color="auto"/>
            </w:tcBorders>
          </w:tcPr>
          <w:p w14:paraId="21025169"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70F9E622"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danych leczenia w module oddziałowym, w postaci raportu lub pełnego dostępu do formularzy historii choroby w trybie tylko do odczytu.</w:t>
            </w:r>
          </w:p>
        </w:tc>
      </w:tr>
      <w:tr w:rsidR="00DC6A82" w:rsidRPr="00DC6A82" w14:paraId="6786A742" w14:textId="77777777" w:rsidTr="00261BA1">
        <w:tc>
          <w:tcPr>
            <w:tcW w:w="964" w:type="dxa"/>
            <w:tcBorders>
              <w:top w:val="single" w:sz="4" w:space="0" w:color="auto"/>
              <w:left w:val="single" w:sz="4" w:space="0" w:color="auto"/>
              <w:bottom w:val="single" w:sz="4" w:space="0" w:color="auto"/>
              <w:right w:val="single" w:sz="4" w:space="0" w:color="auto"/>
            </w:tcBorders>
          </w:tcPr>
          <w:p w14:paraId="6C73B0E7"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D566C54"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wyników diagnostyki obrazowej z możliwością podglądu obrazów przechowywanych w postaci elektronicznej.</w:t>
            </w:r>
          </w:p>
        </w:tc>
      </w:tr>
      <w:tr w:rsidR="00DC6A82" w:rsidRPr="00DC6A82" w14:paraId="3782771A" w14:textId="77777777" w:rsidTr="00261BA1">
        <w:tc>
          <w:tcPr>
            <w:tcW w:w="964" w:type="dxa"/>
            <w:tcBorders>
              <w:top w:val="single" w:sz="4" w:space="0" w:color="auto"/>
              <w:left w:val="single" w:sz="4" w:space="0" w:color="auto"/>
              <w:bottom w:val="single" w:sz="4" w:space="0" w:color="auto"/>
              <w:right w:val="single" w:sz="4" w:space="0" w:color="auto"/>
            </w:tcBorders>
          </w:tcPr>
          <w:p w14:paraId="33CB7987"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2001EEC3"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Wykorzystanie kodów kreskowych do identyfikacji:</w:t>
            </w:r>
          </w:p>
          <w:p w14:paraId="05316398" w14:textId="77777777" w:rsidR="00A40E78" w:rsidRPr="00DC6A82" w:rsidRDefault="00A40E78" w:rsidP="00251726">
            <w:pPr>
              <w:pStyle w:val="Akapitzlist"/>
              <w:numPr>
                <w:ilvl w:val="0"/>
                <w:numId w:val="2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materiału tkankowego przekazywanego ze skierowaniem,</w:t>
            </w:r>
          </w:p>
          <w:p w14:paraId="52C66CE6" w14:textId="77777777" w:rsidR="00A40E78" w:rsidRPr="00DC6A82" w:rsidRDefault="00A40E78" w:rsidP="00251726">
            <w:pPr>
              <w:pStyle w:val="Akapitzlist"/>
              <w:numPr>
                <w:ilvl w:val="0"/>
                <w:numId w:val="2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skierowania,</w:t>
            </w:r>
          </w:p>
          <w:p w14:paraId="214C939D" w14:textId="77777777" w:rsidR="00A40E78" w:rsidRPr="00DC6A82" w:rsidRDefault="00A40E78" w:rsidP="00251726">
            <w:pPr>
              <w:pStyle w:val="Akapitzlist"/>
              <w:numPr>
                <w:ilvl w:val="0"/>
                <w:numId w:val="2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materiałów wytworzonych w zakładzie (bloczki, preparaty itp.),</w:t>
            </w:r>
          </w:p>
          <w:p w14:paraId="11C7C2A2" w14:textId="77777777" w:rsidR="00A40E78" w:rsidRPr="00DC6A82" w:rsidRDefault="00A40E78" w:rsidP="00251726">
            <w:pPr>
              <w:pStyle w:val="Akapitzlist"/>
              <w:numPr>
                <w:ilvl w:val="0"/>
                <w:numId w:val="23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materiałów przekazanych z zewnątrz (po jednorazowym wczytaniu do systemu ich oryginalnego kodu kreskowego).</w:t>
            </w:r>
          </w:p>
        </w:tc>
      </w:tr>
      <w:tr w:rsidR="00DC6A82" w:rsidRPr="00DC6A82" w14:paraId="21DEB8BF" w14:textId="77777777" w:rsidTr="00261BA1">
        <w:tc>
          <w:tcPr>
            <w:tcW w:w="964" w:type="dxa"/>
            <w:tcBorders>
              <w:top w:val="single" w:sz="4" w:space="0" w:color="auto"/>
              <w:left w:val="single" w:sz="4" w:space="0" w:color="auto"/>
              <w:bottom w:val="single" w:sz="4" w:space="0" w:color="auto"/>
              <w:right w:val="single" w:sz="4" w:space="0" w:color="auto"/>
            </w:tcBorders>
          </w:tcPr>
          <w:p w14:paraId="231FE768"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19FD34C9"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Wielopoziomowa identyfikacja za pomocą kodów kreskowych, tzn. zeskanowanie kodu kreskowego materiału identyfikuje skierowanie, a zeskanowanie kodu kreskowego pacjenta wszystkie jego skierowania.</w:t>
            </w:r>
          </w:p>
        </w:tc>
      </w:tr>
      <w:tr w:rsidR="00DC6A82" w:rsidRPr="00DC6A82" w14:paraId="7AE551D7" w14:textId="77777777" w:rsidTr="00261BA1">
        <w:tc>
          <w:tcPr>
            <w:tcW w:w="964" w:type="dxa"/>
            <w:tcBorders>
              <w:top w:val="single" w:sz="4" w:space="0" w:color="auto"/>
              <w:left w:val="single" w:sz="4" w:space="0" w:color="auto"/>
              <w:bottom w:val="single" w:sz="4" w:space="0" w:color="auto"/>
              <w:right w:val="single" w:sz="4" w:space="0" w:color="auto"/>
            </w:tcBorders>
          </w:tcPr>
          <w:p w14:paraId="786233ED" w14:textId="77777777" w:rsidR="00A40E78" w:rsidRPr="00DC6A82" w:rsidRDefault="00A40E78" w:rsidP="00251726">
            <w:pPr>
              <w:numPr>
                <w:ilvl w:val="0"/>
                <w:numId w:val="240"/>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vAlign w:val="bottom"/>
            <w:hideMark/>
          </w:tcPr>
          <w:p w14:paraId="6A6F024E" w14:textId="77777777" w:rsidR="00A40E78" w:rsidRPr="00DC6A82" w:rsidRDefault="00A40E78"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wydruków i zestawień:</w:t>
            </w:r>
          </w:p>
          <w:p w14:paraId="3FB86A3D"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zlecenia,</w:t>
            </w:r>
          </w:p>
          <w:p w14:paraId="20D08253"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księgi badań,</w:t>
            </w:r>
          </w:p>
          <w:p w14:paraId="7A246DA9"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listy skierowań dla poszczególnych jednostek kierujących, w wybranym okresie czasu,</w:t>
            </w:r>
          </w:p>
          <w:p w14:paraId="628FDF7C"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listy wyników dla poszczególnych jednostek kierujących, w wybranym okresie czasu,</w:t>
            </w:r>
          </w:p>
          <w:p w14:paraId="447D71E3"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wprowadzanych danych do systemu przez pracowników (skierowań, wyników),</w:t>
            </w:r>
          </w:p>
          <w:p w14:paraId="1B86E324"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podsumowanie pracy diagnostów: liczba ocenionych skierowań i preparatów, zestawienie opóźnień: podsumowanie i zestawienie szczegółowe,</w:t>
            </w:r>
          </w:p>
          <w:p w14:paraId="20C48F1B"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wykonanych markerów immunohistochemicznych,</w:t>
            </w:r>
          </w:p>
          <w:p w14:paraId="2FB2CD09"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analiza czasów realizacji skierowań, w szczególności opóźnień (raporty ogólne i szczegółowe, z wyróżnieniem czasu, jaki zajęła realizacja poszczególnych etapów realizacji),</w:t>
            </w:r>
          </w:p>
          <w:p w14:paraId="79709E05"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raporty rozliczeniowe z podziałem na jednostki kierujące i umowy, wg których są rozliczane badania i barwienia preparatów (np. immunohistichemiczne),</w:t>
            </w:r>
          </w:p>
          <w:p w14:paraId="706B1828"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podsumowanie zaległości diagnostów: lista skierowań, których czas realizacji upłynął,</w:t>
            </w:r>
          </w:p>
          <w:p w14:paraId="578A9790" w14:textId="77777777" w:rsidR="00A40E78" w:rsidRPr="00DC6A82" w:rsidRDefault="00A40E78" w:rsidP="00251726">
            <w:pPr>
              <w:pStyle w:val="Akapitzlist"/>
              <w:numPr>
                <w:ilvl w:val="0"/>
                <w:numId w:val="23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podsumowanie materiałów będących w posiadaniu diagnosty/pracowni.</w:t>
            </w:r>
          </w:p>
        </w:tc>
      </w:tr>
    </w:tbl>
    <w:p w14:paraId="4A819FD6" w14:textId="77777777" w:rsidR="00D17DEC" w:rsidRPr="00DC6A82" w:rsidRDefault="00914A75" w:rsidP="00251726">
      <w:pPr>
        <w:pStyle w:val="Nagwek3"/>
        <w:numPr>
          <w:ilvl w:val="3"/>
          <w:numId w:val="3"/>
        </w:numPr>
        <w:spacing w:before="0" w:after="0" w:line="240" w:lineRule="auto"/>
        <w:rPr>
          <w:color w:val="000000" w:themeColor="text1"/>
        </w:rPr>
      </w:pPr>
      <w:bookmarkStart w:id="541" w:name="_Toc102558940"/>
      <w:r w:rsidRPr="00DC6A82">
        <w:rPr>
          <w:color w:val="000000" w:themeColor="text1"/>
        </w:rPr>
        <w:t>Apteka</w:t>
      </w:r>
      <w:bookmarkEnd w:id="541"/>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73C2231F" w14:textId="77777777" w:rsidTr="00D33D57">
        <w:tc>
          <w:tcPr>
            <w:tcW w:w="509" w:type="pct"/>
            <w:shd w:val="clear" w:color="auto" w:fill="D9E2F3" w:themeFill="accent1" w:themeFillTint="33"/>
          </w:tcPr>
          <w:p w14:paraId="69DDC2F6" w14:textId="77777777" w:rsidR="00B30460" w:rsidRPr="00DC6A82" w:rsidRDefault="00B30460"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shd w:val="clear" w:color="auto" w:fill="D9E2F3" w:themeFill="accent1" w:themeFillTint="33"/>
            <w:hideMark/>
          </w:tcPr>
          <w:p w14:paraId="7B8D389F" w14:textId="77777777" w:rsidR="00B30460" w:rsidRPr="00DC6A82" w:rsidRDefault="00B30460" w:rsidP="00251726">
            <w:pPr>
              <w:spacing w:after="0" w:line="240" w:lineRule="auto"/>
              <w:ind w:left="0" w:right="57"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05026157" w14:textId="77777777" w:rsidTr="00D33D57">
        <w:tc>
          <w:tcPr>
            <w:tcW w:w="509" w:type="pct"/>
          </w:tcPr>
          <w:p w14:paraId="79CA43BC"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F957DA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i zarządzanie receptariuszem szpitalnym.</w:t>
            </w:r>
          </w:p>
        </w:tc>
      </w:tr>
      <w:tr w:rsidR="00DC6A82" w:rsidRPr="00DC6A82" w14:paraId="31196701" w14:textId="77777777" w:rsidTr="00D33D57">
        <w:tc>
          <w:tcPr>
            <w:tcW w:w="509" w:type="pct"/>
          </w:tcPr>
          <w:p w14:paraId="475CE8C6"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25AC72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Zarządzanie receptariuszami oddziałowymi wraz z odnotowaniem statusu leku:</w:t>
            </w:r>
          </w:p>
          <w:p w14:paraId="7F97DB9E" w14:textId="77777777" w:rsidR="00B30460" w:rsidRPr="00DC6A82" w:rsidRDefault="00B30460" w:rsidP="00251726">
            <w:pPr>
              <w:pStyle w:val="Akapitzlist"/>
              <w:numPr>
                <w:ilvl w:val="0"/>
                <w:numId w:val="2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receptariuszu,</w:t>
            </w:r>
          </w:p>
          <w:p w14:paraId="7FD1272B" w14:textId="77777777" w:rsidR="00B30460" w:rsidRPr="00DC6A82" w:rsidRDefault="00B30460" w:rsidP="00251726">
            <w:pPr>
              <w:pStyle w:val="Akapitzlist"/>
              <w:numPr>
                <w:ilvl w:val="0"/>
                <w:numId w:val="2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dostępny do zamawiania,</w:t>
            </w:r>
          </w:p>
          <w:p w14:paraId="15D896AF" w14:textId="77777777" w:rsidR="00B30460" w:rsidRPr="00DC6A82" w:rsidRDefault="00B30460" w:rsidP="00251726">
            <w:pPr>
              <w:pStyle w:val="Akapitzlist"/>
              <w:numPr>
                <w:ilvl w:val="0"/>
                <w:numId w:val="2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dopuszczony do obrotu.</w:t>
            </w:r>
          </w:p>
        </w:tc>
      </w:tr>
      <w:tr w:rsidR="00DC6A82" w:rsidRPr="00DC6A82" w14:paraId="4CEC8FE7" w14:textId="77777777" w:rsidTr="00D33D57">
        <w:tc>
          <w:tcPr>
            <w:tcW w:w="509" w:type="pct"/>
          </w:tcPr>
          <w:p w14:paraId="36916A61"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3AADCF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być dostarczany z bazą leków.</w:t>
            </w:r>
          </w:p>
        </w:tc>
      </w:tr>
      <w:tr w:rsidR="00DC6A82" w:rsidRPr="00DC6A82" w14:paraId="4F215788" w14:textId="77777777" w:rsidTr="00D33D57">
        <w:tc>
          <w:tcPr>
            <w:tcW w:w="509" w:type="pct"/>
          </w:tcPr>
          <w:p w14:paraId="2A598163"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6C57F1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i zarządzania katalogami:</w:t>
            </w:r>
          </w:p>
          <w:p w14:paraId="21A9842D"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produktów,</w:t>
            </w:r>
          </w:p>
          <w:p w14:paraId="7F407E9F"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indeksu ATC,</w:t>
            </w:r>
          </w:p>
          <w:p w14:paraId="68469684"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rodzajów klasyfikacji,</w:t>
            </w:r>
          </w:p>
          <w:p w14:paraId="7709306C"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postaci środków farmakologicznych,</w:t>
            </w:r>
          </w:p>
          <w:p w14:paraId="3693A3B5"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dróg podania,</w:t>
            </w:r>
          </w:p>
          <w:p w14:paraId="58FC35FD"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 międzynarodowych,</w:t>
            </w:r>
          </w:p>
          <w:p w14:paraId="5EAFFF94"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podstaw prawnych,</w:t>
            </w:r>
          </w:p>
          <w:p w14:paraId="20ECB459"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miar,</w:t>
            </w:r>
          </w:p>
          <w:p w14:paraId="33CF7D2B"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kontrahentów,</w:t>
            </w:r>
          </w:p>
          <w:p w14:paraId="3A01B55C"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koncernów,</w:t>
            </w:r>
          </w:p>
          <w:p w14:paraId="6E9762FC"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typów magazynów,</w:t>
            </w:r>
          </w:p>
          <w:p w14:paraId="40BD5236"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rodzajów recept,</w:t>
            </w:r>
          </w:p>
          <w:p w14:paraId="3A07B46A"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płatników,</w:t>
            </w:r>
          </w:p>
          <w:p w14:paraId="54A11555"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organizacyjnych,</w:t>
            </w:r>
          </w:p>
          <w:p w14:paraId="42BC3B04"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programów,</w:t>
            </w:r>
          </w:p>
          <w:p w14:paraId="4A30D9D3" w14:textId="77777777" w:rsidR="00B30460" w:rsidRPr="00DC6A82" w:rsidRDefault="00B30460" w:rsidP="00251726">
            <w:pPr>
              <w:pStyle w:val="Akapitzlist"/>
              <w:numPr>
                <w:ilvl w:val="0"/>
                <w:numId w:val="2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numerów atestów.</w:t>
            </w:r>
          </w:p>
        </w:tc>
      </w:tr>
      <w:tr w:rsidR="00DC6A82" w:rsidRPr="00DC6A82" w14:paraId="672A2A3B" w14:textId="77777777" w:rsidTr="00D33D57">
        <w:tc>
          <w:tcPr>
            <w:tcW w:w="509" w:type="pct"/>
          </w:tcPr>
          <w:p w14:paraId="4D27DB1D"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D0DD82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pozostawiać możliwość przyporządkowania leku do wielu grup do celów analitycznych.</w:t>
            </w:r>
          </w:p>
        </w:tc>
      </w:tr>
      <w:tr w:rsidR="00DC6A82" w:rsidRPr="00DC6A82" w14:paraId="0C5C8E40" w14:textId="77777777" w:rsidTr="00D33D57">
        <w:tc>
          <w:tcPr>
            <w:tcW w:w="509" w:type="pct"/>
          </w:tcPr>
          <w:p w14:paraId="57A30002"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344401E"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grup leków. Moduł musi pozostawiać możliwość przyporządkowania leku do wielu grup.</w:t>
            </w:r>
          </w:p>
        </w:tc>
      </w:tr>
      <w:tr w:rsidR="00DC6A82" w:rsidRPr="00DC6A82" w14:paraId="5D5B02E7" w14:textId="77777777" w:rsidTr="00D33D57">
        <w:tc>
          <w:tcPr>
            <w:tcW w:w="509" w:type="pct"/>
          </w:tcPr>
          <w:p w14:paraId="55C9EE7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bottom"/>
            <w:hideMark/>
          </w:tcPr>
          <w:p w14:paraId="3ECD199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informacji o lekach z kończącym się terminem ważności i lekach przeterminowanych.</w:t>
            </w:r>
          </w:p>
        </w:tc>
      </w:tr>
      <w:tr w:rsidR="00DC6A82" w:rsidRPr="00DC6A82" w14:paraId="43CF6D14" w14:textId="77777777" w:rsidTr="00D33D57">
        <w:tc>
          <w:tcPr>
            <w:tcW w:w="509" w:type="pct"/>
          </w:tcPr>
          <w:p w14:paraId="078B445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4C9911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blokady obrotu lekami przeterminowanymi.</w:t>
            </w:r>
          </w:p>
        </w:tc>
      </w:tr>
      <w:tr w:rsidR="00DC6A82" w:rsidRPr="00DC6A82" w14:paraId="48B04E67" w14:textId="77777777" w:rsidTr="00D33D57">
        <w:tc>
          <w:tcPr>
            <w:tcW w:w="509" w:type="pct"/>
          </w:tcPr>
          <w:p w14:paraId="079876A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F0D9F9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Sporządzanie zamówień do dostawców środków farmaceutycznych i materiałów medycznych z rozbiciem na zamówienia publiczne i zamówienia doraźne.</w:t>
            </w:r>
          </w:p>
        </w:tc>
      </w:tr>
      <w:tr w:rsidR="00DC6A82" w:rsidRPr="00DC6A82" w14:paraId="5F8E3113" w14:textId="77777777" w:rsidTr="00D33D57">
        <w:tc>
          <w:tcPr>
            <w:tcW w:w="509" w:type="pct"/>
          </w:tcPr>
          <w:p w14:paraId="2EBCAAA6"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6EB64FE"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dostaw środków farmaceutycznych i materiałów medycznych.</w:t>
            </w:r>
          </w:p>
        </w:tc>
      </w:tr>
      <w:tr w:rsidR="00DC6A82" w:rsidRPr="00DC6A82" w14:paraId="248396F6" w14:textId="77777777" w:rsidTr="00D33D57">
        <w:tc>
          <w:tcPr>
            <w:tcW w:w="509" w:type="pct"/>
          </w:tcPr>
          <w:p w14:paraId="6CFD86B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525C1AB"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indywidualnych systemów kodowych dla poszczególnych dostawców.</w:t>
            </w:r>
          </w:p>
        </w:tc>
      </w:tr>
      <w:tr w:rsidR="00DC6A82" w:rsidRPr="00DC6A82" w14:paraId="4F715E67" w14:textId="77777777" w:rsidTr="00D33D57">
        <w:tc>
          <w:tcPr>
            <w:tcW w:w="509" w:type="pct"/>
          </w:tcPr>
          <w:p w14:paraId="67432D09"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723B206"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dokumentów przychodowych z podpisanymi umowami z dostawcą (kontrola cen, stopnia realizacji umowy).</w:t>
            </w:r>
          </w:p>
        </w:tc>
      </w:tr>
      <w:tr w:rsidR="00DC6A82" w:rsidRPr="00DC6A82" w14:paraId="1D22A645" w14:textId="77777777" w:rsidTr="00D33D57">
        <w:tc>
          <w:tcPr>
            <w:tcW w:w="509" w:type="pct"/>
          </w:tcPr>
          <w:p w14:paraId="4B3F8789"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bottom"/>
            <w:hideMark/>
          </w:tcPr>
          <w:p w14:paraId="5F3F5EB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dokumentów przychodowych z cenami z ostatniej dostawy (w przypadku braku umowy).</w:t>
            </w:r>
          </w:p>
        </w:tc>
      </w:tr>
      <w:tr w:rsidR="00DC6A82" w:rsidRPr="00DC6A82" w14:paraId="1F131ACC" w14:textId="77777777" w:rsidTr="00D33D57">
        <w:tc>
          <w:tcPr>
            <w:tcW w:w="509" w:type="pct"/>
          </w:tcPr>
          <w:p w14:paraId="55517996"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bottom"/>
            <w:hideMark/>
          </w:tcPr>
          <w:p w14:paraId="31B2452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precyzji cen opakowań rejestrowanych w bazie (od 2 do 6 miejsc po przecinku)</w:t>
            </w:r>
          </w:p>
        </w:tc>
      </w:tr>
      <w:tr w:rsidR="00DC6A82" w:rsidRPr="00DC6A82" w14:paraId="4854436E" w14:textId="77777777" w:rsidTr="00D33D57">
        <w:tc>
          <w:tcPr>
            <w:tcW w:w="509" w:type="pct"/>
          </w:tcPr>
          <w:p w14:paraId="3AF7B7BC"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C5086E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Rejestracja korekt do dokumentów ewidencjonujących dostawy środków farmaceutycznych i materiałów medycznych.</w:t>
            </w:r>
          </w:p>
        </w:tc>
      </w:tr>
      <w:tr w:rsidR="00DC6A82" w:rsidRPr="00DC6A82" w14:paraId="4E4398AF" w14:textId="77777777" w:rsidTr="00D33D57">
        <w:tc>
          <w:tcPr>
            <w:tcW w:w="509" w:type="pct"/>
          </w:tcPr>
          <w:p w14:paraId="63ABA1EF"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A7038E5"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generowanie korekt dokumentów wewnętrznych inicjowane wprowadzeniem korekty zewnętrznej.</w:t>
            </w:r>
          </w:p>
        </w:tc>
      </w:tr>
      <w:tr w:rsidR="00DC6A82" w:rsidRPr="00DC6A82" w14:paraId="349B955B" w14:textId="77777777" w:rsidTr="00D33D57">
        <w:tc>
          <w:tcPr>
            <w:tcW w:w="509" w:type="pct"/>
          </w:tcPr>
          <w:p w14:paraId="1245563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908E08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wczytania do modułu dokumentów przychodowych (faktur), ewidencjonujących dostawy w formie elektronicznej.</w:t>
            </w:r>
          </w:p>
        </w:tc>
      </w:tr>
      <w:tr w:rsidR="00DC6A82" w:rsidRPr="00DC6A82" w14:paraId="107640AB" w14:textId="77777777" w:rsidTr="00D33D57">
        <w:tc>
          <w:tcPr>
            <w:tcW w:w="509" w:type="pct"/>
          </w:tcPr>
          <w:p w14:paraId="4FBDA1D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8F7AB5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obrotu lekami spoza receptariusza szpitalnego.</w:t>
            </w:r>
          </w:p>
        </w:tc>
      </w:tr>
      <w:tr w:rsidR="00DC6A82" w:rsidRPr="00DC6A82" w14:paraId="255BE4FA" w14:textId="77777777" w:rsidTr="00D33D57">
        <w:tc>
          <w:tcPr>
            <w:tcW w:w="509" w:type="pct"/>
          </w:tcPr>
          <w:p w14:paraId="239B9BD7"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3B6580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zwrotów do dostawców.</w:t>
            </w:r>
          </w:p>
        </w:tc>
      </w:tr>
      <w:tr w:rsidR="00DC6A82" w:rsidRPr="00DC6A82" w14:paraId="5BB6B55B" w14:textId="77777777" w:rsidTr="00D33D57">
        <w:tc>
          <w:tcPr>
            <w:tcW w:w="509" w:type="pct"/>
          </w:tcPr>
          <w:p w14:paraId="516C1BE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B76E83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Weryfikacja dokumentów przychodowych z cenami z ostatniej dostawy (w przypadku braku umowy).</w:t>
            </w:r>
          </w:p>
        </w:tc>
      </w:tr>
      <w:tr w:rsidR="00DC6A82" w:rsidRPr="00DC6A82" w14:paraId="66876D68" w14:textId="77777777" w:rsidTr="00D33D57">
        <w:tc>
          <w:tcPr>
            <w:tcW w:w="509" w:type="pct"/>
          </w:tcPr>
          <w:p w14:paraId="0B58532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67BCD7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precyzji cen opakowań rejestrowanych w bazie (od 2 do 6 miejsc po przecinku)</w:t>
            </w:r>
          </w:p>
        </w:tc>
      </w:tr>
      <w:tr w:rsidR="00DC6A82" w:rsidRPr="00DC6A82" w14:paraId="7548646F" w14:textId="77777777" w:rsidTr="00D33D57">
        <w:tc>
          <w:tcPr>
            <w:tcW w:w="509" w:type="pct"/>
          </w:tcPr>
          <w:p w14:paraId="747D1AAD"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E754E4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generowanie korekt dokumentów wewnętrznych inicjowane wprowadzeniem korekty dostawy.</w:t>
            </w:r>
          </w:p>
        </w:tc>
      </w:tr>
      <w:tr w:rsidR="00DC6A82" w:rsidRPr="00DC6A82" w14:paraId="5C5E4AB2" w14:textId="77777777" w:rsidTr="00D33D57">
        <w:tc>
          <w:tcPr>
            <w:tcW w:w="509" w:type="pct"/>
          </w:tcPr>
          <w:p w14:paraId="7541FF8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FF45B4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podpisanych umów z dostawcami.</w:t>
            </w:r>
          </w:p>
        </w:tc>
      </w:tr>
      <w:tr w:rsidR="00DC6A82" w:rsidRPr="00DC6A82" w14:paraId="1B5D4239" w14:textId="77777777" w:rsidTr="00D33D57">
        <w:tc>
          <w:tcPr>
            <w:tcW w:w="509" w:type="pct"/>
          </w:tcPr>
          <w:p w14:paraId="2864666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EB9722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podpisanych aneksów do umów z dostawcami.</w:t>
            </w:r>
          </w:p>
        </w:tc>
      </w:tr>
      <w:tr w:rsidR="00DC6A82" w:rsidRPr="00DC6A82" w14:paraId="5C8E1F0C" w14:textId="77777777" w:rsidTr="00D33D57">
        <w:tc>
          <w:tcPr>
            <w:tcW w:w="509" w:type="pct"/>
          </w:tcPr>
          <w:p w14:paraId="63C24871"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F61F8A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dostaw spirytusu i narkotyków.</w:t>
            </w:r>
          </w:p>
        </w:tc>
      </w:tr>
      <w:tr w:rsidR="00DC6A82" w:rsidRPr="00DC6A82" w14:paraId="570D3337" w14:textId="77777777" w:rsidTr="00D33D57">
        <w:tc>
          <w:tcPr>
            <w:tcW w:w="509" w:type="pct"/>
          </w:tcPr>
          <w:p w14:paraId="534A088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A35A52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dostaw darów.</w:t>
            </w:r>
          </w:p>
        </w:tc>
      </w:tr>
      <w:tr w:rsidR="00DC6A82" w:rsidRPr="00DC6A82" w14:paraId="6AAD8C1C" w14:textId="77777777" w:rsidTr="00D33D57">
        <w:tc>
          <w:tcPr>
            <w:tcW w:w="509" w:type="pct"/>
          </w:tcPr>
          <w:p w14:paraId="3072965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6FEDE9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sporządzania korekt przyjęć darów.</w:t>
            </w:r>
          </w:p>
        </w:tc>
      </w:tr>
      <w:tr w:rsidR="00DC6A82" w:rsidRPr="00DC6A82" w14:paraId="33B3ACFE" w14:textId="77777777" w:rsidTr="00D33D57">
        <w:tc>
          <w:tcPr>
            <w:tcW w:w="509" w:type="pct"/>
          </w:tcPr>
          <w:p w14:paraId="1EE4FEC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20F6572"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indywidualnego importu docelowego.</w:t>
            </w:r>
          </w:p>
        </w:tc>
      </w:tr>
      <w:tr w:rsidR="00DC6A82" w:rsidRPr="00DC6A82" w14:paraId="00226758" w14:textId="77777777" w:rsidTr="00D33D57">
        <w:tc>
          <w:tcPr>
            <w:tcW w:w="509" w:type="pct"/>
          </w:tcPr>
          <w:p w14:paraId="0F00594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B6EAE5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przyjęcia środka pacjenta.</w:t>
            </w:r>
          </w:p>
        </w:tc>
      </w:tr>
      <w:tr w:rsidR="00DC6A82" w:rsidRPr="00DC6A82" w14:paraId="741F273C" w14:textId="77777777" w:rsidTr="00D33D57">
        <w:tc>
          <w:tcPr>
            <w:tcW w:w="509" w:type="pct"/>
          </w:tcPr>
          <w:p w14:paraId="42E34F7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56D7B4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wydania do jednostki zewnętrznej.</w:t>
            </w:r>
          </w:p>
        </w:tc>
      </w:tr>
      <w:tr w:rsidR="00DC6A82" w:rsidRPr="00DC6A82" w14:paraId="69BCDBE7" w14:textId="77777777" w:rsidTr="00D33D57">
        <w:tc>
          <w:tcPr>
            <w:tcW w:w="509" w:type="pct"/>
          </w:tcPr>
          <w:p w14:paraId="6A311DD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9526A1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zamówień przychodzących z apteczek, wspomaganie procesu tworzenia wydania na podstawie zamówienia.</w:t>
            </w:r>
          </w:p>
        </w:tc>
      </w:tr>
      <w:tr w:rsidR="00DC6A82" w:rsidRPr="00DC6A82" w14:paraId="6B447B76" w14:textId="77777777" w:rsidTr="00D33D57">
        <w:tc>
          <w:tcPr>
            <w:tcW w:w="509" w:type="pct"/>
          </w:tcPr>
          <w:p w14:paraId="0D4D2E53"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4F6CDD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realizacji wydania na podstawie kilku zamówień z apteczki. </w:t>
            </w:r>
          </w:p>
        </w:tc>
      </w:tr>
      <w:tr w:rsidR="00DC6A82" w:rsidRPr="00DC6A82" w14:paraId="79AC40CA" w14:textId="77777777" w:rsidTr="00D33D57">
        <w:tc>
          <w:tcPr>
            <w:tcW w:w="509" w:type="pct"/>
          </w:tcPr>
          <w:p w14:paraId="3D415873"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EEB13EA"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Przyjmowanie zamówień z jednostek organizacyjnych: </w:t>
            </w:r>
          </w:p>
          <w:p w14:paraId="6B67AD34" w14:textId="77777777" w:rsidR="00B30460" w:rsidRPr="00DC6A82" w:rsidRDefault="00B30460" w:rsidP="00251726">
            <w:pPr>
              <w:pStyle w:val="Akapitzlist"/>
              <w:numPr>
                <w:ilvl w:val="0"/>
                <w:numId w:val="24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ręczne,</w:t>
            </w:r>
          </w:p>
          <w:p w14:paraId="036CA2C0" w14:textId="77777777" w:rsidR="00B30460" w:rsidRPr="00DC6A82" w:rsidRDefault="00B30460" w:rsidP="00251726">
            <w:pPr>
              <w:pStyle w:val="Akapitzlist"/>
              <w:numPr>
                <w:ilvl w:val="0"/>
                <w:numId w:val="24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elektroniczne.</w:t>
            </w:r>
          </w:p>
        </w:tc>
      </w:tr>
      <w:tr w:rsidR="00DC6A82" w:rsidRPr="00DC6A82" w14:paraId="6315C26A" w14:textId="77777777" w:rsidTr="00D33D57">
        <w:tc>
          <w:tcPr>
            <w:tcW w:w="509" w:type="pct"/>
          </w:tcPr>
          <w:p w14:paraId="603E898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A2FF64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Zapewnienie w trakcie realizacji zapotrzebowań bieżących informacji o:</w:t>
            </w:r>
          </w:p>
          <w:p w14:paraId="7D0919D9"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do wydania,</w:t>
            </w:r>
          </w:p>
          <w:p w14:paraId="6131A246"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dostępnej w magazynie,</w:t>
            </w:r>
          </w:p>
          <w:p w14:paraId="482B4ECA"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zarezerwowanej,</w:t>
            </w:r>
          </w:p>
          <w:p w14:paraId="407A82C9"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zablokowanej,</w:t>
            </w:r>
          </w:p>
          <w:p w14:paraId="36F825F9"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„w drodze”,</w:t>
            </w:r>
          </w:p>
          <w:p w14:paraId="68D589D6" w14:textId="77777777" w:rsidR="00B30460" w:rsidRPr="00DC6A82" w:rsidRDefault="00B30460" w:rsidP="00251726">
            <w:pPr>
              <w:pStyle w:val="Akapitzlist"/>
              <w:numPr>
                <w:ilvl w:val="0"/>
                <w:numId w:val="2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ilości dostępnej w komórce składającej zapotrzebowanie.</w:t>
            </w:r>
          </w:p>
        </w:tc>
      </w:tr>
      <w:tr w:rsidR="00DC6A82" w:rsidRPr="00DC6A82" w14:paraId="4F4FA6C5" w14:textId="77777777" w:rsidTr="00D33D57">
        <w:tc>
          <w:tcPr>
            <w:tcW w:w="509" w:type="pct"/>
          </w:tcPr>
          <w:p w14:paraId="54D0370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2DBA4D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Cofnięcie wydania do jednostki organizacyjnej.</w:t>
            </w:r>
          </w:p>
        </w:tc>
      </w:tr>
      <w:tr w:rsidR="00DC6A82" w:rsidRPr="00DC6A82" w14:paraId="5F1DFB8E" w14:textId="77777777" w:rsidTr="00D33D57">
        <w:tc>
          <w:tcPr>
            <w:tcW w:w="509" w:type="pct"/>
          </w:tcPr>
          <w:p w14:paraId="3DBDA52A"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F760EAE"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odpowiednika leku podczas realizacji zapotrzebowania w oparciu o nazwy międzynarodowe.</w:t>
            </w:r>
          </w:p>
        </w:tc>
      </w:tr>
      <w:tr w:rsidR="00DC6A82" w:rsidRPr="00DC6A82" w14:paraId="7A0D1E93" w14:textId="77777777" w:rsidTr="00D33D57">
        <w:tc>
          <w:tcPr>
            <w:tcW w:w="509" w:type="pct"/>
          </w:tcPr>
          <w:p w14:paraId="1C48685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0D72E0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odpowiednika leku podczas realizacji zapotrzebowania.</w:t>
            </w:r>
          </w:p>
        </w:tc>
      </w:tr>
      <w:tr w:rsidR="00DC6A82" w:rsidRPr="00DC6A82" w14:paraId="35E4B4F1" w14:textId="77777777" w:rsidTr="00D33D57">
        <w:tc>
          <w:tcPr>
            <w:tcW w:w="509" w:type="pct"/>
          </w:tcPr>
          <w:p w14:paraId="645AE669"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E463179"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dokumentów przesunięć MM-, MM+.</w:t>
            </w:r>
          </w:p>
        </w:tc>
      </w:tr>
      <w:tr w:rsidR="00DC6A82" w:rsidRPr="00DC6A82" w14:paraId="1A6C67A9" w14:textId="77777777" w:rsidTr="00D33D57">
        <w:tc>
          <w:tcPr>
            <w:tcW w:w="509" w:type="pct"/>
          </w:tcPr>
          <w:p w14:paraId="21FE4E0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4053405"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Ewidencja zwrotów z oddziałów: </w:t>
            </w:r>
          </w:p>
          <w:p w14:paraId="46A981DA" w14:textId="77777777" w:rsidR="00B30460" w:rsidRPr="00DC6A82" w:rsidRDefault="00B30460" w:rsidP="00251726">
            <w:pPr>
              <w:pStyle w:val="Akapitzlist"/>
              <w:numPr>
                <w:ilvl w:val="0"/>
                <w:numId w:val="2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ręczne, dla jednostek bez działających apteczek w systemie,</w:t>
            </w:r>
          </w:p>
          <w:p w14:paraId="6FE76075" w14:textId="77777777" w:rsidR="00B30460" w:rsidRPr="00DC6A82" w:rsidRDefault="00B30460" w:rsidP="00251726">
            <w:pPr>
              <w:pStyle w:val="Akapitzlist"/>
              <w:numPr>
                <w:ilvl w:val="0"/>
                <w:numId w:val="2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elektroniczne, dla apteczek jednostek działających w systemie.</w:t>
            </w:r>
          </w:p>
        </w:tc>
      </w:tr>
      <w:tr w:rsidR="00DC6A82" w:rsidRPr="00DC6A82" w14:paraId="1561B631" w14:textId="77777777" w:rsidTr="00D33D57">
        <w:tc>
          <w:tcPr>
            <w:tcW w:w="509" w:type="pct"/>
          </w:tcPr>
          <w:p w14:paraId="4BD17B5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E74796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Ewidencja sporządzania leków recepturowych z wykorzystaniem automatycznego mechanizmu doboru składników z wcześniej wprowadzonego składu receptury lub poprzez ręczne zdejmowanie składników receptury. </w:t>
            </w:r>
          </w:p>
        </w:tc>
      </w:tr>
      <w:tr w:rsidR="00DC6A82" w:rsidRPr="00DC6A82" w14:paraId="04C912AB" w14:textId="77777777" w:rsidTr="00D33D57">
        <w:tc>
          <w:tcPr>
            <w:tcW w:w="509" w:type="pct"/>
          </w:tcPr>
          <w:p w14:paraId="60972681"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1ACFF41"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i drukowanie arkusza do spisu z natury.</w:t>
            </w:r>
          </w:p>
        </w:tc>
      </w:tr>
      <w:tr w:rsidR="00DC6A82" w:rsidRPr="00DC6A82" w14:paraId="6A17A432" w14:textId="77777777" w:rsidTr="00D33D57">
        <w:tc>
          <w:tcPr>
            <w:tcW w:w="509" w:type="pct"/>
          </w:tcPr>
          <w:p w14:paraId="30DDEA7C"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C797202"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stanów magazynowych (ilościowa i jakościowa) na podstawie arkuszy spisu z natury.</w:t>
            </w:r>
          </w:p>
        </w:tc>
      </w:tr>
      <w:tr w:rsidR="00DC6A82" w:rsidRPr="00DC6A82" w14:paraId="25316B8F" w14:textId="77777777" w:rsidTr="00D33D57">
        <w:tc>
          <w:tcPr>
            <w:tcW w:w="509" w:type="pct"/>
          </w:tcPr>
          <w:p w14:paraId="2802FA77"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54F7B1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zamówień przychodzących z apteczek, wspomaganie procesu tworzenia wydania na podstawie zamówienia.</w:t>
            </w:r>
          </w:p>
        </w:tc>
      </w:tr>
      <w:tr w:rsidR="00DC6A82" w:rsidRPr="00DC6A82" w14:paraId="4C279EE0" w14:textId="77777777" w:rsidTr="00D33D57">
        <w:tc>
          <w:tcPr>
            <w:tcW w:w="509" w:type="pct"/>
          </w:tcPr>
          <w:p w14:paraId="73F816C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F8DC0BC"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wydania na podstawie kilku zamówień z apteczki.</w:t>
            </w:r>
          </w:p>
        </w:tc>
      </w:tr>
      <w:tr w:rsidR="00DC6A82" w:rsidRPr="00DC6A82" w14:paraId="18644809" w14:textId="77777777" w:rsidTr="00D33D57">
        <w:tc>
          <w:tcPr>
            <w:tcW w:w="509" w:type="pct"/>
          </w:tcPr>
          <w:p w14:paraId="2706C22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95336A6"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definiowana receptariuszy oddziałowych.</w:t>
            </w:r>
          </w:p>
        </w:tc>
      </w:tr>
      <w:tr w:rsidR="00DC6A82" w:rsidRPr="00DC6A82" w14:paraId="526780BA" w14:textId="77777777" w:rsidTr="00D33D57">
        <w:tc>
          <w:tcPr>
            <w:tcW w:w="509" w:type="pct"/>
          </w:tcPr>
          <w:p w14:paraId="5A2C50E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129246E"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blokowania tworzenia i modyfikowania dokumentów obrotowych w zdefiniowanych okresach rozliczeniowych. </w:t>
            </w:r>
          </w:p>
        </w:tc>
      </w:tr>
      <w:tr w:rsidR="00DC6A82" w:rsidRPr="00DC6A82" w14:paraId="6C4FBC8A" w14:textId="77777777" w:rsidTr="00D33D57">
        <w:tc>
          <w:tcPr>
            <w:tcW w:w="509" w:type="pct"/>
          </w:tcPr>
          <w:p w14:paraId="67C247A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3436A3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realizacji umowy.</w:t>
            </w:r>
          </w:p>
        </w:tc>
      </w:tr>
      <w:tr w:rsidR="00DC6A82" w:rsidRPr="00DC6A82" w14:paraId="789D9F2C" w14:textId="77777777" w:rsidTr="00D33D57">
        <w:tc>
          <w:tcPr>
            <w:tcW w:w="509" w:type="pct"/>
          </w:tcPr>
          <w:p w14:paraId="4A00E92D"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FFE44A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wygenerowania raportu ilościowo-wartościowego z realizacji umowy w tym także do pliku.</w:t>
            </w:r>
          </w:p>
        </w:tc>
      </w:tr>
      <w:tr w:rsidR="00DC6A82" w:rsidRPr="00DC6A82" w14:paraId="5E5993A7" w14:textId="77777777" w:rsidTr="00D33D57">
        <w:tc>
          <w:tcPr>
            <w:tcW w:w="509" w:type="pct"/>
          </w:tcPr>
          <w:p w14:paraId="51F064A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E5141E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kodów kreskowych w zakresie, co najmniej identyfikacji leku, oraz generowania wydania na podstawie zeskanowanych leków.</w:t>
            </w:r>
          </w:p>
        </w:tc>
      </w:tr>
      <w:tr w:rsidR="00DC6A82" w:rsidRPr="00DC6A82" w14:paraId="28896113" w14:textId="77777777" w:rsidTr="00D33D57">
        <w:tc>
          <w:tcPr>
            <w:tcW w:w="509" w:type="pct"/>
          </w:tcPr>
          <w:p w14:paraId="2D8266FA"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EB5619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zestawień:</w:t>
            </w:r>
          </w:p>
          <w:p w14:paraId="0F6D6607"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cen,</w:t>
            </w:r>
          </w:p>
          <w:p w14:paraId="72EFC660"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kwartalne kosztów,</w:t>
            </w:r>
          </w:p>
          <w:p w14:paraId="739A34AD"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obrotów środkiem farmakologicznym,</w:t>
            </w:r>
          </w:p>
          <w:p w14:paraId="7DE3CEF3"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obrotów za dany okres,</w:t>
            </w:r>
          </w:p>
          <w:p w14:paraId="27873518"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zużycia środków przez pacjenta,</w:t>
            </w:r>
          </w:p>
          <w:p w14:paraId="090C9417"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przychodów i rozchodów wg dostaw,</w:t>
            </w:r>
          </w:p>
          <w:p w14:paraId="4299FCF0" w14:textId="77777777" w:rsidR="00B30460" w:rsidRPr="00DC6A82" w:rsidRDefault="00B30460" w:rsidP="00251726">
            <w:pPr>
              <w:pStyle w:val="Akapitzlist"/>
              <w:numPr>
                <w:ilvl w:val="0"/>
                <w:numId w:val="2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stanów magazynowych na dany dzień.</w:t>
            </w:r>
          </w:p>
        </w:tc>
      </w:tr>
      <w:tr w:rsidR="00DC6A82" w:rsidRPr="00DC6A82" w14:paraId="6C570AC3" w14:textId="77777777" w:rsidTr="00D33D57">
        <w:tc>
          <w:tcPr>
            <w:tcW w:w="509" w:type="pct"/>
          </w:tcPr>
          <w:p w14:paraId="395DE03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170187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rozchodów wg:</w:t>
            </w:r>
          </w:p>
          <w:p w14:paraId="24676FB0"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środków,</w:t>
            </w:r>
          </w:p>
          <w:p w14:paraId="2F348057"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dostawców,</w:t>
            </w:r>
          </w:p>
          <w:p w14:paraId="0C2C5570"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komórek organizacyjnych,</w:t>
            </w:r>
          </w:p>
          <w:p w14:paraId="1BD65646"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dokumentów,</w:t>
            </w:r>
          </w:p>
          <w:p w14:paraId="08B871D5"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w:t>
            </w:r>
          </w:p>
          <w:p w14:paraId="26F3A6E9" w14:textId="77777777" w:rsidR="00B30460" w:rsidRPr="00DC6A82" w:rsidRDefault="00B30460" w:rsidP="00251726">
            <w:pPr>
              <w:pStyle w:val="Akapitzlist"/>
              <w:numPr>
                <w:ilvl w:val="0"/>
                <w:numId w:val="2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ATC.</w:t>
            </w:r>
          </w:p>
        </w:tc>
      </w:tr>
      <w:tr w:rsidR="00DC6A82" w:rsidRPr="00DC6A82" w14:paraId="699622EB" w14:textId="77777777" w:rsidTr="00D33D57">
        <w:tc>
          <w:tcPr>
            <w:tcW w:w="509" w:type="pct"/>
          </w:tcPr>
          <w:p w14:paraId="6244DE0A"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707019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przychodów wg:</w:t>
            </w:r>
          </w:p>
          <w:p w14:paraId="32D41302"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środków,</w:t>
            </w:r>
          </w:p>
          <w:p w14:paraId="0CEA0CD2"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dostawców,</w:t>
            </w:r>
          </w:p>
          <w:p w14:paraId="09FA86A5"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komórek organizacyjnych,</w:t>
            </w:r>
          </w:p>
          <w:p w14:paraId="6B0C1DD0"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dokumentów,</w:t>
            </w:r>
          </w:p>
          <w:p w14:paraId="4AE0A567"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pacjentów,</w:t>
            </w:r>
          </w:p>
          <w:p w14:paraId="27364F8A" w14:textId="77777777" w:rsidR="00B30460" w:rsidRPr="00DC6A82" w:rsidRDefault="00B30460" w:rsidP="00251726">
            <w:pPr>
              <w:pStyle w:val="Akapitzlist"/>
              <w:numPr>
                <w:ilvl w:val="0"/>
                <w:numId w:val="2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ATC.</w:t>
            </w:r>
          </w:p>
        </w:tc>
      </w:tr>
      <w:tr w:rsidR="00DC6A82" w:rsidRPr="00DC6A82" w14:paraId="76C3848E" w14:textId="77777777" w:rsidTr="00D33D57">
        <w:tc>
          <w:tcPr>
            <w:tcW w:w="509" w:type="pct"/>
          </w:tcPr>
          <w:p w14:paraId="3FC67DA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CCEE87A"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Raporty kontrolne:</w:t>
            </w:r>
          </w:p>
          <w:p w14:paraId="68B95960" w14:textId="77777777" w:rsidR="00B30460" w:rsidRPr="00DC6A82" w:rsidRDefault="00B30460" w:rsidP="00251726">
            <w:pPr>
              <w:pStyle w:val="Akapitzlist"/>
              <w:numPr>
                <w:ilvl w:val="0"/>
                <w:numId w:val="2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cen zakupu,</w:t>
            </w:r>
          </w:p>
          <w:p w14:paraId="29A69589" w14:textId="77777777" w:rsidR="00B30460" w:rsidRPr="00DC6A82" w:rsidRDefault="00B30460" w:rsidP="00251726">
            <w:pPr>
              <w:pStyle w:val="Akapitzlist"/>
              <w:numPr>
                <w:ilvl w:val="0"/>
                <w:numId w:val="2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analiza zużycia środków farmakologicznych.</w:t>
            </w:r>
          </w:p>
        </w:tc>
      </w:tr>
      <w:tr w:rsidR="00DC6A82" w:rsidRPr="00DC6A82" w14:paraId="325CCDEC" w14:textId="77777777" w:rsidTr="00D33D57">
        <w:tc>
          <w:tcPr>
            <w:tcW w:w="509" w:type="pct"/>
          </w:tcPr>
          <w:p w14:paraId="45C128F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E4E0685"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książki kontroli przychodów i rozchodów.</w:t>
            </w:r>
          </w:p>
        </w:tc>
      </w:tr>
      <w:tr w:rsidR="00DC6A82" w:rsidRPr="00DC6A82" w14:paraId="4A310D7F" w14:textId="77777777" w:rsidTr="00D33D57">
        <w:tc>
          <w:tcPr>
            <w:tcW w:w="509" w:type="pct"/>
          </w:tcPr>
          <w:p w14:paraId="2D5493A7"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0B13AF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dokumentów dotyczących przekazywania środków farmakologicznych do utylizacji.</w:t>
            </w:r>
          </w:p>
        </w:tc>
      </w:tr>
      <w:tr w:rsidR="00DC6A82" w:rsidRPr="00DC6A82" w14:paraId="33287F36" w14:textId="77777777" w:rsidTr="00D33D57">
        <w:tc>
          <w:tcPr>
            <w:tcW w:w="509" w:type="pct"/>
          </w:tcPr>
          <w:p w14:paraId="56DF983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ADEDF4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raportu Jednorodnego Pliku Kontrolnego na wezwanie Urzędu Skarbowego dla wskazanego magazynu.</w:t>
            </w:r>
          </w:p>
        </w:tc>
      </w:tr>
      <w:tr w:rsidR="00DC6A82" w:rsidRPr="00DC6A82" w14:paraId="59525AE9" w14:textId="77777777" w:rsidTr="00D33D57">
        <w:tc>
          <w:tcPr>
            <w:tcW w:w="509" w:type="pct"/>
          </w:tcPr>
          <w:p w14:paraId="33A4FAF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B3D4A25"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zleceń oczekujących na realizację na ekranie głównym.</w:t>
            </w:r>
          </w:p>
        </w:tc>
      </w:tr>
      <w:tr w:rsidR="00DC6A82" w:rsidRPr="00DC6A82" w14:paraId="5CEAF521" w14:textId="77777777" w:rsidTr="00D33D57">
        <w:tc>
          <w:tcPr>
            <w:tcW w:w="509" w:type="pct"/>
          </w:tcPr>
          <w:p w14:paraId="477684F2"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8D70BC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wydruk raportu z bieżących stanów magazynowych.</w:t>
            </w:r>
          </w:p>
        </w:tc>
      </w:tr>
      <w:tr w:rsidR="00DC6A82" w:rsidRPr="00DC6A82" w14:paraId="1E6B26BF" w14:textId="77777777" w:rsidTr="00D33D57">
        <w:tc>
          <w:tcPr>
            <w:tcW w:w="509" w:type="pct"/>
          </w:tcPr>
          <w:p w14:paraId="3CCAE32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E794C26"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bieżących stanów magazynowych.</w:t>
            </w:r>
          </w:p>
        </w:tc>
      </w:tr>
      <w:tr w:rsidR="00DC6A82" w:rsidRPr="00DC6A82" w14:paraId="66A92763" w14:textId="77777777" w:rsidTr="00D33D57">
        <w:tc>
          <w:tcPr>
            <w:tcW w:w="509" w:type="pct"/>
          </w:tcPr>
          <w:p w14:paraId="0FBA382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60987BC"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bieżących stanów magazynowych apteczek szpitalnych.</w:t>
            </w:r>
          </w:p>
        </w:tc>
      </w:tr>
      <w:tr w:rsidR="00DC6A82" w:rsidRPr="00DC6A82" w14:paraId="043FF583" w14:textId="77777777" w:rsidTr="00D33D57">
        <w:tc>
          <w:tcPr>
            <w:tcW w:w="509" w:type="pct"/>
          </w:tcPr>
          <w:p w14:paraId="0258F6F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A07B1E2"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podsumowania stanu środków w magazynie.</w:t>
            </w:r>
          </w:p>
        </w:tc>
      </w:tr>
      <w:tr w:rsidR="00DC6A82" w:rsidRPr="00DC6A82" w14:paraId="64F50EF8" w14:textId="77777777" w:rsidTr="00D33D57">
        <w:tc>
          <w:tcPr>
            <w:tcW w:w="509" w:type="pct"/>
          </w:tcPr>
          <w:p w14:paraId="24BA54D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B569DEB"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środków o stanach poniżej minimalnego limitu dla nich ustalonego.</w:t>
            </w:r>
          </w:p>
        </w:tc>
      </w:tr>
      <w:tr w:rsidR="00DC6A82" w:rsidRPr="00DC6A82" w14:paraId="7F3BF03D" w14:textId="77777777" w:rsidTr="00D33D57">
        <w:tc>
          <w:tcPr>
            <w:tcW w:w="509" w:type="pct"/>
          </w:tcPr>
          <w:p w14:paraId="284C2EB1"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DA7F3A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środków farmakologicznych wstrzymanych w obrocie.</w:t>
            </w:r>
          </w:p>
        </w:tc>
      </w:tr>
      <w:tr w:rsidR="00DC6A82" w:rsidRPr="00DC6A82" w14:paraId="34F6C039" w14:textId="77777777" w:rsidTr="00D33D57">
        <w:tc>
          <w:tcPr>
            <w:tcW w:w="509" w:type="pct"/>
          </w:tcPr>
          <w:p w14:paraId="397C3D6F"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E4DAD1A"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przeprowadzanie inwentaryzacji środków.</w:t>
            </w:r>
          </w:p>
        </w:tc>
      </w:tr>
      <w:tr w:rsidR="00DC6A82" w:rsidRPr="00DC6A82" w14:paraId="54053940" w14:textId="77777777" w:rsidTr="00D33D57">
        <w:tc>
          <w:tcPr>
            <w:tcW w:w="509" w:type="pct"/>
          </w:tcPr>
          <w:p w14:paraId="79391542"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DF17AEB"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przeprowadzanie kasacji.</w:t>
            </w:r>
          </w:p>
        </w:tc>
      </w:tr>
      <w:tr w:rsidR="00DC6A82" w:rsidRPr="00DC6A82" w14:paraId="465CEA1B" w14:textId="77777777" w:rsidTr="00D33D57">
        <w:tc>
          <w:tcPr>
            <w:tcW w:w="509" w:type="pct"/>
          </w:tcPr>
          <w:p w14:paraId="677228B6"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190AD81"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przecenę poszczególnych bądź wszystkich produktów w magazynie.</w:t>
            </w:r>
          </w:p>
        </w:tc>
      </w:tr>
      <w:tr w:rsidR="00DC6A82" w:rsidRPr="00DC6A82" w14:paraId="169F422D" w14:textId="77777777" w:rsidTr="00D33D57">
        <w:tc>
          <w:tcPr>
            <w:tcW w:w="509" w:type="pct"/>
          </w:tcPr>
          <w:p w14:paraId="758DE92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0361A6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listy przecen środków farmakologicznych.</w:t>
            </w:r>
          </w:p>
        </w:tc>
      </w:tr>
      <w:tr w:rsidR="00DC6A82" w:rsidRPr="00DC6A82" w14:paraId="2F432C4C" w14:textId="77777777" w:rsidTr="00D33D57">
        <w:tc>
          <w:tcPr>
            <w:tcW w:w="509" w:type="pct"/>
          </w:tcPr>
          <w:p w14:paraId="76BA75A3"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A3FDE61"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przepakowań środków farmakologicznych znajdujących się w magazynie apteki.</w:t>
            </w:r>
          </w:p>
        </w:tc>
      </w:tr>
      <w:tr w:rsidR="00DC6A82" w:rsidRPr="00DC6A82" w14:paraId="1B2B484B" w14:textId="77777777" w:rsidTr="00D33D57">
        <w:tc>
          <w:tcPr>
            <w:tcW w:w="509" w:type="pct"/>
          </w:tcPr>
          <w:p w14:paraId="3F07192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E5CDA31"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przygotowywania przetargów publicznych w zakresie określenia listy leków i materiałów, ich ilości oraz szacowanej wartości.</w:t>
            </w:r>
          </w:p>
        </w:tc>
      </w:tr>
      <w:tr w:rsidR="00DC6A82" w:rsidRPr="00DC6A82" w14:paraId="603BF3CB" w14:textId="77777777" w:rsidTr="00D33D57">
        <w:tc>
          <w:tcPr>
            <w:tcW w:w="509" w:type="pct"/>
          </w:tcPr>
          <w:p w14:paraId="66812B7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46CE28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wykorzystania katalogu BAZYL, którym jest zasilony. Wykonawca musi uwzględnić w ofercie ewentualne koszty stron trzecich uprawniające Zamawiającego do eksploatacji katalogu. </w:t>
            </w:r>
          </w:p>
        </w:tc>
      </w:tr>
      <w:tr w:rsidR="00DC6A82" w:rsidRPr="00DC6A82" w14:paraId="0BA30AF6" w14:textId="77777777" w:rsidTr="00D33D57">
        <w:tc>
          <w:tcPr>
            <w:tcW w:w="509" w:type="pct"/>
          </w:tcPr>
          <w:p w14:paraId="770491E7"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55E3EFC"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i wydruk doniesień o niepożądanym działaniu środka.</w:t>
            </w:r>
          </w:p>
        </w:tc>
      </w:tr>
      <w:tr w:rsidR="00DC6A82" w:rsidRPr="00DC6A82" w14:paraId="1F6D226F" w14:textId="77777777" w:rsidTr="00D33D57">
        <w:tc>
          <w:tcPr>
            <w:tcW w:w="509" w:type="pct"/>
          </w:tcPr>
          <w:p w14:paraId="08E848CD"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23D943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Łatwe przypisanie leków z katalogu BAZYL do listy produktów (receptariusza szpitalnego).</w:t>
            </w:r>
          </w:p>
        </w:tc>
      </w:tr>
      <w:tr w:rsidR="00DC6A82" w:rsidRPr="00DC6A82" w14:paraId="65843A8F" w14:textId="77777777" w:rsidTr="00D33D57">
        <w:tc>
          <w:tcPr>
            <w:tcW w:w="509" w:type="pct"/>
          </w:tcPr>
          <w:p w14:paraId="38CEC53B"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F71382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półautomatycznego przypisania leków z katalogu BAZYL do listy produktów (receptariusza szpitalnego)</w:t>
            </w:r>
          </w:p>
        </w:tc>
      </w:tr>
      <w:tr w:rsidR="00DC6A82" w:rsidRPr="00DC6A82" w14:paraId="18AA6AED" w14:textId="77777777" w:rsidTr="00D33D57">
        <w:tc>
          <w:tcPr>
            <w:tcW w:w="509" w:type="pct"/>
          </w:tcPr>
          <w:p w14:paraId="1CC76CAC"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9A0CB77"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raportu Jednorodnego Pliku Kontrolnego na wezwanie Urzędu Skarbowego dla wskazanego magazynu.</w:t>
            </w:r>
          </w:p>
        </w:tc>
      </w:tr>
      <w:tr w:rsidR="00DC6A82" w:rsidRPr="00DC6A82" w14:paraId="7DD0496F" w14:textId="77777777" w:rsidTr="00D33D57">
        <w:tc>
          <w:tcPr>
            <w:tcW w:w="509" w:type="pct"/>
          </w:tcPr>
          <w:p w14:paraId="5CD4BFA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8C8E399"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dokumentów dotyczących przekazywania środków farmaceutycznych do utylizacji.</w:t>
            </w:r>
          </w:p>
        </w:tc>
      </w:tr>
      <w:tr w:rsidR="00DC6A82" w:rsidRPr="00DC6A82" w14:paraId="63DBC163" w14:textId="77777777" w:rsidTr="00D33D57">
        <w:tc>
          <w:tcPr>
            <w:tcW w:w="509" w:type="pct"/>
          </w:tcPr>
          <w:p w14:paraId="3A9E13E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D6E19AC"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Wiekowanie stanów magazynowych.</w:t>
            </w:r>
          </w:p>
        </w:tc>
      </w:tr>
      <w:tr w:rsidR="00DC6A82" w:rsidRPr="00DC6A82" w14:paraId="59880EDE" w14:textId="77777777" w:rsidTr="00D33D57">
        <w:tc>
          <w:tcPr>
            <w:tcW w:w="509" w:type="pct"/>
          </w:tcPr>
          <w:p w14:paraId="0096CE02"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469CA71"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środków farmaceutycznych wstrzymanych w obrocie.</w:t>
            </w:r>
          </w:p>
        </w:tc>
      </w:tr>
      <w:tr w:rsidR="00DC6A82" w:rsidRPr="00DC6A82" w14:paraId="4EFE1480" w14:textId="77777777" w:rsidTr="00D33D57">
        <w:tc>
          <w:tcPr>
            <w:tcW w:w="509" w:type="pct"/>
          </w:tcPr>
          <w:p w14:paraId="53AF3A5E"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45F16E5"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podgląd i wydruk doniesień o niepożądanym działaniu środka.</w:t>
            </w:r>
          </w:p>
        </w:tc>
      </w:tr>
      <w:tr w:rsidR="00DC6A82" w:rsidRPr="00DC6A82" w14:paraId="1B1C7133" w14:textId="77777777" w:rsidTr="00D33D57">
        <w:tc>
          <w:tcPr>
            <w:tcW w:w="509" w:type="pct"/>
          </w:tcPr>
          <w:p w14:paraId="04654D04"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D48561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podglądu listy przecen środków farmaceutycznych.</w:t>
            </w:r>
          </w:p>
        </w:tc>
      </w:tr>
      <w:tr w:rsidR="00DC6A82" w:rsidRPr="00DC6A82" w14:paraId="58EDDFB4" w14:textId="77777777" w:rsidTr="00D33D57">
        <w:tc>
          <w:tcPr>
            <w:tcW w:w="509" w:type="pct"/>
          </w:tcPr>
          <w:p w14:paraId="2D2F832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2C6350D"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przecenę poszczególnych bądź wszystkich produktów w magazynie.</w:t>
            </w:r>
          </w:p>
        </w:tc>
      </w:tr>
      <w:tr w:rsidR="00DC6A82" w:rsidRPr="00DC6A82" w14:paraId="18AC4353" w14:textId="77777777" w:rsidTr="00D33D57">
        <w:tc>
          <w:tcPr>
            <w:tcW w:w="509" w:type="pct"/>
          </w:tcPr>
          <w:p w14:paraId="38ABEE22"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6DB5DDA"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ewidencję przepakowań środków farmaceutycznych znajdujących się w magazynie apteki.</w:t>
            </w:r>
          </w:p>
        </w:tc>
      </w:tr>
      <w:tr w:rsidR="00DC6A82" w:rsidRPr="00DC6A82" w14:paraId="544BFCC8" w14:textId="77777777" w:rsidTr="00D33D57">
        <w:tc>
          <w:tcPr>
            <w:tcW w:w="509" w:type="pct"/>
          </w:tcPr>
          <w:p w14:paraId="239F7370"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71C5094"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współpracy z modułem elektronicznego archiwum dokumentacji w zakresie archiwizacji raportów/zestawień.</w:t>
            </w:r>
          </w:p>
        </w:tc>
      </w:tr>
      <w:tr w:rsidR="00DC6A82" w:rsidRPr="00DC6A82" w14:paraId="0A23A10B" w14:textId="77777777" w:rsidTr="00D33D57">
        <w:tc>
          <w:tcPr>
            <w:tcW w:w="509" w:type="pct"/>
          </w:tcPr>
          <w:p w14:paraId="022D5548"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202D6FB8"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sporządzania leków recepturowych z wykorzystaniem automatycznego mechanizmu doboru składników z wcześniej wprowadzonego składu receptury lub poprzez ręczne zdejmowanie składników receptury.</w:t>
            </w:r>
          </w:p>
        </w:tc>
      </w:tr>
      <w:tr w:rsidR="00DC6A82" w:rsidRPr="00DC6A82" w14:paraId="21628B86" w14:textId="77777777" w:rsidTr="00D33D57">
        <w:tc>
          <w:tcPr>
            <w:tcW w:w="509" w:type="pct"/>
          </w:tcPr>
          <w:p w14:paraId="13E5DA2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3EE8B4A"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blokowania tworzenia i modyfikowania dokumentów obrotowych w zdefiniowanych okresach rozliczeniowych.</w:t>
            </w:r>
          </w:p>
        </w:tc>
      </w:tr>
      <w:tr w:rsidR="00DC6A82" w:rsidRPr="00DC6A82" w14:paraId="4A020139" w14:textId="77777777" w:rsidTr="00D33D57">
        <w:tc>
          <w:tcPr>
            <w:tcW w:w="509" w:type="pct"/>
          </w:tcPr>
          <w:p w14:paraId="5C8F4E0C"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0B20F4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wygenerowania raportu ilościowo-wartościowego z realizacji umowy w tym także do pliku.</w:t>
            </w:r>
          </w:p>
        </w:tc>
      </w:tr>
      <w:tr w:rsidR="00DC6A82" w:rsidRPr="00DC6A82" w14:paraId="51EA0CA4" w14:textId="77777777" w:rsidTr="00D33D57">
        <w:tc>
          <w:tcPr>
            <w:tcW w:w="509" w:type="pct"/>
          </w:tcPr>
          <w:p w14:paraId="49F5B209"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1BBEFC3"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czytnikami kodów kreskowych danych w zakresie, co najmniej identyfikacji leku, oraz generowania wydania na podstawie zeskanowanych leków.</w:t>
            </w:r>
          </w:p>
        </w:tc>
      </w:tr>
      <w:tr w:rsidR="00DC6A82" w:rsidRPr="00DC6A82" w14:paraId="42E1FB54" w14:textId="77777777" w:rsidTr="00D33D57">
        <w:tc>
          <w:tcPr>
            <w:tcW w:w="509" w:type="pct"/>
          </w:tcPr>
          <w:p w14:paraId="1AF3D2B6"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6E74F82"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Wspomaganie przygotowywania przetargów publicznych w zakresie określenia listy leków i materiałów, ich ilości oraz szacowanej wartości.</w:t>
            </w:r>
          </w:p>
        </w:tc>
      </w:tr>
      <w:tr w:rsidR="00DC6A82" w:rsidRPr="00DC6A82" w14:paraId="7C3A6989" w14:textId="77777777" w:rsidTr="00D33D57">
        <w:tc>
          <w:tcPr>
            <w:tcW w:w="509" w:type="pct"/>
          </w:tcPr>
          <w:p w14:paraId="72739BD5" w14:textId="77777777" w:rsidR="00B30460" w:rsidRPr="00DC6A82" w:rsidRDefault="00B30460" w:rsidP="00251726">
            <w:pPr>
              <w:numPr>
                <w:ilvl w:val="0"/>
                <w:numId w:val="250"/>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82E1DCF" w14:textId="77777777" w:rsidR="00B30460" w:rsidRPr="00DC6A82" w:rsidRDefault="00B30460"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umożliwia przeprowadzanie kasacji.</w:t>
            </w:r>
          </w:p>
        </w:tc>
      </w:tr>
    </w:tbl>
    <w:p w14:paraId="67EF96B7" w14:textId="77777777" w:rsidR="008D1168" w:rsidRPr="00DC6A82" w:rsidRDefault="008D1168" w:rsidP="00251726">
      <w:pPr>
        <w:pStyle w:val="Nagwek3"/>
        <w:numPr>
          <w:ilvl w:val="3"/>
          <w:numId w:val="3"/>
        </w:numPr>
        <w:spacing w:before="0" w:after="0" w:line="240" w:lineRule="auto"/>
        <w:rPr>
          <w:color w:val="000000" w:themeColor="text1"/>
        </w:rPr>
      </w:pPr>
      <w:bookmarkStart w:id="542" w:name="_Toc102558941"/>
      <w:r w:rsidRPr="00DC6A82">
        <w:rPr>
          <w:color w:val="000000" w:themeColor="text1"/>
        </w:rPr>
        <w:t>Apteczka Oddziałowa</w:t>
      </w:r>
      <w:bookmarkEnd w:id="542"/>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6"/>
      </w:tblGrid>
      <w:tr w:rsidR="00DC6A82" w:rsidRPr="00DC6A82" w14:paraId="633CEC2C" w14:textId="77777777" w:rsidTr="00261BA1">
        <w:trPr>
          <w:trHeight w:val="242"/>
        </w:trPr>
        <w:tc>
          <w:tcPr>
            <w:tcW w:w="50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75E4B0" w14:textId="77777777" w:rsidR="00316019" w:rsidRPr="00DC6A82" w:rsidRDefault="00316019"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9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D31797" w14:textId="77777777" w:rsidR="00316019" w:rsidRPr="00DC6A82" w:rsidRDefault="00316019"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Opis wymagań </w:t>
            </w:r>
          </w:p>
        </w:tc>
      </w:tr>
      <w:tr w:rsidR="00DC6A82" w:rsidRPr="00DC6A82" w14:paraId="247474E9" w14:textId="77777777" w:rsidTr="00261BA1">
        <w:trPr>
          <w:trHeight w:val="289"/>
        </w:trPr>
        <w:tc>
          <w:tcPr>
            <w:tcW w:w="509" w:type="pct"/>
            <w:tcBorders>
              <w:top w:val="single" w:sz="4" w:space="0" w:color="auto"/>
              <w:left w:val="single" w:sz="4" w:space="0" w:color="auto"/>
              <w:bottom w:val="single" w:sz="4" w:space="0" w:color="auto"/>
              <w:right w:val="single" w:sz="4" w:space="0" w:color="auto"/>
            </w:tcBorders>
          </w:tcPr>
          <w:p w14:paraId="333D388A"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EAED6D4"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struktury apteczek w powiązaniu z apteką główną.</w:t>
            </w:r>
          </w:p>
        </w:tc>
      </w:tr>
      <w:tr w:rsidR="00DC6A82" w:rsidRPr="00DC6A82" w14:paraId="642FB4F7" w14:textId="77777777" w:rsidTr="00261BA1">
        <w:trPr>
          <w:trHeight w:val="289"/>
        </w:trPr>
        <w:tc>
          <w:tcPr>
            <w:tcW w:w="509" w:type="pct"/>
            <w:tcBorders>
              <w:top w:val="single" w:sz="4" w:space="0" w:color="auto"/>
              <w:left w:val="single" w:sz="4" w:space="0" w:color="auto"/>
              <w:bottom w:val="single" w:sz="4" w:space="0" w:color="auto"/>
              <w:right w:val="single" w:sz="4" w:space="0" w:color="auto"/>
            </w:tcBorders>
          </w:tcPr>
          <w:p w14:paraId="22B5C5B8"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26EEABA"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i obsługi kilku apteczek w jednostce.</w:t>
            </w:r>
          </w:p>
        </w:tc>
      </w:tr>
      <w:tr w:rsidR="00DC6A82" w:rsidRPr="00DC6A82" w14:paraId="5D6DFB36" w14:textId="77777777" w:rsidTr="00261BA1">
        <w:trPr>
          <w:trHeight w:val="283"/>
        </w:trPr>
        <w:tc>
          <w:tcPr>
            <w:tcW w:w="509" w:type="pct"/>
            <w:tcBorders>
              <w:top w:val="single" w:sz="4" w:space="0" w:color="auto"/>
              <w:left w:val="single" w:sz="4" w:space="0" w:color="auto"/>
              <w:bottom w:val="single" w:sz="4" w:space="0" w:color="auto"/>
              <w:right w:val="single" w:sz="4" w:space="0" w:color="auto"/>
            </w:tcBorders>
          </w:tcPr>
          <w:p w14:paraId="153E47F1"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15AA4B9"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wspólnej apteczki dla kilku jednostek.</w:t>
            </w:r>
          </w:p>
        </w:tc>
      </w:tr>
      <w:tr w:rsidR="00DC6A82" w:rsidRPr="00DC6A82" w14:paraId="6D561837" w14:textId="77777777" w:rsidTr="00261BA1">
        <w:trPr>
          <w:trHeight w:val="245"/>
        </w:trPr>
        <w:tc>
          <w:tcPr>
            <w:tcW w:w="509" w:type="pct"/>
            <w:tcBorders>
              <w:top w:val="single" w:sz="4" w:space="0" w:color="auto"/>
              <w:left w:val="single" w:sz="4" w:space="0" w:color="auto"/>
              <w:bottom w:val="single" w:sz="4" w:space="0" w:color="auto"/>
              <w:right w:val="single" w:sz="4" w:space="0" w:color="auto"/>
            </w:tcBorders>
          </w:tcPr>
          <w:p w14:paraId="5F4B34AF"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3311742"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generowanie zamówień elektronicznych do apteki głównej z apteczek.</w:t>
            </w:r>
          </w:p>
        </w:tc>
      </w:tr>
      <w:tr w:rsidR="00DC6A82" w:rsidRPr="00DC6A82" w14:paraId="62253DCD" w14:textId="77777777" w:rsidTr="00261BA1">
        <w:trPr>
          <w:trHeight w:val="600"/>
        </w:trPr>
        <w:tc>
          <w:tcPr>
            <w:tcW w:w="509" w:type="pct"/>
            <w:tcBorders>
              <w:top w:val="single" w:sz="4" w:space="0" w:color="auto"/>
              <w:left w:val="single" w:sz="4" w:space="0" w:color="auto"/>
              <w:bottom w:val="single" w:sz="4" w:space="0" w:color="auto"/>
              <w:right w:val="single" w:sz="4" w:space="0" w:color="auto"/>
            </w:tcBorders>
          </w:tcPr>
          <w:p w14:paraId="1AEBDCA3"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57C06FE"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zawierać potwierdzenia przyjęcia wydań z apteki szpitalnej, skutkujące przyjęciem pozycji wydania na stan apteczki.</w:t>
            </w:r>
          </w:p>
        </w:tc>
      </w:tr>
      <w:tr w:rsidR="00DC6A82" w:rsidRPr="00DC6A82" w14:paraId="7295F228" w14:textId="77777777" w:rsidTr="00261BA1">
        <w:trPr>
          <w:trHeight w:val="571"/>
        </w:trPr>
        <w:tc>
          <w:tcPr>
            <w:tcW w:w="509" w:type="pct"/>
            <w:tcBorders>
              <w:top w:val="single" w:sz="4" w:space="0" w:color="auto"/>
              <w:left w:val="single" w:sz="4" w:space="0" w:color="auto"/>
              <w:bottom w:val="single" w:sz="4" w:space="0" w:color="auto"/>
              <w:right w:val="single" w:sz="4" w:space="0" w:color="auto"/>
            </w:tcBorders>
          </w:tcPr>
          <w:p w14:paraId="49C0C128"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2BEF3A7"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obsługi apteczek pacjentów (dedykowanych środków farmakologicznych dla pacjenta, dla których system umożliwi podanie wyłącznie dla wskazanego pacjenta).</w:t>
            </w:r>
          </w:p>
        </w:tc>
      </w:tr>
      <w:tr w:rsidR="00DC6A82" w:rsidRPr="00DC6A82" w14:paraId="1D6DB330" w14:textId="77777777" w:rsidTr="00261BA1">
        <w:trPr>
          <w:trHeight w:val="225"/>
        </w:trPr>
        <w:tc>
          <w:tcPr>
            <w:tcW w:w="509" w:type="pct"/>
            <w:tcBorders>
              <w:top w:val="single" w:sz="4" w:space="0" w:color="auto"/>
              <w:left w:val="single" w:sz="4" w:space="0" w:color="auto"/>
              <w:bottom w:val="single" w:sz="4" w:space="0" w:color="auto"/>
              <w:right w:val="single" w:sz="4" w:space="0" w:color="auto"/>
            </w:tcBorders>
          </w:tcPr>
          <w:p w14:paraId="7D77D3FA"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90C20DE"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przesunięć pomiędzy magazynami apteczek oddziałowych:</w:t>
            </w:r>
          </w:p>
          <w:p w14:paraId="6155D903" w14:textId="77777777" w:rsidR="00316019" w:rsidRPr="00DC6A82" w:rsidRDefault="00316019" w:rsidP="00251726">
            <w:pPr>
              <w:pStyle w:val="Akapitzlist"/>
              <w:numPr>
                <w:ilvl w:val="0"/>
                <w:numId w:val="251"/>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przesunięcie pojedynczych pozycji,</w:t>
            </w:r>
          </w:p>
          <w:p w14:paraId="35732560" w14:textId="77777777" w:rsidR="00316019" w:rsidRPr="00DC6A82" w:rsidRDefault="00316019" w:rsidP="00251726">
            <w:pPr>
              <w:pStyle w:val="Akapitzlist"/>
              <w:numPr>
                <w:ilvl w:val="0"/>
                <w:numId w:val="251"/>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przesunięcie zawartości całej apteczki.</w:t>
            </w:r>
          </w:p>
        </w:tc>
      </w:tr>
      <w:tr w:rsidR="00DC6A82" w:rsidRPr="00DC6A82" w14:paraId="4BA076FA" w14:textId="77777777" w:rsidTr="00261BA1">
        <w:trPr>
          <w:trHeight w:val="600"/>
        </w:trPr>
        <w:tc>
          <w:tcPr>
            <w:tcW w:w="509" w:type="pct"/>
            <w:tcBorders>
              <w:top w:val="single" w:sz="4" w:space="0" w:color="auto"/>
              <w:left w:val="single" w:sz="4" w:space="0" w:color="auto"/>
              <w:bottom w:val="single" w:sz="4" w:space="0" w:color="auto"/>
              <w:right w:val="single" w:sz="4" w:space="0" w:color="auto"/>
            </w:tcBorders>
          </w:tcPr>
          <w:p w14:paraId="147FEDB7"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ACF3E94"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zużycia leków i materiałów medycznych na pacjenta z jednej lub kilku apteczek.</w:t>
            </w:r>
          </w:p>
        </w:tc>
      </w:tr>
      <w:tr w:rsidR="00DC6A82" w:rsidRPr="00DC6A82" w14:paraId="55AB7A64" w14:textId="77777777" w:rsidTr="00261BA1">
        <w:trPr>
          <w:trHeight w:val="177"/>
        </w:trPr>
        <w:tc>
          <w:tcPr>
            <w:tcW w:w="509" w:type="pct"/>
            <w:tcBorders>
              <w:top w:val="single" w:sz="4" w:space="0" w:color="auto"/>
              <w:left w:val="single" w:sz="4" w:space="0" w:color="auto"/>
              <w:bottom w:val="single" w:sz="4" w:space="0" w:color="auto"/>
              <w:right w:val="single" w:sz="4" w:space="0" w:color="auto"/>
            </w:tcBorders>
          </w:tcPr>
          <w:p w14:paraId="66012C09"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56033F97"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ubytków podczas zużycia leków na pacjenta.</w:t>
            </w:r>
          </w:p>
        </w:tc>
      </w:tr>
      <w:tr w:rsidR="00DC6A82" w:rsidRPr="00DC6A82" w14:paraId="649B1DBC" w14:textId="77777777" w:rsidTr="00261BA1">
        <w:trPr>
          <w:trHeight w:val="295"/>
        </w:trPr>
        <w:tc>
          <w:tcPr>
            <w:tcW w:w="509" w:type="pct"/>
            <w:tcBorders>
              <w:top w:val="single" w:sz="4" w:space="0" w:color="auto"/>
              <w:left w:val="single" w:sz="4" w:space="0" w:color="auto"/>
              <w:bottom w:val="single" w:sz="4" w:space="0" w:color="auto"/>
              <w:right w:val="single" w:sz="4" w:space="0" w:color="auto"/>
            </w:tcBorders>
          </w:tcPr>
          <w:p w14:paraId="2E8335CE"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AB3F3C1"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kopiowanie leków na pacjenta, gdy zaaplikowane leki się powtarzają w ciągu pobytu.</w:t>
            </w:r>
          </w:p>
        </w:tc>
      </w:tr>
      <w:tr w:rsidR="00DC6A82" w:rsidRPr="00DC6A82" w14:paraId="5D7BB3AD" w14:textId="77777777" w:rsidTr="00261BA1">
        <w:trPr>
          <w:trHeight w:val="638"/>
        </w:trPr>
        <w:tc>
          <w:tcPr>
            <w:tcW w:w="509" w:type="pct"/>
            <w:tcBorders>
              <w:top w:val="single" w:sz="4" w:space="0" w:color="auto"/>
              <w:left w:val="single" w:sz="4" w:space="0" w:color="auto"/>
              <w:bottom w:val="single" w:sz="4" w:space="0" w:color="auto"/>
              <w:right w:val="single" w:sz="4" w:space="0" w:color="auto"/>
            </w:tcBorders>
          </w:tcPr>
          <w:p w14:paraId="2DD0A16B"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7CD63D5"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pakietów zużycia leków wykorzystywanych przy ewidencji zużycia leków na pacjenta w celu przyśpieszenia ewidencji leków podawanych w kompletach.</w:t>
            </w:r>
          </w:p>
        </w:tc>
      </w:tr>
      <w:tr w:rsidR="00DC6A82" w:rsidRPr="00DC6A82" w14:paraId="1DEF01CB" w14:textId="77777777" w:rsidTr="00261BA1">
        <w:trPr>
          <w:trHeight w:val="287"/>
        </w:trPr>
        <w:tc>
          <w:tcPr>
            <w:tcW w:w="509" w:type="pct"/>
            <w:tcBorders>
              <w:top w:val="single" w:sz="4" w:space="0" w:color="auto"/>
              <w:left w:val="single" w:sz="4" w:space="0" w:color="auto"/>
              <w:bottom w:val="single" w:sz="4" w:space="0" w:color="auto"/>
              <w:right w:val="single" w:sz="4" w:space="0" w:color="auto"/>
            </w:tcBorders>
          </w:tcPr>
          <w:p w14:paraId="6DA8D0C2"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05D8550"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wstrzymania obrotu środkiem farmaceutycznym zgodnie z mechanizmem stop - order:</w:t>
            </w:r>
          </w:p>
          <w:p w14:paraId="1ECFF1A8" w14:textId="77777777" w:rsidR="00316019" w:rsidRPr="00DC6A82" w:rsidRDefault="00316019" w:rsidP="00251726">
            <w:pPr>
              <w:pStyle w:val="Akapitzlist"/>
              <w:numPr>
                <w:ilvl w:val="0"/>
                <w:numId w:val="252"/>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globalnie,</w:t>
            </w:r>
          </w:p>
          <w:p w14:paraId="2A76783A" w14:textId="77777777" w:rsidR="00316019" w:rsidRPr="00DC6A82" w:rsidRDefault="00316019" w:rsidP="00251726">
            <w:pPr>
              <w:pStyle w:val="Akapitzlist"/>
              <w:numPr>
                <w:ilvl w:val="0"/>
                <w:numId w:val="252"/>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dla konkretnego pacjenta.</w:t>
            </w:r>
          </w:p>
        </w:tc>
      </w:tr>
      <w:tr w:rsidR="00DC6A82" w:rsidRPr="00DC6A82" w14:paraId="3F67789A" w14:textId="77777777" w:rsidTr="00261BA1">
        <w:trPr>
          <w:trHeight w:val="151"/>
        </w:trPr>
        <w:tc>
          <w:tcPr>
            <w:tcW w:w="509" w:type="pct"/>
            <w:tcBorders>
              <w:top w:val="single" w:sz="4" w:space="0" w:color="auto"/>
              <w:left w:val="single" w:sz="4" w:space="0" w:color="auto"/>
              <w:bottom w:val="single" w:sz="4" w:space="0" w:color="auto"/>
              <w:right w:val="single" w:sz="4" w:space="0" w:color="auto"/>
            </w:tcBorders>
          </w:tcPr>
          <w:p w14:paraId="75248F7A"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6A12725"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zużycia na jednostkę organizacyjną z apteczki.</w:t>
            </w:r>
          </w:p>
        </w:tc>
      </w:tr>
      <w:tr w:rsidR="00DC6A82" w:rsidRPr="00DC6A82" w14:paraId="35104D02" w14:textId="77777777" w:rsidTr="00261BA1">
        <w:trPr>
          <w:trHeight w:val="274"/>
        </w:trPr>
        <w:tc>
          <w:tcPr>
            <w:tcW w:w="509" w:type="pct"/>
            <w:tcBorders>
              <w:top w:val="single" w:sz="4" w:space="0" w:color="auto"/>
              <w:left w:val="single" w:sz="4" w:space="0" w:color="auto"/>
              <w:bottom w:val="single" w:sz="4" w:space="0" w:color="auto"/>
              <w:right w:val="single" w:sz="4" w:space="0" w:color="auto"/>
            </w:tcBorders>
          </w:tcPr>
          <w:p w14:paraId="7F8A94B1"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27747F6"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zwrotów do apteki.</w:t>
            </w:r>
          </w:p>
        </w:tc>
      </w:tr>
      <w:tr w:rsidR="00DC6A82" w:rsidRPr="00DC6A82" w14:paraId="70B436F7" w14:textId="77777777" w:rsidTr="00261BA1">
        <w:trPr>
          <w:trHeight w:val="240"/>
        </w:trPr>
        <w:tc>
          <w:tcPr>
            <w:tcW w:w="509" w:type="pct"/>
            <w:tcBorders>
              <w:top w:val="single" w:sz="4" w:space="0" w:color="auto"/>
              <w:left w:val="single" w:sz="4" w:space="0" w:color="auto"/>
              <w:bottom w:val="single" w:sz="4" w:space="0" w:color="auto"/>
              <w:right w:val="single" w:sz="4" w:space="0" w:color="auto"/>
            </w:tcBorders>
          </w:tcPr>
          <w:p w14:paraId="4D6718C0"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72D5220"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kasacji środków farmaceutycznych.</w:t>
            </w:r>
          </w:p>
        </w:tc>
      </w:tr>
      <w:tr w:rsidR="00DC6A82" w:rsidRPr="00DC6A82" w14:paraId="3D19280A" w14:textId="77777777" w:rsidTr="00261BA1">
        <w:trPr>
          <w:trHeight w:val="192"/>
        </w:trPr>
        <w:tc>
          <w:tcPr>
            <w:tcW w:w="509" w:type="pct"/>
            <w:tcBorders>
              <w:top w:val="single" w:sz="4" w:space="0" w:color="auto"/>
              <w:left w:val="single" w:sz="4" w:space="0" w:color="auto"/>
              <w:bottom w:val="single" w:sz="4" w:space="0" w:color="auto"/>
              <w:right w:val="single" w:sz="4" w:space="0" w:color="auto"/>
            </w:tcBorders>
          </w:tcPr>
          <w:p w14:paraId="4CAD9B6A"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B300ABF"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przeprowadzenia inwentaryzacji z poziomu apteczki oraz apteczki dyżurki pielęgniarek.</w:t>
            </w:r>
          </w:p>
        </w:tc>
      </w:tr>
      <w:tr w:rsidR="00DC6A82" w:rsidRPr="00DC6A82" w14:paraId="01B7A669" w14:textId="77777777" w:rsidTr="00261BA1">
        <w:trPr>
          <w:trHeight w:val="866"/>
        </w:trPr>
        <w:tc>
          <w:tcPr>
            <w:tcW w:w="509" w:type="pct"/>
            <w:tcBorders>
              <w:top w:val="single" w:sz="4" w:space="0" w:color="auto"/>
              <w:left w:val="single" w:sz="4" w:space="0" w:color="auto"/>
              <w:bottom w:val="single" w:sz="4" w:space="0" w:color="auto"/>
              <w:right w:val="single" w:sz="4" w:space="0" w:color="auto"/>
            </w:tcBorders>
          </w:tcPr>
          <w:p w14:paraId="0921DBA2"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2F37AB7"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komunikację z modułami minimum: Ruch Chorych/ Poradnia/ Gabinet w zakresie aktualizacji stanu Apteczki, zgodnie z ewidencją dystrybucji środków farmaceutycznych odnotowywanych w odpowiednim module.</w:t>
            </w:r>
          </w:p>
        </w:tc>
      </w:tr>
      <w:tr w:rsidR="00DC6A82" w:rsidRPr="00DC6A82" w14:paraId="2207BC39" w14:textId="77777777" w:rsidTr="00261BA1">
        <w:trPr>
          <w:trHeight w:val="292"/>
        </w:trPr>
        <w:tc>
          <w:tcPr>
            <w:tcW w:w="509" w:type="pct"/>
            <w:tcBorders>
              <w:top w:val="single" w:sz="4" w:space="0" w:color="auto"/>
              <w:left w:val="single" w:sz="4" w:space="0" w:color="auto"/>
              <w:bottom w:val="single" w:sz="4" w:space="0" w:color="auto"/>
              <w:right w:val="single" w:sz="4" w:space="0" w:color="auto"/>
            </w:tcBorders>
          </w:tcPr>
          <w:p w14:paraId="7D77BB38"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5565292"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raportu stanów magazynowych poszczególnych apteczek wg kryterium:</w:t>
            </w:r>
          </w:p>
          <w:p w14:paraId="0BAAAC4B"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środek farmaceutyczny,</w:t>
            </w:r>
          </w:p>
          <w:p w14:paraId="2DA07976"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postać,</w:t>
            </w:r>
          </w:p>
          <w:p w14:paraId="006070E6"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droga podania,</w:t>
            </w:r>
          </w:p>
          <w:p w14:paraId="0ED7D08B"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 analityczna,</w:t>
            </w:r>
          </w:p>
          <w:p w14:paraId="086825B0"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 farmaceutyczna,</w:t>
            </w:r>
          </w:p>
          <w:p w14:paraId="1E7A93D5"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podstawa prawna,</w:t>
            </w:r>
          </w:p>
          <w:p w14:paraId="5F861592"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producent,</w:t>
            </w:r>
          </w:p>
          <w:p w14:paraId="35F66120"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dostawca,</w:t>
            </w:r>
          </w:p>
          <w:p w14:paraId="47F8CF5B"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płatnik,</w:t>
            </w:r>
          </w:p>
          <w:p w14:paraId="2F37C1E2"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środka farmaceutycznego,</w:t>
            </w:r>
          </w:p>
          <w:p w14:paraId="0915BD31" w14:textId="77777777" w:rsidR="00316019" w:rsidRPr="00DC6A82" w:rsidRDefault="00316019" w:rsidP="00251726">
            <w:pPr>
              <w:pStyle w:val="Akapitzlist"/>
              <w:numPr>
                <w:ilvl w:val="1"/>
                <w:numId w:val="253"/>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wykaz leków.</w:t>
            </w:r>
          </w:p>
        </w:tc>
      </w:tr>
      <w:tr w:rsidR="00DC6A82" w:rsidRPr="00DC6A82" w14:paraId="4D496E7B" w14:textId="77777777" w:rsidTr="00261BA1">
        <w:trPr>
          <w:trHeight w:val="518"/>
        </w:trPr>
        <w:tc>
          <w:tcPr>
            <w:tcW w:w="509" w:type="pct"/>
            <w:tcBorders>
              <w:top w:val="single" w:sz="4" w:space="0" w:color="auto"/>
              <w:left w:val="single" w:sz="4" w:space="0" w:color="auto"/>
              <w:bottom w:val="single" w:sz="4" w:space="0" w:color="auto"/>
              <w:right w:val="single" w:sz="4" w:space="0" w:color="auto"/>
            </w:tcBorders>
          </w:tcPr>
          <w:p w14:paraId="1DCC8BC2"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B1A5C08"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zestawienie środków w receptariuszu oddziałowym z możliwością ograniczenia listy środków farmaceutycznych do środków danego typu.</w:t>
            </w:r>
          </w:p>
        </w:tc>
      </w:tr>
      <w:tr w:rsidR="00DC6A82" w:rsidRPr="00DC6A82" w14:paraId="0C636C0B" w14:textId="77777777" w:rsidTr="00261BA1">
        <w:trPr>
          <w:trHeight w:val="315"/>
        </w:trPr>
        <w:tc>
          <w:tcPr>
            <w:tcW w:w="509" w:type="pct"/>
            <w:tcBorders>
              <w:top w:val="single" w:sz="4" w:space="0" w:color="auto"/>
              <w:left w:val="single" w:sz="4" w:space="0" w:color="auto"/>
              <w:bottom w:val="single" w:sz="4" w:space="0" w:color="auto"/>
              <w:right w:val="single" w:sz="4" w:space="0" w:color="auto"/>
            </w:tcBorders>
          </w:tcPr>
          <w:p w14:paraId="15203AC7"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07BB2D2"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receptariusza oddziałowego z uwzględnieniem kryterium:</w:t>
            </w:r>
          </w:p>
          <w:p w14:paraId="7487E38C"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środek farmaceutyczny,</w:t>
            </w:r>
          </w:p>
          <w:p w14:paraId="1C317A15"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postać,</w:t>
            </w:r>
          </w:p>
          <w:p w14:paraId="312533CC"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 analityczna,</w:t>
            </w:r>
          </w:p>
          <w:p w14:paraId="7B40ED7A"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 farmaceutyczna,</w:t>
            </w:r>
          </w:p>
          <w:p w14:paraId="04E34F65"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producent,</w:t>
            </w:r>
          </w:p>
          <w:p w14:paraId="1F6982BA"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dostawca,</w:t>
            </w:r>
          </w:p>
          <w:p w14:paraId="2DC8D36B" w14:textId="77777777" w:rsidR="00316019" w:rsidRPr="00DC6A82" w:rsidRDefault="00316019" w:rsidP="00251726">
            <w:pPr>
              <w:pStyle w:val="Akapitzlist"/>
              <w:numPr>
                <w:ilvl w:val="0"/>
                <w:numId w:val="254"/>
              </w:numPr>
              <w:spacing w:after="0" w:line="240" w:lineRule="auto"/>
              <w:ind w:right="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wykaz leków.</w:t>
            </w:r>
          </w:p>
        </w:tc>
      </w:tr>
      <w:tr w:rsidR="00DC6A82" w:rsidRPr="00DC6A82" w14:paraId="46AB0BDC" w14:textId="77777777" w:rsidTr="00261BA1">
        <w:trPr>
          <w:trHeight w:val="600"/>
        </w:trPr>
        <w:tc>
          <w:tcPr>
            <w:tcW w:w="509" w:type="pct"/>
            <w:tcBorders>
              <w:top w:val="single" w:sz="4" w:space="0" w:color="auto"/>
              <w:left w:val="single" w:sz="4" w:space="0" w:color="auto"/>
              <w:bottom w:val="single" w:sz="4" w:space="0" w:color="auto"/>
              <w:right w:val="single" w:sz="4" w:space="0" w:color="auto"/>
            </w:tcBorders>
          </w:tcPr>
          <w:p w14:paraId="5D349000"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4853E12"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szczegółowego opisu środka farmaceutycznego, z każdego formularza na którym występuje.</w:t>
            </w:r>
          </w:p>
        </w:tc>
      </w:tr>
      <w:tr w:rsidR="00DC6A82" w:rsidRPr="00DC6A82" w14:paraId="15CE565C"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2AF2D02A"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0289B8C"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wykonania zestawień:</w:t>
            </w:r>
          </w:p>
          <w:p w14:paraId="70E41DDA" w14:textId="77777777" w:rsidR="00316019" w:rsidRPr="00DC6A82" w:rsidRDefault="00316019" w:rsidP="00251726">
            <w:pPr>
              <w:pStyle w:val="Akapitzlist"/>
              <w:numPr>
                <w:ilvl w:val="0"/>
                <w:numId w:val="255"/>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zużycia środków farmaceutycznych z podziałem na płatników,</w:t>
            </w:r>
          </w:p>
          <w:p w14:paraId="7A5A25C9" w14:textId="77777777" w:rsidR="00316019" w:rsidRPr="00DC6A82" w:rsidRDefault="00316019" w:rsidP="00251726">
            <w:pPr>
              <w:pStyle w:val="Akapitzlist"/>
              <w:numPr>
                <w:ilvl w:val="0"/>
                <w:numId w:val="255"/>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zużycia środków farmaceutycznych na pacjenta,</w:t>
            </w:r>
          </w:p>
          <w:p w14:paraId="6F6877F1" w14:textId="77777777" w:rsidR="00316019" w:rsidRPr="00DC6A82" w:rsidRDefault="00316019" w:rsidP="00251726">
            <w:pPr>
              <w:pStyle w:val="Akapitzlist"/>
              <w:numPr>
                <w:ilvl w:val="0"/>
                <w:numId w:val="255"/>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zużycia wybranych środków farmaceutycznych na poszczególne jednostki organizacyjne.</w:t>
            </w:r>
          </w:p>
        </w:tc>
      </w:tr>
      <w:tr w:rsidR="00DC6A82" w:rsidRPr="00DC6A82" w14:paraId="305B22C6" w14:textId="77777777" w:rsidTr="00261BA1">
        <w:trPr>
          <w:trHeight w:val="289"/>
        </w:trPr>
        <w:tc>
          <w:tcPr>
            <w:tcW w:w="509" w:type="pct"/>
            <w:tcBorders>
              <w:top w:val="single" w:sz="4" w:space="0" w:color="auto"/>
              <w:left w:val="single" w:sz="4" w:space="0" w:color="auto"/>
              <w:bottom w:val="single" w:sz="4" w:space="0" w:color="auto"/>
              <w:right w:val="single" w:sz="4" w:space="0" w:color="auto"/>
            </w:tcBorders>
          </w:tcPr>
          <w:p w14:paraId="27D3BA00"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0935CC8"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automatyczne numerowanie dokumentów utworzonych w apteczce.</w:t>
            </w:r>
          </w:p>
        </w:tc>
      </w:tr>
      <w:tr w:rsidR="00DC6A82" w:rsidRPr="00DC6A82" w14:paraId="3F3BACD6" w14:textId="77777777" w:rsidTr="00261BA1">
        <w:trPr>
          <w:trHeight w:val="300"/>
        </w:trPr>
        <w:tc>
          <w:tcPr>
            <w:tcW w:w="509" w:type="pct"/>
            <w:tcBorders>
              <w:top w:val="single" w:sz="4" w:space="0" w:color="auto"/>
              <w:left w:val="single" w:sz="4" w:space="0" w:color="auto"/>
              <w:bottom w:val="single" w:sz="4" w:space="0" w:color="auto"/>
              <w:right w:val="single" w:sz="4" w:space="0" w:color="auto"/>
            </w:tcBorders>
          </w:tcPr>
          <w:p w14:paraId="3351CFA9"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498618B"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następujących raportów:</w:t>
            </w:r>
          </w:p>
          <w:p w14:paraId="44E2FD35"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środków,</w:t>
            </w:r>
          </w:p>
          <w:p w14:paraId="5318A508"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doniesienie o niepożądanym działaniu środka,</w:t>
            </w:r>
          </w:p>
          <w:p w14:paraId="73800862"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książka kontroli przychodów i rozchodów,</w:t>
            </w:r>
          </w:p>
          <w:p w14:paraId="11CE87B3"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zużycia środków przez pacjentów na oddziale,</w:t>
            </w:r>
          </w:p>
          <w:p w14:paraId="3B388750"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zużycia środków przez pacjenta,</w:t>
            </w:r>
          </w:p>
          <w:p w14:paraId="02ABE521"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zapotrzebowanie na środki do apteczki,</w:t>
            </w:r>
          </w:p>
          <w:p w14:paraId="1781C708"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 zwrotu środków do apteki,</w:t>
            </w:r>
          </w:p>
          <w:p w14:paraId="68BD3F8B" w14:textId="77777777" w:rsidR="00316019" w:rsidRPr="00DC6A82" w:rsidRDefault="00316019" w:rsidP="00251726">
            <w:pPr>
              <w:pStyle w:val="Akapitzlist"/>
              <w:numPr>
                <w:ilvl w:val="1"/>
                <w:numId w:val="256"/>
              </w:numPr>
              <w:spacing w:after="0" w:line="240" w:lineRule="auto"/>
              <w:ind w:left="714" w:right="57" w:hanging="357"/>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kasacja środków na oddziale.</w:t>
            </w:r>
          </w:p>
        </w:tc>
      </w:tr>
      <w:tr w:rsidR="00DC6A82" w:rsidRPr="00DC6A82" w14:paraId="282B3CB2" w14:textId="77777777" w:rsidTr="00261BA1">
        <w:trPr>
          <w:trHeight w:val="325"/>
        </w:trPr>
        <w:tc>
          <w:tcPr>
            <w:tcW w:w="509" w:type="pct"/>
            <w:tcBorders>
              <w:top w:val="single" w:sz="4" w:space="0" w:color="auto"/>
              <w:left w:val="single" w:sz="4" w:space="0" w:color="auto"/>
              <w:bottom w:val="single" w:sz="4" w:space="0" w:color="auto"/>
              <w:right w:val="single" w:sz="4" w:space="0" w:color="auto"/>
            </w:tcBorders>
          </w:tcPr>
          <w:p w14:paraId="6F625273"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2A01F546"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korektę stanów magazynowych (ilościową, jakościową) na podstawie arkusza spisu z natury.</w:t>
            </w:r>
          </w:p>
        </w:tc>
      </w:tr>
      <w:tr w:rsidR="00DC6A82" w:rsidRPr="00DC6A82" w14:paraId="3B279255" w14:textId="77777777" w:rsidTr="00261BA1">
        <w:trPr>
          <w:trHeight w:val="513"/>
        </w:trPr>
        <w:tc>
          <w:tcPr>
            <w:tcW w:w="509" w:type="pct"/>
            <w:tcBorders>
              <w:top w:val="single" w:sz="4" w:space="0" w:color="auto"/>
              <w:left w:val="single" w:sz="4" w:space="0" w:color="auto"/>
              <w:bottom w:val="single" w:sz="4" w:space="0" w:color="auto"/>
              <w:right w:val="single" w:sz="4" w:space="0" w:color="auto"/>
            </w:tcBorders>
          </w:tcPr>
          <w:p w14:paraId="1DC45055"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F4A944A"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wprowadzania spisu z natury bezpośrednio do systemu, w  którym prezentowane są wyłącznie dane o środkach bez ilości i serii.</w:t>
            </w:r>
          </w:p>
        </w:tc>
      </w:tr>
      <w:tr w:rsidR="00DC6A82" w:rsidRPr="00DC6A82" w14:paraId="39CB7E4B" w14:textId="77777777" w:rsidTr="00261BA1">
        <w:trPr>
          <w:trHeight w:val="451"/>
        </w:trPr>
        <w:tc>
          <w:tcPr>
            <w:tcW w:w="509" w:type="pct"/>
            <w:tcBorders>
              <w:top w:val="single" w:sz="4" w:space="0" w:color="auto"/>
              <w:left w:val="single" w:sz="4" w:space="0" w:color="auto"/>
              <w:bottom w:val="single" w:sz="4" w:space="0" w:color="auto"/>
              <w:right w:val="single" w:sz="4" w:space="0" w:color="auto"/>
            </w:tcBorders>
          </w:tcPr>
          <w:p w14:paraId="78258A3D"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53352B50"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generowania raportu Jednorodnego Pliku Kontrolnego na wezwanie Urzędu Skarbowego dla wskazanego magazynu.</w:t>
            </w:r>
          </w:p>
        </w:tc>
      </w:tr>
      <w:tr w:rsidR="00DC6A82" w:rsidRPr="00DC6A82" w14:paraId="5E0B17D2" w14:textId="77777777" w:rsidTr="00261BA1">
        <w:trPr>
          <w:trHeight w:val="600"/>
        </w:trPr>
        <w:tc>
          <w:tcPr>
            <w:tcW w:w="509" w:type="pct"/>
            <w:tcBorders>
              <w:top w:val="single" w:sz="4" w:space="0" w:color="auto"/>
              <w:left w:val="single" w:sz="4" w:space="0" w:color="auto"/>
              <w:bottom w:val="single" w:sz="4" w:space="0" w:color="auto"/>
              <w:right w:val="single" w:sz="4" w:space="0" w:color="auto"/>
            </w:tcBorders>
          </w:tcPr>
          <w:p w14:paraId="4EB8E21B"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25C6FE00"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konfiguracji precyzji cen opakowań rejestrowanych w bazie (od 2 do 6 miejsc po przecinku)</w:t>
            </w:r>
          </w:p>
        </w:tc>
      </w:tr>
      <w:tr w:rsidR="00DC6A82" w:rsidRPr="00DC6A82" w14:paraId="4E944D1A" w14:textId="77777777" w:rsidTr="00261BA1">
        <w:trPr>
          <w:trHeight w:val="557"/>
        </w:trPr>
        <w:tc>
          <w:tcPr>
            <w:tcW w:w="509" w:type="pct"/>
            <w:tcBorders>
              <w:top w:val="single" w:sz="4" w:space="0" w:color="auto"/>
              <w:left w:val="single" w:sz="4" w:space="0" w:color="auto"/>
              <w:bottom w:val="single" w:sz="4" w:space="0" w:color="auto"/>
              <w:right w:val="single" w:sz="4" w:space="0" w:color="auto"/>
            </w:tcBorders>
          </w:tcPr>
          <w:p w14:paraId="6A9DBA9D"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00D0562"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blokowania tworzenia i modyfikowania d</w:t>
            </w:r>
            <w:r w:rsidR="00D33D57" w:rsidRPr="00DC6A82">
              <w:rPr>
                <w:rFonts w:asciiTheme="minorHAnsi" w:hAnsiTheme="minorHAnsi" w:cstheme="minorHAnsi"/>
                <w:color w:val="000000" w:themeColor="text1"/>
                <w:sz w:val="22"/>
              </w:rPr>
              <w:t xml:space="preserve">okumentów obrotowych w </w:t>
            </w:r>
            <w:r w:rsidRPr="00DC6A82">
              <w:rPr>
                <w:rFonts w:asciiTheme="minorHAnsi" w:hAnsiTheme="minorHAnsi" w:cstheme="minorHAnsi"/>
                <w:color w:val="000000" w:themeColor="text1"/>
                <w:sz w:val="22"/>
              </w:rPr>
              <w:t>zdefiniowanych okresach rozliczeniowych.</w:t>
            </w:r>
          </w:p>
        </w:tc>
      </w:tr>
      <w:tr w:rsidR="00DC6A82" w:rsidRPr="00DC6A82" w14:paraId="51CE83B7" w14:textId="77777777" w:rsidTr="00261BA1">
        <w:trPr>
          <w:trHeight w:val="226"/>
        </w:trPr>
        <w:tc>
          <w:tcPr>
            <w:tcW w:w="509" w:type="pct"/>
            <w:tcBorders>
              <w:top w:val="single" w:sz="4" w:space="0" w:color="auto"/>
              <w:left w:val="single" w:sz="4" w:space="0" w:color="auto"/>
              <w:bottom w:val="single" w:sz="4" w:space="0" w:color="auto"/>
              <w:right w:val="single" w:sz="4" w:space="0" w:color="auto"/>
            </w:tcBorders>
          </w:tcPr>
          <w:p w14:paraId="2A5EC9BF"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16E5C10"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generować raport z wiekowania stanów magazynowych.</w:t>
            </w:r>
          </w:p>
        </w:tc>
      </w:tr>
      <w:tr w:rsidR="00DC6A82" w:rsidRPr="00DC6A82" w14:paraId="561311C9" w14:textId="77777777" w:rsidTr="00261BA1">
        <w:trPr>
          <w:trHeight w:val="600"/>
        </w:trPr>
        <w:tc>
          <w:tcPr>
            <w:tcW w:w="509" w:type="pct"/>
            <w:tcBorders>
              <w:top w:val="single" w:sz="4" w:space="0" w:color="auto"/>
              <w:left w:val="single" w:sz="4" w:space="0" w:color="auto"/>
              <w:bottom w:val="single" w:sz="4" w:space="0" w:color="auto"/>
              <w:right w:val="single" w:sz="4" w:space="0" w:color="auto"/>
            </w:tcBorders>
          </w:tcPr>
          <w:p w14:paraId="7A9FDC44" w14:textId="77777777" w:rsidR="00316019" w:rsidRPr="00DC6A82" w:rsidRDefault="00316019" w:rsidP="00251726">
            <w:pPr>
              <w:numPr>
                <w:ilvl w:val="0"/>
                <w:numId w:val="257"/>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1D22645" w14:textId="77777777" w:rsidR="00316019" w:rsidRPr="00DC6A82" w:rsidRDefault="00316019"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szczegółowego opisu środka farmaceutycznego, z każdego formularza, na którym występuje.</w:t>
            </w:r>
          </w:p>
        </w:tc>
      </w:tr>
    </w:tbl>
    <w:p w14:paraId="349E3B5D" w14:textId="77777777" w:rsidR="002A5787" w:rsidRPr="00DC6A82" w:rsidRDefault="002A5787" w:rsidP="00251726">
      <w:pPr>
        <w:pStyle w:val="Nagwek3"/>
        <w:numPr>
          <w:ilvl w:val="3"/>
          <w:numId w:val="3"/>
        </w:numPr>
        <w:spacing w:before="0" w:after="0" w:line="240" w:lineRule="auto"/>
        <w:rPr>
          <w:color w:val="000000" w:themeColor="text1"/>
        </w:rPr>
      </w:pPr>
      <w:bookmarkStart w:id="543" w:name="_Toc102558942"/>
      <w:r w:rsidRPr="00DC6A82">
        <w:rPr>
          <w:color w:val="000000" w:themeColor="text1"/>
        </w:rPr>
        <w:t>Komis</w:t>
      </w:r>
      <w:bookmarkEnd w:id="543"/>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21B9C318"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58357A" w14:textId="77777777" w:rsidR="001C4629" w:rsidRPr="00DC6A82" w:rsidRDefault="001C4629"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408693B" w14:textId="77777777" w:rsidR="001C4629" w:rsidRPr="00DC6A82" w:rsidRDefault="001C4629" w:rsidP="00251726">
            <w:pPr>
              <w:spacing w:after="0" w:line="240" w:lineRule="auto"/>
              <w:ind w:left="0" w:right="57"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596E72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E7E2E35"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9BF93D2"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odrębnego magazynu - Komisu, na którym przechowywane będą towary nie stanowiące własności szpitala.</w:t>
            </w:r>
          </w:p>
        </w:tc>
      </w:tr>
      <w:tr w:rsidR="00DC6A82" w:rsidRPr="00DC6A82" w14:paraId="6C4267A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DE954"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5D1D87"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dostaw towarów nie stanowiących własności szpitala.</w:t>
            </w:r>
          </w:p>
        </w:tc>
      </w:tr>
      <w:tr w:rsidR="00DC6A82" w:rsidRPr="00DC6A82" w14:paraId="6600BA4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A8E9668"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B2CF004"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postępowań przetargowych.</w:t>
            </w:r>
          </w:p>
        </w:tc>
      </w:tr>
      <w:tr w:rsidR="00DC6A82" w:rsidRPr="00DC6A82" w14:paraId="6318325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4F7BE37"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F491E31"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Sporządzanie zamówień do dostawców środków farmaceutycznych i materiałów medycznych.</w:t>
            </w:r>
          </w:p>
        </w:tc>
      </w:tr>
      <w:tr w:rsidR="00DC6A82" w:rsidRPr="00DC6A82" w14:paraId="365429E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24F1249"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E7D5197"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umów z kontrahentami na pakiety asortymentowe:</w:t>
            </w:r>
          </w:p>
          <w:p w14:paraId="48AFC3E1" w14:textId="77777777" w:rsidR="001C4629" w:rsidRPr="00DC6A82" w:rsidRDefault="001C4629" w:rsidP="00251726">
            <w:pPr>
              <w:pStyle w:val="Akapitzlist"/>
              <w:numPr>
                <w:ilvl w:val="0"/>
                <w:numId w:val="2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automatycznie na podstawie zamówień</w:t>
            </w:r>
          </w:p>
          <w:p w14:paraId="19FA6728" w14:textId="77777777" w:rsidR="001C4629" w:rsidRPr="00DC6A82" w:rsidRDefault="001C4629" w:rsidP="00251726">
            <w:pPr>
              <w:pStyle w:val="Akapitzlist"/>
              <w:numPr>
                <w:ilvl w:val="0"/>
                <w:numId w:val="2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ręcznie.</w:t>
            </w:r>
          </w:p>
        </w:tc>
      </w:tr>
      <w:tr w:rsidR="00DC6A82" w:rsidRPr="00DC6A82" w14:paraId="4C993BC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5D81127"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D16F2A3"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kartotek pakietów asortymentowych oraz ich składowych:</w:t>
            </w:r>
          </w:p>
          <w:p w14:paraId="54673F84" w14:textId="77777777" w:rsidR="001C4629" w:rsidRPr="00DC6A82" w:rsidRDefault="001C4629" w:rsidP="00251726">
            <w:pPr>
              <w:pStyle w:val="Akapitzlist"/>
              <w:numPr>
                <w:ilvl w:val="0"/>
                <w:numId w:val="25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automatycznie na podstawie danych od dostawcy</w:t>
            </w:r>
          </w:p>
          <w:p w14:paraId="17FC7ECD" w14:textId="77777777" w:rsidR="001C4629" w:rsidRPr="00DC6A82" w:rsidRDefault="001C4629" w:rsidP="00251726">
            <w:pPr>
              <w:pStyle w:val="Akapitzlist"/>
              <w:numPr>
                <w:ilvl w:val="0"/>
                <w:numId w:val="25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ręcznie.</w:t>
            </w:r>
          </w:p>
        </w:tc>
      </w:tr>
      <w:tr w:rsidR="00DC6A82" w:rsidRPr="00DC6A82" w14:paraId="438717E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D969802"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5525B59"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dokumentów rozliczenia operacji na podstawie wydań oraz zwrotów z oddziałów.</w:t>
            </w:r>
          </w:p>
        </w:tc>
      </w:tr>
      <w:tr w:rsidR="00DC6A82" w:rsidRPr="00DC6A82" w14:paraId="1E8CCDC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0AD106D"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A5BE3B6"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protokołu zużycia środka medycznego na podstawie rozliczenia operacji:</w:t>
            </w:r>
          </w:p>
          <w:p w14:paraId="323BAD36" w14:textId="77777777" w:rsidR="001C4629" w:rsidRPr="00DC6A82" w:rsidRDefault="001C4629" w:rsidP="00251726">
            <w:pPr>
              <w:pStyle w:val="Akapitzlist"/>
              <w:numPr>
                <w:ilvl w:val="0"/>
                <w:numId w:val="2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zewnętrznego dla dostawcy</w:t>
            </w:r>
          </w:p>
          <w:p w14:paraId="3670C044" w14:textId="77777777" w:rsidR="001C4629" w:rsidRPr="00DC6A82" w:rsidRDefault="001C4629" w:rsidP="00251726">
            <w:pPr>
              <w:pStyle w:val="Akapitzlist"/>
              <w:numPr>
                <w:ilvl w:val="0"/>
                <w:numId w:val="26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wewnętrznego do historii choroby.</w:t>
            </w:r>
          </w:p>
        </w:tc>
      </w:tr>
      <w:tr w:rsidR="00DC6A82" w:rsidRPr="00DC6A82" w14:paraId="6F8C410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ABEA29C"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E70FC50"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generowania zużycia środka medycznego na pacjenta na podstawie dokumentu rozliczenia operacji.</w:t>
            </w:r>
          </w:p>
        </w:tc>
      </w:tr>
      <w:tr w:rsidR="001C4629" w:rsidRPr="00DC6A82" w14:paraId="56D219E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2A7C40B" w14:textId="77777777" w:rsidR="001C4629" w:rsidRPr="00DC6A82" w:rsidRDefault="001C4629" w:rsidP="00251726">
            <w:pPr>
              <w:numPr>
                <w:ilvl w:val="0"/>
                <w:numId w:val="262"/>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918C8D1" w14:textId="77777777" w:rsidR="001C4629" w:rsidRPr="00DC6A82" w:rsidRDefault="001C462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Kontrola realizacji umów:</w:t>
            </w:r>
          </w:p>
          <w:p w14:paraId="36DCC647" w14:textId="77777777" w:rsidR="001C4629" w:rsidRPr="00DC6A82" w:rsidRDefault="001C4629" w:rsidP="00251726">
            <w:pPr>
              <w:pStyle w:val="Akapitzlist"/>
              <w:numPr>
                <w:ilvl w:val="0"/>
                <w:numId w:val="2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podstawie dokumentów przychodowych,</w:t>
            </w:r>
          </w:p>
          <w:p w14:paraId="4EAF6F27" w14:textId="77777777" w:rsidR="001C4629" w:rsidRPr="00DC6A82" w:rsidRDefault="001C4629" w:rsidP="00251726">
            <w:pPr>
              <w:pStyle w:val="Akapitzlist"/>
              <w:numPr>
                <w:ilvl w:val="0"/>
                <w:numId w:val="2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podstawie dokumentów rozliczenia operacji,</w:t>
            </w:r>
          </w:p>
          <w:p w14:paraId="3B481172" w14:textId="77777777" w:rsidR="001C4629" w:rsidRPr="00DC6A82" w:rsidRDefault="001C4629" w:rsidP="00251726">
            <w:pPr>
              <w:pStyle w:val="Akapitzlist"/>
              <w:numPr>
                <w:ilvl w:val="0"/>
                <w:numId w:val="26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wygenerowania raportu ilościowo-wartościowego oraz ilościowego z realizacji umowy w tym także do pliku.</w:t>
            </w:r>
          </w:p>
        </w:tc>
      </w:tr>
    </w:tbl>
    <w:p w14:paraId="55399F4B" w14:textId="77777777" w:rsidR="001C4629" w:rsidRPr="00DC6A82" w:rsidRDefault="001C4629" w:rsidP="00251726">
      <w:pPr>
        <w:spacing w:after="0" w:line="240" w:lineRule="auto"/>
        <w:rPr>
          <w:rFonts w:asciiTheme="minorHAnsi" w:hAnsiTheme="minorHAnsi" w:cstheme="minorHAnsi"/>
          <w:color w:val="000000" w:themeColor="text1"/>
        </w:rPr>
      </w:pPr>
    </w:p>
    <w:p w14:paraId="1EA0E64D" w14:textId="77777777" w:rsidR="00430705" w:rsidRPr="00DC6A82" w:rsidRDefault="00FC0F43" w:rsidP="00251726">
      <w:pPr>
        <w:pStyle w:val="Nagwek3"/>
        <w:numPr>
          <w:ilvl w:val="3"/>
          <w:numId w:val="3"/>
        </w:numPr>
        <w:spacing w:before="0" w:after="0" w:line="240" w:lineRule="auto"/>
        <w:rPr>
          <w:color w:val="000000" w:themeColor="text1"/>
        </w:rPr>
      </w:pPr>
      <w:bookmarkStart w:id="544" w:name="_Toc102558943"/>
      <w:r w:rsidRPr="00DC6A82">
        <w:rPr>
          <w:color w:val="000000" w:themeColor="text1"/>
        </w:rPr>
        <w:t xml:space="preserve">Pracowania </w:t>
      </w:r>
      <w:r w:rsidR="0042717E" w:rsidRPr="00DC6A82">
        <w:rPr>
          <w:color w:val="000000" w:themeColor="text1"/>
        </w:rPr>
        <w:t>C</w:t>
      </w:r>
      <w:r w:rsidRPr="00DC6A82">
        <w:rPr>
          <w:color w:val="000000" w:themeColor="text1"/>
        </w:rPr>
        <w:t>ytostatyków</w:t>
      </w:r>
      <w:bookmarkEnd w:id="544"/>
    </w:p>
    <w:tbl>
      <w:tblPr>
        <w:tblW w:w="9498" w:type="dxa"/>
        <w:tblInd w:w="-5" w:type="dxa"/>
        <w:tblLayout w:type="fixed"/>
        <w:tblCellMar>
          <w:left w:w="70" w:type="dxa"/>
          <w:right w:w="70" w:type="dxa"/>
        </w:tblCellMar>
        <w:tblLook w:val="04A0" w:firstRow="1" w:lastRow="0" w:firstColumn="1" w:lastColumn="0" w:noHBand="0" w:noVBand="1"/>
      </w:tblPr>
      <w:tblGrid>
        <w:gridCol w:w="993"/>
        <w:gridCol w:w="8505"/>
      </w:tblGrid>
      <w:tr w:rsidR="00DC6A82" w:rsidRPr="00DC6A82" w14:paraId="7B6BBF14" w14:textId="77777777" w:rsidTr="00D33D57">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AFDA96" w14:textId="77777777" w:rsidR="00921EED" w:rsidRPr="00DC6A82" w:rsidRDefault="00921EED"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L.p.</w:t>
            </w:r>
          </w:p>
        </w:tc>
        <w:tc>
          <w:tcPr>
            <w:tcW w:w="850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E617252" w14:textId="77777777" w:rsidR="00921EED" w:rsidRPr="00DC6A82" w:rsidRDefault="00921EED" w:rsidP="00251726">
            <w:pPr>
              <w:spacing w:after="0" w:line="240" w:lineRule="auto"/>
              <w:ind w:left="0" w:right="57" w:firstLine="0"/>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6F09FA12"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F8E55E1"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2817D11" w14:textId="77777777" w:rsidR="0042717E" w:rsidRPr="00DC6A82" w:rsidRDefault="00921EED"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w:t>
            </w:r>
            <w:r w:rsidR="0042717E" w:rsidRPr="00DC6A82">
              <w:rPr>
                <w:rFonts w:asciiTheme="minorHAnsi" w:hAnsiTheme="minorHAnsi" w:cstheme="minorHAnsi"/>
                <w:color w:val="000000" w:themeColor="text1"/>
                <w:sz w:val="22"/>
              </w:rPr>
              <w:t xml:space="preserve"> obsługę wielu niezależnych podmiotów medycznych w postaci wielu instancji bazy danych, zapewniając:</w:t>
            </w:r>
          </w:p>
          <w:p w14:paraId="7CA7D767" w14:textId="77777777" w:rsidR="00921EED" w:rsidRPr="00DC6A82" w:rsidRDefault="00921EED" w:rsidP="00251726">
            <w:pPr>
              <w:pStyle w:val="Akapitzlist"/>
              <w:numPr>
                <w:ilvl w:val="0"/>
                <w:numId w:val="3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rozdzielność danych minimum w zakresie: pacjentów, personelu, jednostek organizacyjnych,</w:t>
            </w:r>
          </w:p>
          <w:p w14:paraId="4DFF8FA4" w14:textId="77777777" w:rsidR="00921EED" w:rsidRPr="00DC6A82" w:rsidRDefault="00921EED" w:rsidP="00251726">
            <w:pPr>
              <w:pStyle w:val="Akapitzlist"/>
              <w:numPr>
                <w:ilvl w:val="0"/>
                <w:numId w:val="3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rozdzielność danych magazynowych,</w:t>
            </w:r>
          </w:p>
          <w:p w14:paraId="60365EEB" w14:textId="77777777" w:rsidR="00921EED" w:rsidRPr="00DC6A82" w:rsidRDefault="00921EED" w:rsidP="00251726">
            <w:pPr>
              <w:pStyle w:val="Akapitzlist"/>
              <w:numPr>
                <w:ilvl w:val="0"/>
                <w:numId w:val="3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rozdzielność słowników/schematów,</w:t>
            </w:r>
          </w:p>
          <w:p w14:paraId="20E43D22" w14:textId="77777777" w:rsidR="00921EED" w:rsidRPr="00DC6A82" w:rsidRDefault="00921EED" w:rsidP="00251726">
            <w:pPr>
              <w:pStyle w:val="Akapitzlist"/>
              <w:numPr>
                <w:ilvl w:val="0"/>
                <w:numId w:val="34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pracy na tych samych stanowiskach wagowych.</w:t>
            </w:r>
          </w:p>
        </w:tc>
      </w:tr>
      <w:tr w:rsidR="00DC6A82" w:rsidRPr="00DC6A82" w14:paraId="733BAEBA"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CCB71A2"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3D33FAC"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921EED"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gromadzenie danych o pacjencie:</w:t>
            </w:r>
          </w:p>
          <w:p w14:paraId="6A3E9202" w14:textId="77777777" w:rsidR="00C42E9B" w:rsidRPr="00DC6A82" w:rsidRDefault="00C42E9B" w:rsidP="00251726">
            <w:pPr>
              <w:pStyle w:val="Akapitzlist"/>
              <w:numPr>
                <w:ilvl w:val="0"/>
                <w:numId w:val="3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imię i nazwisko, płeć, PESEL, data urodzenia </w:t>
            </w:r>
          </w:p>
          <w:p w14:paraId="7D743F79" w14:textId="77777777" w:rsidR="00C42E9B" w:rsidRPr="00DC6A82" w:rsidRDefault="00C42E9B" w:rsidP="00251726">
            <w:pPr>
              <w:pStyle w:val="Akapitzlist"/>
              <w:numPr>
                <w:ilvl w:val="0"/>
                <w:numId w:val="3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adres zamieszkania: ulica, kraj, kod pocztowy</w:t>
            </w:r>
          </w:p>
          <w:p w14:paraId="6FB4029C" w14:textId="77777777" w:rsidR="00C42E9B" w:rsidRPr="00DC6A82" w:rsidRDefault="00C42E9B" w:rsidP="00251726">
            <w:pPr>
              <w:pStyle w:val="Akapitzlist"/>
              <w:numPr>
                <w:ilvl w:val="0"/>
                <w:numId w:val="3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rodzaju i nr dokumentu uprawniającego do świadczeń  (ewidencja uprawnień podstawowych oraz dodatkowych),  okres ważności ubezpieczenia,</w:t>
            </w:r>
          </w:p>
          <w:p w14:paraId="67D50C09" w14:textId="77777777" w:rsidR="00C42E9B" w:rsidRPr="00DC6A82" w:rsidRDefault="00D33D57" w:rsidP="00251726">
            <w:pPr>
              <w:pStyle w:val="Akapitzlist"/>
              <w:numPr>
                <w:ilvl w:val="0"/>
                <w:numId w:val="34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numer telefonu, adres pacjenta, </w:t>
            </w:r>
            <w:r w:rsidR="00C42E9B" w:rsidRPr="00DC6A82">
              <w:rPr>
                <w:rFonts w:asciiTheme="minorHAnsi" w:hAnsiTheme="minorHAnsi" w:cstheme="minorHAnsi"/>
                <w:color w:val="000000" w:themeColor="text1"/>
                <w:sz w:val="22"/>
              </w:rPr>
              <w:t>definiowalne informacje dodatkowe (e-mail, telefon komórkowy).</w:t>
            </w:r>
          </w:p>
        </w:tc>
      </w:tr>
      <w:tr w:rsidR="00DC6A82" w:rsidRPr="00DC6A82" w14:paraId="02324C73"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3AB0044"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23623B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921EED"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posiada</w:t>
            </w:r>
            <w:r w:rsidR="00921EED"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wbudowane algorytmy (wzory) obliczania powierzchni ciała:</w:t>
            </w:r>
          </w:p>
          <w:p w14:paraId="52051CB7" w14:textId="77777777" w:rsidR="00C42E9B" w:rsidRPr="00DC6A82" w:rsidRDefault="00C42E9B" w:rsidP="00251726">
            <w:pPr>
              <w:pStyle w:val="Akapitzlist"/>
              <w:numPr>
                <w:ilvl w:val="0"/>
                <w:numId w:val="34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metoda DuBois and DuBois,</w:t>
            </w:r>
          </w:p>
          <w:p w14:paraId="292B6E46" w14:textId="77777777" w:rsidR="00C42E9B" w:rsidRPr="00DC6A82" w:rsidRDefault="00C42E9B" w:rsidP="00251726">
            <w:pPr>
              <w:pStyle w:val="Akapitzlist"/>
              <w:numPr>
                <w:ilvl w:val="0"/>
                <w:numId w:val="34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metoda Mosteller.</w:t>
            </w:r>
          </w:p>
        </w:tc>
      </w:tr>
      <w:tr w:rsidR="00DC6A82" w:rsidRPr="00DC6A82" w14:paraId="0D007069"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EAB8329"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74D39C4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921EED"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podgląd danych dotyczących pobytu pacjenta zaewidencjonowanych w ruchu chorych:</w:t>
            </w:r>
          </w:p>
          <w:p w14:paraId="751E4AB8" w14:textId="77777777" w:rsidR="00C42E9B" w:rsidRPr="00DC6A82" w:rsidRDefault="00C42E9B" w:rsidP="00251726">
            <w:pPr>
              <w:pStyle w:val="Akapitzlist"/>
              <w:numPr>
                <w:ilvl w:val="0"/>
                <w:numId w:val="3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i czas przyjęcia,</w:t>
            </w:r>
          </w:p>
          <w:p w14:paraId="26255E45" w14:textId="77777777" w:rsidR="00C42E9B" w:rsidRPr="00DC6A82" w:rsidRDefault="00C42E9B" w:rsidP="00251726">
            <w:pPr>
              <w:pStyle w:val="Akapitzlist"/>
              <w:numPr>
                <w:ilvl w:val="0"/>
                <w:numId w:val="3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kod i nazwa oddziału lub poradni,</w:t>
            </w:r>
          </w:p>
          <w:p w14:paraId="029E466D" w14:textId="77777777" w:rsidR="00C42E9B" w:rsidRPr="00DC6A82" w:rsidRDefault="00C42E9B" w:rsidP="00251726">
            <w:pPr>
              <w:pStyle w:val="Akapitzlist"/>
              <w:numPr>
                <w:ilvl w:val="0"/>
                <w:numId w:val="34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identyfikator pobytu (np. numer księgi głównej lub nr księgi przychodni).</w:t>
            </w:r>
          </w:p>
        </w:tc>
      </w:tr>
      <w:tr w:rsidR="00DC6A82" w:rsidRPr="00DC6A82" w14:paraId="5AC9A135"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4E51116"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2CD5884"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921EED"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ewidencję danych pacjenta i pobytu niezależnie od modułu ruchu chorych.</w:t>
            </w:r>
          </w:p>
        </w:tc>
      </w:tr>
      <w:tr w:rsidR="00DC6A82" w:rsidRPr="00DC6A82" w14:paraId="2917D8A4"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043A659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F591F7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921EED"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prac</w:t>
            </w:r>
            <w:r w:rsidR="00921EED" w:rsidRPr="00DC6A82">
              <w:rPr>
                <w:rFonts w:asciiTheme="minorHAnsi" w:hAnsiTheme="minorHAnsi" w:cstheme="minorHAnsi"/>
                <w:color w:val="000000" w:themeColor="text1"/>
                <w:sz w:val="22"/>
              </w:rPr>
              <w:t>ować</w:t>
            </w:r>
            <w:r w:rsidRPr="00DC6A82">
              <w:rPr>
                <w:rFonts w:asciiTheme="minorHAnsi" w:hAnsiTheme="minorHAnsi" w:cstheme="minorHAnsi"/>
                <w:color w:val="000000" w:themeColor="text1"/>
                <w:sz w:val="22"/>
              </w:rPr>
              <w:t xml:space="preserve"> w oparciu o katalog leków:</w:t>
            </w:r>
            <w:r w:rsidR="00C42E9B"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nazwa, prod</w:t>
            </w:r>
            <w:r w:rsidR="00C42E9B" w:rsidRPr="00DC6A82">
              <w:rPr>
                <w:rFonts w:asciiTheme="minorHAnsi" w:hAnsiTheme="minorHAnsi" w:cstheme="minorHAnsi"/>
                <w:color w:val="000000" w:themeColor="text1"/>
                <w:sz w:val="22"/>
              </w:rPr>
              <w:t>ucent,  kod ATC, dawka, ilość w </w:t>
            </w:r>
            <w:r w:rsidRPr="00DC6A82">
              <w:rPr>
                <w:rFonts w:asciiTheme="minorHAnsi" w:hAnsiTheme="minorHAnsi" w:cstheme="minorHAnsi"/>
                <w:color w:val="000000" w:themeColor="text1"/>
                <w:sz w:val="22"/>
              </w:rPr>
              <w:t>opakowaniu jednostkowym i jednostka w opakowaniu, kod EAN</w:t>
            </w:r>
            <w:r w:rsidR="00C42E9B" w:rsidRPr="00DC6A82">
              <w:rPr>
                <w:rFonts w:asciiTheme="minorHAnsi" w:hAnsiTheme="minorHAnsi" w:cstheme="minorHAnsi"/>
                <w:color w:val="000000" w:themeColor="text1"/>
                <w:sz w:val="22"/>
              </w:rPr>
              <w:t>.</w:t>
            </w:r>
          </w:p>
        </w:tc>
      </w:tr>
      <w:tr w:rsidR="00DC6A82" w:rsidRPr="00DC6A82" w14:paraId="58020B84"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2DED3F6"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97649A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ewidencji danych dotyczących substancji czynnych: </w:t>
            </w:r>
          </w:p>
          <w:p w14:paraId="19F54C5D"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pełna,</w:t>
            </w:r>
          </w:p>
          <w:p w14:paraId="727F4F71"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ograniczenia dawek (dawka maksymalna określana na poziomie definicji poszczególnych schematów chemioterapii i skumulowana),</w:t>
            </w:r>
          </w:p>
          <w:p w14:paraId="1917A314"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charakterystyka formy,</w:t>
            </w:r>
          </w:p>
          <w:p w14:paraId="3AD80803"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standardowa,</w:t>
            </w:r>
          </w:p>
          <w:p w14:paraId="0CB83B73"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trwałość leku oraz warunki przechowywania zgodnie z kartą charakterystyki, </w:t>
            </w:r>
          </w:p>
          <w:p w14:paraId="12CD74E2"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procedury przygotowania zgodnie z kartą charakterystyki, w tym dozwolone rozpuszczalniki i roztwory nośne oraz zasady zaokrąglania,</w:t>
            </w:r>
          </w:p>
          <w:p w14:paraId="6F09CE3A"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masa substancji czynnej,</w:t>
            </w:r>
          </w:p>
          <w:p w14:paraId="663975E3"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masa substancji pomocniczych,</w:t>
            </w:r>
          </w:p>
          <w:p w14:paraId="456C782E"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objętość całkowita,</w:t>
            </w:r>
          </w:p>
          <w:p w14:paraId="6D4B5A12"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gęstość,</w:t>
            </w:r>
          </w:p>
          <w:p w14:paraId="7ECB4AD0" w14:textId="77777777" w:rsidR="00C42E9B" w:rsidRPr="00DC6A82" w:rsidRDefault="00C42E9B" w:rsidP="00251726">
            <w:pPr>
              <w:pStyle w:val="Akapitzlist"/>
              <w:numPr>
                <w:ilvl w:val="0"/>
                <w:numId w:val="34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trwałość resztki po otwarciu.</w:t>
            </w:r>
          </w:p>
        </w:tc>
      </w:tr>
      <w:tr w:rsidR="00DC6A82" w:rsidRPr="00DC6A82" w14:paraId="22015EA9"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180ADD4"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209986EB"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katalogu roztworów infuzyjnych:</w:t>
            </w:r>
          </w:p>
          <w:p w14:paraId="3CD9A43D" w14:textId="77777777" w:rsidR="00C42E9B" w:rsidRPr="00DC6A82" w:rsidRDefault="00C42E9B" w:rsidP="00251726">
            <w:pPr>
              <w:pStyle w:val="Akapitzlist"/>
              <w:numPr>
                <w:ilvl w:val="0"/>
                <w:numId w:val="3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w:t>
            </w:r>
          </w:p>
          <w:p w14:paraId="047E7ADA" w14:textId="77777777" w:rsidR="00C42E9B" w:rsidRPr="00DC6A82" w:rsidRDefault="00C42E9B" w:rsidP="00251726">
            <w:pPr>
              <w:pStyle w:val="Akapitzlist"/>
              <w:numPr>
                <w:ilvl w:val="0"/>
                <w:numId w:val="3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objętości (obecna, maksymalna),</w:t>
            </w:r>
          </w:p>
          <w:p w14:paraId="033BA3A3" w14:textId="77777777" w:rsidR="00C42E9B" w:rsidRPr="00DC6A82" w:rsidRDefault="00C42E9B" w:rsidP="00251726">
            <w:pPr>
              <w:pStyle w:val="Akapitzlist"/>
              <w:numPr>
                <w:ilvl w:val="0"/>
                <w:numId w:val="34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typ i materiał pojemnika.</w:t>
            </w:r>
          </w:p>
        </w:tc>
      </w:tr>
      <w:tr w:rsidR="00DC6A82" w:rsidRPr="00DC6A82" w14:paraId="05F53F16"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99946F3"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7843A2A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prowadzenia katalogu schematów zawierających minimum dane:</w:t>
            </w:r>
          </w:p>
          <w:p w14:paraId="55C4D536"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w:t>
            </w:r>
          </w:p>
          <w:p w14:paraId="7B3456F3"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NFZ,</w:t>
            </w:r>
          </w:p>
          <w:p w14:paraId="21F89C6B"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wiek od – do (w jakim wieku pacjenta można stosować chemię),</w:t>
            </w:r>
          </w:p>
          <w:p w14:paraId="59957D53"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okres cyklu,</w:t>
            </w:r>
          </w:p>
          <w:p w14:paraId="56F5CBCB"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ilość powtórzeń,</w:t>
            </w:r>
          </w:p>
          <w:p w14:paraId="2E980124"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(dzień, kolejność, godzina podania),</w:t>
            </w:r>
          </w:p>
          <w:p w14:paraId="1870861E"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substancja:</w:t>
            </w:r>
          </w:p>
          <w:p w14:paraId="2FD5DDAE"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preparat,</w:t>
            </w:r>
          </w:p>
          <w:p w14:paraId="3AA61934"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podstawa obliczeń,</w:t>
            </w:r>
          </w:p>
          <w:p w14:paraId="1121B430"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w:t>
            </w:r>
          </w:p>
          <w:p w14:paraId="550A562D"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dawki</w:t>
            </w:r>
          </w:p>
          <w:p w14:paraId="0898D3CB"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minimalna, maksymalna,</w:t>
            </w:r>
          </w:p>
          <w:p w14:paraId="6A01C53F" w14:textId="77777777" w:rsidR="00C42E9B" w:rsidRPr="00DC6A82" w:rsidRDefault="00C42E9B" w:rsidP="00251726">
            <w:pPr>
              <w:pStyle w:val="Akapitzlist"/>
              <w:numPr>
                <w:ilvl w:val="0"/>
                <w:numId w:val="34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rozcieńczalnik, </w:t>
            </w:r>
          </w:p>
          <w:p w14:paraId="60F8EC0F" w14:textId="77777777" w:rsidR="00C42E9B" w:rsidRPr="00DC6A82" w:rsidRDefault="00C42E9B" w:rsidP="00251726">
            <w:pPr>
              <w:pStyle w:val="Akapitzlist"/>
              <w:numPr>
                <w:ilvl w:val="0"/>
                <w:numId w:val="34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płyn infuzyjny:</w:t>
            </w:r>
          </w:p>
          <w:p w14:paraId="4884E40D" w14:textId="77777777" w:rsidR="00C42E9B" w:rsidRPr="00DC6A82" w:rsidRDefault="00C42E9B" w:rsidP="00251726">
            <w:pPr>
              <w:pStyle w:val="Akapitzlist"/>
              <w:numPr>
                <w:ilvl w:val="0"/>
                <w:numId w:val="3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objętość,</w:t>
            </w:r>
          </w:p>
          <w:p w14:paraId="2D2D9014" w14:textId="77777777" w:rsidR="00C42E9B" w:rsidRPr="00DC6A82" w:rsidRDefault="00C42E9B" w:rsidP="00251726">
            <w:pPr>
              <w:pStyle w:val="Akapitzlist"/>
              <w:numPr>
                <w:ilvl w:val="0"/>
                <w:numId w:val="3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sposób dodania do substancji: in/ad,</w:t>
            </w:r>
          </w:p>
          <w:p w14:paraId="47FD2270" w14:textId="77777777" w:rsidR="00C42E9B" w:rsidRPr="00DC6A82" w:rsidRDefault="00C42E9B" w:rsidP="00251726">
            <w:pPr>
              <w:pStyle w:val="Akapitzlist"/>
              <w:numPr>
                <w:ilvl w:val="0"/>
                <w:numId w:val="3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podanie – rodzaj aplikacji,</w:t>
            </w:r>
          </w:p>
          <w:p w14:paraId="551EEDFD" w14:textId="77777777" w:rsidR="00C42E9B" w:rsidRPr="00DC6A82" w:rsidRDefault="00C42E9B" w:rsidP="00251726">
            <w:pPr>
              <w:pStyle w:val="Akapitzlist"/>
              <w:numPr>
                <w:ilvl w:val="0"/>
                <w:numId w:val="3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podania,</w:t>
            </w:r>
          </w:p>
          <w:p w14:paraId="1E9CF1CE" w14:textId="77777777" w:rsidR="00C42E9B" w:rsidRPr="00DC6A82" w:rsidRDefault="00C42E9B" w:rsidP="00251726">
            <w:pPr>
              <w:pStyle w:val="Akapitzlist"/>
              <w:numPr>
                <w:ilvl w:val="0"/>
                <w:numId w:val="34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wprowadzenia uwag, które będą drukowane na etykiecie.</w:t>
            </w:r>
          </w:p>
        </w:tc>
      </w:tr>
      <w:tr w:rsidR="00DC6A82" w:rsidRPr="00DC6A82" w14:paraId="6F97E03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C81DAE7"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CB79455"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następujących podstaw obliczeń dla schematów:</w:t>
            </w:r>
          </w:p>
          <w:p w14:paraId="79C22E22" w14:textId="77777777" w:rsidR="00C42E9B" w:rsidRPr="00DC6A82" w:rsidRDefault="00C42E9B" w:rsidP="00251726">
            <w:pPr>
              <w:pStyle w:val="Akapitzlist"/>
              <w:numPr>
                <w:ilvl w:val="0"/>
                <w:numId w:val="3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stała (ciężar),</w:t>
            </w:r>
          </w:p>
          <w:p w14:paraId="2970C377" w14:textId="77777777" w:rsidR="00C42E9B" w:rsidRPr="00DC6A82" w:rsidRDefault="00C42E9B" w:rsidP="00251726">
            <w:pPr>
              <w:pStyle w:val="Akapitzlist"/>
              <w:numPr>
                <w:ilvl w:val="0"/>
                <w:numId w:val="3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kg masy ciała,</w:t>
            </w:r>
          </w:p>
          <w:p w14:paraId="66078279" w14:textId="77777777" w:rsidR="00C42E9B" w:rsidRPr="00DC6A82" w:rsidRDefault="00C42E9B" w:rsidP="00251726">
            <w:pPr>
              <w:pStyle w:val="Akapitzlist"/>
              <w:numPr>
                <w:ilvl w:val="0"/>
                <w:numId w:val="3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powierzchnię ciała,</w:t>
            </w:r>
          </w:p>
          <w:p w14:paraId="4925386B" w14:textId="77777777" w:rsidR="00C42E9B" w:rsidRPr="00DC6A82" w:rsidRDefault="00C42E9B" w:rsidP="00251726">
            <w:pPr>
              <w:pStyle w:val="Akapitzlist"/>
              <w:numPr>
                <w:ilvl w:val="0"/>
                <w:numId w:val="3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stała (objętość),</w:t>
            </w:r>
          </w:p>
          <w:p w14:paraId="33F24042" w14:textId="77777777" w:rsidR="00C42E9B" w:rsidRPr="00DC6A82" w:rsidRDefault="00C42E9B" w:rsidP="00251726">
            <w:pPr>
              <w:pStyle w:val="Akapitzlist"/>
              <w:numPr>
                <w:ilvl w:val="0"/>
                <w:numId w:val="35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area under the curve.</w:t>
            </w:r>
          </w:p>
        </w:tc>
      </w:tr>
      <w:tr w:rsidR="00DC6A82" w:rsidRPr="00DC6A82" w14:paraId="2AF69876"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0819FAF"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77D7C03B"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stworzenie własnej podstawy obliczeń dla sc</w:t>
            </w:r>
            <w:r w:rsidR="00C42E9B" w:rsidRPr="00DC6A82">
              <w:rPr>
                <w:rFonts w:asciiTheme="minorHAnsi" w:hAnsiTheme="minorHAnsi" w:cstheme="minorHAnsi"/>
                <w:color w:val="000000" w:themeColor="text1"/>
                <w:sz w:val="22"/>
              </w:rPr>
              <w:t>hematów w oparciu o </w:t>
            </w:r>
            <w:r w:rsidRPr="00DC6A82">
              <w:rPr>
                <w:rFonts w:asciiTheme="minorHAnsi" w:hAnsiTheme="minorHAnsi" w:cstheme="minorHAnsi"/>
                <w:color w:val="000000" w:themeColor="text1"/>
                <w:sz w:val="22"/>
              </w:rPr>
              <w:t xml:space="preserve">dane zaewidencjonowane (wyniki badań) przy zleceniu. </w:t>
            </w:r>
          </w:p>
        </w:tc>
      </w:tr>
      <w:tr w:rsidR="00DC6A82" w:rsidRPr="00DC6A82" w14:paraId="73A2CFCB"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143B89D"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2E0E3F65"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tworzenie definicji schematu leczenia poprzez adaptację istniejącej definicji schematu.</w:t>
            </w:r>
          </w:p>
        </w:tc>
      </w:tr>
      <w:tr w:rsidR="00DC6A82" w:rsidRPr="00DC6A82" w14:paraId="3F7C0EAD"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480A913D"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872999D"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posiada</w:t>
            </w:r>
            <w:r w:rsidR="00C42E9B"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funkcję przypisania definicji schematów leczenia do diagnoz i/lub oddziałów w celu ograniczenia liczby wyszukanych schematów w trakcie tworzenia indywidualnego schematu terapii pacjenta.</w:t>
            </w:r>
          </w:p>
        </w:tc>
      </w:tr>
      <w:tr w:rsidR="00DC6A82" w:rsidRPr="00DC6A82" w14:paraId="56FBBC1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54BD93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19D9E39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Przy tworzeniu schematu leczenia </w:t>
            </w:r>
            <w:r w:rsidR="00C42E9B" w:rsidRPr="00DC6A82">
              <w:rPr>
                <w:rFonts w:asciiTheme="minorHAnsi" w:hAnsiTheme="minorHAnsi" w:cstheme="minorHAnsi"/>
                <w:color w:val="000000" w:themeColor="text1"/>
                <w:sz w:val="22"/>
              </w:rPr>
              <w:t xml:space="preserve">musi być </w:t>
            </w:r>
            <w:r w:rsidRPr="00DC6A82">
              <w:rPr>
                <w:rFonts w:asciiTheme="minorHAnsi" w:hAnsiTheme="minorHAnsi" w:cstheme="minorHAnsi"/>
                <w:color w:val="000000" w:themeColor="text1"/>
                <w:sz w:val="22"/>
              </w:rPr>
              <w:t>moż</w:t>
            </w:r>
            <w:r w:rsidR="00C42E9B" w:rsidRPr="00DC6A82">
              <w:rPr>
                <w:rFonts w:asciiTheme="minorHAnsi" w:hAnsiTheme="minorHAnsi" w:cstheme="minorHAnsi"/>
                <w:color w:val="000000" w:themeColor="text1"/>
                <w:sz w:val="22"/>
              </w:rPr>
              <w:t xml:space="preserve">liwość </w:t>
            </w:r>
            <w:r w:rsidRPr="00DC6A82">
              <w:rPr>
                <w:rFonts w:asciiTheme="minorHAnsi" w:hAnsiTheme="minorHAnsi" w:cstheme="minorHAnsi"/>
                <w:color w:val="000000" w:themeColor="text1"/>
                <w:sz w:val="22"/>
              </w:rPr>
              <w:t>określ</w:t>
            </w:r>
            <w:r w:rsidR="00C42E9B" w:rsidRPr="00DC6A82">
              <w:rPr>
                <w:rFonts w:asciiTheme="minorHAnsi" w:hAnsiTheme="minorHAnsi" w:cstheme="minorHAnsi"/>
                <w:color w:val="000000" w:themeColor="text1"/>
                <w:sz w:val="22"/>
              </w:rPr>
              <w:t>enia</w:t>
            </w:r>
            <w:r w:rsidRPr="00DC6A82">
              <w:rPr>
                <w:rFonts w:asciiTheme="minorHAnsi" w:hAnsiTheme="minorHAnsi" w:cstheme="minorHAnsi"/>
                <w:color w:val="000000" w:themeColor="text1"/>
                <w:sz w:val="22"/>
              </w:rPr>
              <w:t xml:space="preserve"> specyficzn</w:t>
            </w:r>
            <w:r w:rsidR="00C42E9B" w:rsidRPr="00DC6A82">
              <w:rPr>
                <w:rFonts w:asciiTheme="minorHAnsi" w:hAnsiTheme="minorHAnsi" w:cstheme="minorHAnsi"/>
                <w:color w:val="000000" w:themeColor="text1"/>
                <w:sz w:val="22"/>
              </w:rPr>
              <w:t>ych</w:t>
            </w:r>
            <w:r w:rsidRPr="00DC6A82">
              <w:rPr>
                <w:rFonts w:asciiTheme="minorHAnsi" w:hAnsiTheme="minorHAnsi" w:cstheme="minorHAnsi"/>
                <w:color w:val="000000" w:themeColor="text1"/>
                <w:sz w:val="22"/>
              </w:rPr>
              <w:t xml:space="preserve"> dla niego ogranicze</w:t>
            </w:r>
            <w:r w:rsidR="00C42E9B" w:rsidRPr="00DC6A82">
              <w:rPr>
                <w:rFonts w:asciiTheme="minorHAnsi" w:hAnsiTheme="minorHAnsi" w:cstheme="minorHAnsi"/>
                <w:color w:val="000000" w:themeColor="text1"/>
                <w:sz w:val="22"/>
              </w:rPr>
              <w:t>ń</w:t>
            </w:r>
            <w:r w:rsidRPr="00DC6A82">
              <w:rPr>
                <w:rFonts w:asciiTheme="minorHAnsi" w:hAnsiTheme="minorHAnsi" w:cstheme="minorHAnsi"/>
                <w:color w:val="000000" w:themeColor="text1"/>
                <w:sz w:val="22"/>
              </w:rPr>
              <w:t>: dawk</w:t>
            </w:r>
            <w:r w:rsidR="00C42E9B"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xml:space="preserve">  maksymaln</w:t>
            </w:r>
            <w:r w:rsidR="00C42E9B"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dawk</w:t>
            </w:r>
            <w:r w:rsidR="00C42E9B"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xml:space="preserve"> minimaln</w:t>
            </w:r>
            <w:r w:rsidR="00C42E9B" w:rsidRPr="00DC6A82">
              <w:rPr>
                <w:rFonts w:asciiTheme="minorHAnsi" w:hAnsiTheme="minorHAnsi" w:cstheme="minorHAnsi"/>
                <w:color w:val="000000" w:themeColor="text1"/>
                <w:sz w:val="22"/>
              </w:rPr>
              <w:t>a</w:t>
            </w:r>
            <w:r w:rsidRPr="00DC6A82">
              <w:rPr>
                <w:rFonts w:asciiTheme="minorHAnsi" w:hAnsiTheme="minorHAnsi" w:cstheme="minorHAnsi"/>
                <w:color w:val="000000" w:themeColor="text1"/>
                <w:sz w:val="22"/>
              </w:rPr>
              <w:t>, wielkość zmiany dawki dla konkretnych substancji czynnych.</w:t>
            </w:r>
          </w:p>
        </w:tc>
      </w:tr>
      <w:tr w:rsidR="00DC6A82" w:rsidRPr="00DC6A82" w14:paraId="77E87E3E"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26BA1B7"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6279769"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przyjęcie do realizacji zl</w:t>
            </w:r>
            <w:r w:rsidR="00C42E9B" w:rsidRPr="00DC6A82">
              <w:rPr>
                <w:rFonts w:asciiTheme="minorHAnsi" w:hAnsiTheme="minorHAnsi" w:cstheme="minorHAnsi"/>
                <w:color w:val="000000" w:themeColor="text1"/>
                <w:sz w:val="22"/>
              </w:rPr>
              <w:t>eceń wystawionych na oddziałach/</w:t>
            </w:r>
            <w:r w:rsidRPr="00DC6A82">
              <w:rPr>
                <w:rFonts w:asciiTheme="minorHAnsi" w:hAnsiTheme="minorHAnsi" w:cstheme="minorHAnsi"/>
                <w:color w:val="000000" w:themeColor="text1"/>
                <w:sz w:val="22"/>
              </w:rPr>
              <w:t>poradniach poprzez moduł zleceń lub poprzez integrację z zewnętrznym systemem HIS.</w:t>
            </w:r>
          </w:p>
        </w:tc>
      </w:tr>
      <w:tr w:rsidR="00DC6A82" w:rsidRPr="00DC6A82" w14:paraId="7D76A44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D400E54"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D728575"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ewidencję zleceń bezpośrednio w pracowni dla pacjentów zaewidencjonowanych w pracowni.</w:t>
            </w:r>
          </w:p>
        </w:tc>
      </w:tr>
      <w:tr w:rsidR="00DC6A82" w:rsidRPr="00DC6A82" w14:paraId="603B636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4B8942A2"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BCE3104"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Przy przeglądaniu listy zleceń schematów oraz poszczególnych pozycji zleconych schematów, pozycje, dla których dawka należna różni się od dawki obliczonej </w:t>
            </w:r>
            <w:r w:rsidR="00C42E9B" w:rsidRPr="00DC6A82">
              <w:rPr>
                <w:rFonts w:asciiTheme="minorHAnsi" w:hAnsiTheme="minorHAnsi" w:cstheme="minorHAnsi"/>
                <w:color w:val="000000" w:themeColor="text1"/>
                <w:sz w:val="22"/>
              </w:rPr>
              <w:t>muszą być</w:t>
            </w:r>
            <w:r w:rsidRPr="00DC6A82">
              <w:rPr>
                <w:rFonts w:asciiTheme="minorHAnsi" w:hAnsiTheme="minorHAnsi" w:cstheme="minorHAnsi"/>
                <w:color w:val="000000" w:themeColor="text1"/>
                <w:sz w:val="22"/>
              </w:rPr>
              <w:t xml:space="preserve"> wyróżniane kolorem</w:t>
            </w:r>
            <w:r w:rsidR="00C42E9B" w:rsidRPr="00DC6A82">
              <w:rPr>
                <w:rFonts w:asciiTheme="minorHAnsi" w:hAnsiTheme="minorHAnsi" w:cstheme="minorHAnsi"/>
                <w:color w:val="000000" w:themeColor="text1"/>
                <w:sz w:val="22"/>
              </w:rPr>
              <w:t>.</w:t>
            </w:r>
          </w:p>
        </w:tc>
      </w:tr>
      <w:tr w:rsidR="00DC6A82" w:rsidRPr="00DC6A82" w14:paraId="0E30042A"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1627243"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18C6657C"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sortowania listy zleceń schematów według: priorytetu, stanowiska, nr zlecenia, daty zlecenia, daty początku kuracji, nazwy schematu, nazwiska pacjenta</w:t>
            </w:r>
            <w:r w:rsidR="00C42E9B" w:rsidRPr="00DC6A82">
              <w:rPr>
                <w:rFonts w:asciiTheme="minorHAnsi" w:hAnsiTheme="minorHAnsi" w:cstheme="minorHAnsi"/>
                <w:color w:val="000000" w:themeColor="text1"/>
                <w:sz w:val="22"/>
              </w:rPr>
              <w:t>.</w:t>
            </w:r>
          </w:p>
        </w:tc>
      </w:tr>
      <w:tr w:rsidR="00DC6A82" w:rsidRPr="00DC6A82" w14:paraId="5DD44802"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31C88FC"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8C0218F"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 xml:space="preserve">lekarzowi, posiadającemu odpowiednie uprawnienia, modyfikację schematu do czasu rozpoczęcia jego realizacji w pracowni. Następnie  poprzez wprowadzenie dokumentu korekty zlecenia schematu.  </w:t>
            </w:r>
          </w:p>
        </w:tc>
      </w:tr>
      <w:tr w:rsidR="00DC6A82" w:rsidRPr="00DC6A82" w14:paraId="395FDC44"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3DB657F"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2D17AC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C42E9B"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ostrzega</w:t>
            </w:r>
            <w:r w:rsidR="00C42E9B"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przy próbie zlecenia drugi raz temu samemu pacjentowi tego samego schematu w tym samym dniu.</w:t>
            </w:r>
          </w:p>
        </w:tc>
      </w:tr>
      <w:tr w:rsidR="00DC6A82" w:rsidRPr="00DC6A82" w14:paraId="32529EE9"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D91EA7C"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1DD4FF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Program </w:t>
            </w:r>
            <w:r w:rsidR="00C42E9B"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wyświetla</w:t>
            </w:r>
            <w:r w:rsidR="00C42E9B"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leki wg nazwy handlowej lub międzynarodowej.</w:t>
            </w:r>
          </w:p>
        </w:tc>
      </w:tr>
      <w:tr w:rsidR="00DC6A82" w:rsidRPr="00DC6A82" w14:paraId="76ED3F04" w14:textId="77777777" w:rsidTr="00D33D57">
        <w:tc>
          <w:tcPr>
            <w:tcW w:w="9498" w:type="dxa"/>
            <w:gridSpan w:val="2"/>
            <w:tcBorders>
              <w:top w:val="single" w:sz="4" w:space="0" w:color="auto"/>
              <w:left w:val="single" w:sz="4" w:space="0" w:color="auto"/>
              <w:bottom w:val="single" w:sz="4" w:space="0" w:color="auto"/>
              <w:right w:val="single" w:sz="4" w:space="0" w:color="000000"/>
            </w:tcBorders>
            <w:shd w:val="clear" w:color="auto" w:fill="D9E2F3" w:themeFill="accent1" w:themeFillTint="33"/>
            <w:noWrap/>
          </w:tcPr>
          <w:p w14:paraId="26A7301B" w14:textId="77777777" w:rsidR="0042717E" w:rsidRPr="00DC6A82" w:rsidRDefault="00F35299" w:rsidP="00251726">
            <w:pPr>
              <w:suppressAutoHyphens/>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CHEMIOTERAPIA  - LOŻA</w:t>
            </w:r>
          </w:p>
        </w:tc>
      </w:tr>
      <w:tr w:rsidR="00DC6A82" w:rsidRPr="00DC6A82" w14:paraId="0F84FA9C"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06977A09"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7C316F3A"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przygotowanie produkcji leków dla pacjenta na cały dzień (przygotowywane są elementy potrzebne do produkcji wszystkich leków zaordynowanych konkretnemu pacjentowi).</w:t>
            </w:r>
          </w:p>
        </w:tc>
      </w:tr>
      <w:tr w:rsidR="00DC6A82" w:rsidRPr="00DC6A82" w14:paraId="0FE76AB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7B8EF3E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3630F9A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Program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przygotowanie produkcji leków zorientowanej na pacjenta (przygotowywane są elementy potrzebne do produkcji wszystkich leków zaordynowanych konkretnemu pacjentowi w danym dniu)</w:t>
            </w:r>
          </w:p>
        </w:tc>
      </w:tr>
      <w:tr w:rsidR="00DC6A82" w:rsidRPr="00DC6A82" w14:paraId="5597A560"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BF6CF65"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67F1D6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Program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przygotowanie produkcji leków zorientowanej na produkt (przygotowywane są elementy potrzebne do produkcji określonego preparatu dla większej grupy pacjentów w danym dniu; efektywność ze względów kosztowych)</w:t>
            </w:r>
          </w:p>
        </w:tc>
      </w:tr>
      <w:tr w:rsidR="00DC6A82" w:rsidRPr="00DC6A82" w14:paraId="4B3E3D6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5B02D1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2BF983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przeglądanie listy zleceń schematów na wybrany dzień z możliwością filtrowania po statusie zlecenia: edytowane, zatwierdzone, wstrzymane, wszystkie.</w:t>
            </w:r>
          </w:p>
        </w:tc>
      </w:tr>
      <w:tr w:rsidR="00DC6A82" w:rsidRPr="00DC6A82" w14:paraId="3938942C"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DC7968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CE78726"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 xml:space="preserve">przeglądanie listy zleceń </w:t>
            </w:r>
            <w:r w:rsidR="00F3415C" w:rsidRPr="00DC6A82">
              <w:rPr>
                <w:rFonts w:asciiTheme="minorHAnsi" w:hAnsiTheme="minorHAnsi" w:cstheme="minorHAnsi"/>
                <w:color w:val="000000" w:themeColor="text1"/>
                <w:sz w:val="22"/>
              </w:rPr>
              <w:t>cytostatyków na wybrany dzień z </w:t>
            </w:r>
            <w:r w:rsidRPr="00DC6A82">
              <w:rPr>
                <w:rFonts w:asciiTheme="minorHAnsi" w:hAnsiTheme="minorHAnsi" w:cstheme="minorHAnsi"/>
                <w:color w:val="000000" w:themeColor="text1"/>
                <w:sz w:val="22"/>
              </w:rPr>
              <w:t>możliwością filtrowania po statusie zlecenia: edytowane, zatwierdzone, wszystkie.</w:t>
            </w:r>
          </w:p>
        </w:tc>
      </w:tr>
      <w:tr w:rsidR="00DC6A82" w:rsidRPr="00DC6A82" w14:paraId="2321BE22"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4A992DE1"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7181FF08"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musi zapewniać</w:t>
            </w:r>
            <w:r w:rsidRPr="00DC6A82">
              <w:rPr>
                <w:rFonts w:asciiTheme="minorHAnsi" w:hAnsiTheme="minorHAnsi" w:cstheme="minorHAnsi"/>
                <w:color w:val="000000" w:themeColor="text1"/>
                <w:sz w:val="22"/>
              </w:rPr>
              <w:t xml:space="preserve"> możliwość wyboru sposobu produkcji: grawimetryczna lub wolumetryczna.</w:t>
            </w:r>
          </w:p>
        </w:tc>
      </w:tr>
      <w:tr w:rsidR="00DC6A82" w:rsidRPr="00DC6A82" w14:paraId="0D127328"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087EB4D"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95AD7B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produkcję leków  metodą grawimetryczną, w której każdy etap produkcji jest weryfikowany w oparciu o odczyt wagi elektronicznej, umożliwiając również precyzyjną dokumentację procesu produkcji.</w:t>
            </w:r>
          </w:p>
        </w:tc>
      </w:tr>
      <w:tr w:rsidR="00DC6A82" w:rsidRPr="00DC6A82" w14:paraId="1319C27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7D879AF"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6C0F23C"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produkcję leków o różnych formach pierwotnych, np. substancja sucha, ciecz i inne.</w:t>
            </w:r>
          </w:p>
        </w:tc>
      </w:tr>
      <w:tr w:rsidR="00DC6A82" w:rsidRPr="00DC6A82" w14:paraId="3695CE04"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E45FA76"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3DA679A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Program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produkcję leków złożonych np. w jednym worku 0,9% NaCl wlew zawierający: Fluorouracil oraz Levofolic.</w:t>
            </w:r>
          </w:p>
        </w:tc>
      </w:tr>
      <w:tr w:rsidR="00DC6A82" w:rsidRPr="00DC6A82" w14:paraId="3E3EA2DD"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C0D3AD5"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1296CCE2"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Wprowadzenie zarządzania stanem magazynowym również w zakresie roztworów  wykorzystywanych do rozpuszczania substancji suchych w fiolkach preparatów.  </w:t>
            </w:r>
          </w:p>
        </w:tc>
      </w:tr>
      <w:tr w:rsidR="00DC6A82" w:rsidRPr="00DC6A82" w14:paraId="2E5D727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03FACAEF"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747F3B6"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kontroli zanieczyszczeń resztek płynów infuzyjnych, pojemnik z płynem wykorzystywany do pracy z określonym preparatem, nie może być powtórnie wykorzystamy przy produkcji innego preparatu.</w:t>
            </w:r>
          </w:p>
        </w:tc>
      </w:tr>
      <w:tr w:rsidR="00DC6A82" w:rsidRPr="00DC6A82" w14:paraId="0A46E59D"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1FE42C2"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2253F76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przydzielania zleceń do wybranych stanowisk produkcyjnych ze stanowiska administratora.</w:t>
            </w:r>
          </w:p>
        </w:tc>
      </w:tr>
      <w:tr w:rsidR="00DC6A82" w:rsidRPr="00DC6A82" w14:paraId="5A5DBDF5"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CE37E8B"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1E7A716A"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produkcji w preparatów w niestandardowych objętościach(110 ml, 160ml, itp.) aplikacja sugeruje usuniecie lub dodanie odpowiedniej ilości płynu.</w:t>
            </w:r>
          </w:p>
        </w:tc>
      </w:tr>
      <w:tr w:rsidR="00DC6A82" w:rsidRPr="00DC6A82" w14:paraId="0A5B1386"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94D40A9"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03B6796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realizacji zleceń z uwzględnieniem priorytetów  pracy.</w:t>
            </w:r>
          </w:p>
        </w:tc>
      </w:tr>
      <w:tr w:rsidR="00DC6A82" w:rsidRPr="00DC6A82" w14:paraId="7AB8AFFC"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3089F45"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CD2FE9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automatycznie oblicza</w:t>
            </w:r>
            <w:r w:rsidR="00C42E9B"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dawki substancji czynnych  do podania pacjentowi:</w:t>
            </w:r>
          </w:p>
          <w:p w14:paraId="257EEA76" w14:textId="77777777" w:rsidR="00C42E9B" w:rsidRPr="00DC6A82" w:rsidRDefault="00C42E9B" w:rsidP="00251726">
            <w:pPr>
              <w:pStyle w:val="Akapitzlist"/>
              <w:numPr>
                <w:ilvl w:val="0"/>
                <w:numId w:val="3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stała (ciężar),</w:t>
            </w:r>
          </w:p>
          <w:p w14:paraId="10F57C66" w14:textId="77777777" w:rsidR="00C42E9B" w:rsidRPr="00DC6A82" w:rsidRDefault="00C42E9B" w:rsidP="00251726">
            <w:pPr>
              <w:pStyle w:val="Akapitzlist"/>
              <w:numPr>
                <w:ilvl w:val="0"/>
                <w:numId w:val="3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kg masy ciała,</w:t>
            </w:r>
          </w:p>
          <w:p w14:paraId="34B20C21" w14:textId="77777777" w:rsidR="00C42E9B" w:rsidRPr="00DC6A82" w:rsidRDefault="00C42E9B" w:rsidP="00251726">
            <w:pPr>
              <w:pStyle w:val="Akapitzlist"/>
              <w:numPr>
                <w:ilvl w:val="0"/>
                <w:numId w:val="3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 powierzchnię ciała,</w:t>
            </w:r>
          </w:p>
          <w:p w14:paraId="2D8814DF" w14:textId="77777777" w:rsidR="00C42E9B" w:rsidRPr="00DC6A82" w:rsidRDefault="00C42E9B" w:rsidP="00251726">
            <w:pPr>
              <w:pStyle w:val="Akapitzlist"/>
              <w:numPr>
                <w:ilvl w:val="0"/>
                <w:numId w:val="3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dawka stała (objętość),</w:t>
            </w:r>
          </w:p>
          <w:p w14:paraId="58958268" w14:textId="77777777" w:rsidR="00C42E9B" w:rsidRPr="00DC6A82" w:rsidRDefault="00C42E9B" w:rsidP="00251726">
            <w:pPr>
              <w:pStyle w:val="Akapitzlist"/>
              <w:numPr>
                <w:ilvl w:val="0"/>
                <w:numId w:val="35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area under the curve.</w:t>
            </w:r>
          </w:p>
        </w:tc>
      </w:tr>
      <w:tr w:rsidR="00DC6A82" w:rsidRPr="00DC6A82" w14:paraId="5AB344C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A445F72"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C0E467F"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Współdzielenie danych z modułem apteka, które za</w:t>
            </w:r>
            <w:r w:rsidR="00C42E9B" w:rsidRPr="00DC6A82">
              <w:rPr>
                <w:rFonts w:asciiTheme="minorHAnsi" w:hAnsiTheme="minorHAnsi" w:cstheme="minorHAnsi"/>
                <w:color w:val="000000" w:themeColor="text1"/>
                <w:sz w:val="22"/>
              </w:rPr>
              <w:t>pewnia identyfikację produktu z </w:t>
            </w:r>
            <w:r w:rsidRPr="00DC6A82">
              <w:rPr>
                <w:rFonts w:asciiTheme="minorHAnsi" w:hAnsiTheme="minorHAnsi" w:cstheme="minorHAnsi"/>
                <w:color w:val="000000" w:themeColor="text1"/>
                <w:sz w:val="22"/>
              </w:rPr>
              <w:t>dokładnością do partii przychodowej preparatu w module Apteka, jednoznacznie identyfikującej: serię, nr dokumentu przychodowego i jego pozycji na tym dokumencie, cenę, datę ważności.</w:t>
            </w:r>
          </w:p>
        </w:tc>
      </w:tr>
      <w:tr w:rsidR="00DC6A82" w:rsidRPr="00DC6A82" w14:paraId="69CC6D45"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A63AEC3"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D344874"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gospodarki magazynowej w powiązaniu z apteką szpitalną i apteczkami jednostek organizacyjnych w oparciu o identyfikację partii przychodowej (dot. funkcjonalności zdefiniowanych w pkt. 54)</w:t>
            </w:r>
            <w:r w:rsidR="00C42E9B" w:rsidRPr="00DC6A82">
              <w:rPr>
                <w:rFonts w:asciiTheme="minorHAnsi" w:hAnsiTheme="minorHAnsi" w:cstheme="minorHAnsi"/>
                <w:color w:val="000000" w:themeColor="text1"/>
                <w:sz w:val="22"/>
              </w:rPr>
              <w:t>.</w:t>
            </w:r>
          </w:p>
        </w:tc>
      </w:tr>
      <w:tr w:rsidR="00DC6A82" w:rsidRPr="00DC6A82" w14:paraId="5A1F20A5"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288D5D1"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367FA664"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przekazania w sposób elektroniczny informacji do dokumentacji medycznej systemu dotyczących leków przygotowanych dla pacjentów w zakresie: identyfikatora pacjenta, identyfikatora lekarza zlecającego, identyfikatorów jednostek organizacyjnych (zlecającej i wykonującej zlecenie), nazwy preparatu, daty ważności, planowanej daty podania, sposobu podania,  czasu podawania (czas  trwania wlewu), szybkość przepływu wlewu, dawki, sposobu obliczenia dawki, produktów użytych do przygotowania preparatu.</w:t>
            </w:r>
          </w:p>
        </w:tc>
      </w:tr>
      <w:tr w:rsidR="00DC6A82" w:rsidRPr="00DC6A82" w14:paraId="2578CF10"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77343D5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2A2340C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dostarczania, w postaci elektronicznej do modułu rozliczenia, informacji w zakresie niezbędnym do rozliczenia świadczeń z NFZ obejmujących chemioterapię i programy lekowe uwzględniające nr dokumentu przychodowego i  pozycję na tym dokumencie.</w:t>
            </w:r>
          </w:p>
        </w:tc>
      </w:tr>
      <w:tr w:rsidR="00DC6A82" w:rsidRPr="00DC6A82" w14:paraId="4260D99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26AC5834"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single" w:sz="8" w:space="0" w:color="auto"/>
              <w:bottom w:val="single" w:sz="8" w:space="0" w:color="auto"/>
              <w:right w:val="single" w:sz="8" w:space="0" w:color="auto"/>
            </w:tcBorders>
            <w:shd w:val="clear" w:color="auto" w:fill="auto"/>
            <w:hideMark/>
          </w:tcPr>
          <w:p w14:paraId="3CC08FF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przekazania w sposób elektroniczny informacji do dokumentacji medycznej systemu w zakresie leczenia chemią.</w:t>
            </w:r>
          </w:p>
        </w:tc>
      </w:tr>
      <w:tr w:rsidR="00DC6A82" w:rsidRPr="00DC6A82" w14:paraId="4EB47BA3"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888594A"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single" w:sz="4" w:space="0" w:color="auto"/>
              <w:left w:val="nil"/>
              <w:bottom w:val="single" w:sz="4" w:space="0" w:color="auto"/>
              <w:right w:val="single" w:sz="4" w:space="0" w:color="auto"/>
            </w:tcBorders>
            <w:shd w:val="clear" w:color="auto" w:fill="auto"/>
            <w:hideMark/>
          </w:tcPr>
          <w:p w14:paraId="41D620C8"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System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 zleceniu kilkudniowym konieczność  codzienne zatwierdzenie produkcji przez lekarza. Zakres zleceń, może być jednorazowo zatwierdzane przez lekarza, jeśli określany będzie poprzez grupowanie zleceń w definicje schematów.</w:t>
            </w:r>
          </w:p>
        </w:tc>
      </w:tr>
      <w:tr w:rsidR="00DC6A82" w:rsidRPr="00DC6A82" w14:paraId="3E31E8E5"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7CF7F407"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F59AC4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(przy zleceniu kilkudniowym zleceniu schematu)  przygotowania leku awansem jeśli jego właściwości na to pozwalają. (możliwość wykonania cytostatyków na przyszłość).</w:t>
            </w:r>
          </w:p>
        </w:tc>
      </w:tr>
      <w:tr w:rsidR="00DC6A82" w:rsidRPr="00DC6A82" w14:paraId="2247D63B"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1BC06446"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3ED3850E"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wydruk raportów:</w:t>
            </w:r>
          </w:p>
          <w:p w14:paraId="53A449B2"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dzienny raport produkcji,</w:t>
            </w:r>
          </w:p>
          <w:p w14:paraId="60AC02CF"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substancji do wykonania na dzień,</w:t>
            </w:r>
          </w:p>
          <w:p w14:paraId="41F4B48A"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podsumowanie stanów magazynowych fiolek,</w:t>
            </w:r>
          </w:p>
          <w:p w14:paraId="63BED6D7"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protokół nadwyżek leków wynikających z nadmiarów technologicznych w procesie produkcyjnym,</w:t>
            </w:r>
          </w:p>
          <w:p w14:paraId="2B44E59A"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protokół utylizacji resztek w procesie produkcyjnym,</w:t>
            </w:r>
          </w:p>
          <w:p w14:paraId="0D290337"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wykonanych schematów dla jednostek,</w:t>
            </w:r>
          </w:p>
          <w:p w14:paraId="796D0648"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wykonanych preparatów dla jednostek</w:t>
            </w:r>
            <w:r w:rsidR="00B1059A" w:rsidRPr="00DC6A82">
              <w:rPr>
                <w:rFonts w:asciiTheme="minorHAnsi" w:hAnsiTheme="minorHAnsi" w:cstheme="minorHAnsi"/>
                <w:color w:val="000000" w:themeColor="text1"/>
                <w:sz w:val="22"/>
              </w:rPr>
              <w:t>,</w:t>
            </w:r>
          </w:p>
          <w:p w14:paraId="6696E5ED"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statystyka produkcji cytostatyków,</w:t>
            </w:r>
          </w:p>
          <w:p w14:paraId="45FF92FC"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ubytków,</w:t>
            </w:r>
          </w:p>
          <w:p w14:paraId="78B697DF"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zleceń cytostatyków dla pacjentów,</w:t>
            </w:r>
          </w:p>
          <w:p w14:paraId="0FED4D69"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lista pacjentów, którzy otrzymali podanie chemii poprzez Pracownię Cytostatyków,</w:t>
            </w:r>
          </w:p>
          <w:p w14:paraId="1DBF7150"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obrotów wg składników,</w:t>
            </w:r>
          </w:p>
          <w:p w14:paraId="546ADE6E"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listy zdefiniowanych schematów</w:t>
            </w:r>
            <w:r w:rsidR="00B1059A" w:rsidRPr="00DC6A82">
              <w:rPr>
                <w:rFonts w:asciiTheme="minorHAnsi" w:hAnsiTheme="minorHAnsi" w:cstheme="minorHAnsi"/>
                <w:color w:val="000000" w:themeColor="text1"/>
                <w:sz w:val="22"/>
              </w:rPr>
              <w:t>,</w:t>
            </w:r>
          </w:p>
          <w:p w14:paraId="22E41008" w14:textId="77777777" w:rsidR="00C42E9B" w:rsidRPr="00DC6A82" w:rsidRDefault="00C42E9B" w:rsidP="00251726">
            <w:pPr>
              <w:pStyle w:val="Akapitzlist"/>
              <w:numPr>
                <w:ilvl w:val="0"/>
                <w:numId w:val="35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zlecenie schematu</w:t>
            </w:r>
            <w:r w:rsidR="00B1059A" w:rsidRPr="00DC6A82">
              <w:rPr>
                <w:rFonts w:asciiTheme="minorHAnsi" w:hAnsiTheme="minorHAnsi" w:cstheme="minorHAnsi"/>
                <w:color w:val="000000" w:themeColor="text1"/>
                <w:sz w:val="22"/>
              </w:rPr>
              <w:t>.</w:t>
            </w:r>
          </w:p>
        </w:tc>
      </w:tr>
      <w:tr w:rsidR="00DC6A82" w:rsidRPr="00DC6A82" w14:paraId="790BE872"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8F24850"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1CCE55A"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wagą:</w:t>
            </w:r>
          </w:p>
          <w:p w14:paraId="6C8781B0" w14:textId="77777777" w:rsidR="00B1059A" w:rsidRPr="00DC6A82" w:rsidRDefault="00B1059A" w:rsidP="00251726">
            <w:pPr>
              <w:pStyle w:val="Akapitzlist"/>
              <w:numPr>
                <w:ilvl w:val="0"/>
                <w:numId w:val="35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współpracować z precyzyjną elektroniczną wagą laboratoryjną umożliwiając bieżącą kontrolę prawidłowości procesu przygotowywania leków cytotoksycznych,</w:t>
            </w:r>
          </w:p>
          <w:p w14:paraId="25872E88" w14:textId="77777777" w:rsidR="00B1059A" w:rsidRPr="00DC6A82" w:rsidRDefault="00B1059A" w:rsidP="00251726">
            <w:pPr>
              <w:pStyle w:val="Akapitzlist"/>
              <w:numPr>
                <w:ilvl w:val="0"/>
                <w:numId w:val="35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współpraca z wagą musi odbywać się za pośrednictwem menu dotykowego wagi i nie  wymaga podłączania żadnej klawiatury zewnętrznej,</w:t>
            </w:r>
          </w:p>
          <w:p w14:paraId="4E10D8F8" w14:textId="77777777" w:rsidR="00B1059A" w:rsidRPr="00DC6A82" w:rsidRDefault="00B1059A" w:rsidP="00251726">
            <w:pPr>
              <w:pStyle w:val="Akapitzlist"/>
              <w:numPr>
                <w:ilvl w:val="0"/>
                <w:numId w:val="35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tarowania wagi w trakcie produkcji cytostatyku,</w:t>
            </w:r>
          </w:p>
          <w:p w14:paraId="77607975" w14:textId="77777777" w:rsidR="00B1059A" w:rsidRPr="00DC6A82" w:rsidRDefault="00B1059A" w:rsidP="00251726">
            <w:pPr>
              <w:pStyle w:val="Akapitzlist"/>
              <w:numPr>
                <w:ilvl w:val="0"/>
                <w:numId w:val="35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praca z wagą w trybach:</w:t>
            </w:r>
          </w:p>
          <w:p w14:paraId="4B2075C3" w14:textId="77777777" w:rsidR="00B1059A" w:rsidRPr="00DC6A82" w:rsidRDefault="00B1059A" w:rsidP="00251726">
            <w:pPr>
              <w:pStyle w:val="Akapitzlist"/>
              <w:numPr>
                <w:ilvl w:val="0"/>
                <w:numId w:val="35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pracy wg schematu – przygotowanie kolejnych preparatów w ramach wybranego zlecenia schematu,</w:t>
            </w:r>
          </w:p>
          <w:p w14:paraId="3752A836" w14:textId="77777777" w:rsidR="00B1059A" w:rsidRPr="00DC6A82" w:rsidRDefault="00B1059A" w:rsidP="00251726">
            <w:pPr>
              <w:pStyle w:val="Akapitzlist"/>
              <w:numPr>
                <w:ilvl w:val="0"/>
                <w:numId w:val="35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pracy wg produktu – przygotowanie wybranego typu preparatów pochodzących z różnych zleceń schematów.</w:t>
            </w:r>
          </w:p>
        </w:tc>
      </w:tr>
      <w:tr w:rsidR="00DC6A82" w:rsidRPr="00DC6A82" w14:paraId="2AE6AC5E"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8E14C88"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5641E5A1"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Praca na wadze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wsparcie i ewidencję poszczególnych etapów pracy:</w:t>
            </w:r>
          </w:p>
          <w:p w14:paraId="391344BB" w14:textId="77777777" w:rsidR="00B1059A" w:rsidRPr="00DC6A82" w:rsidRDefault="00B1059A" w:rsidP="00251726">
            <w:pPr>
              <w:pStyle w:val="Akapitzlist"/>
              <w:numPr>
                <w:ilvl w:val="0"/>
                <w:numId w:val="3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kolejnych poleceń co do czynności do wykonania w etapach produkcji,</w:t>
            </w:r>
          </w:p>
          <w:p w14:paraId="33407B59" w14:textId="77777777" w:rsidR="00B1059A" w:rsidRPr="00DC6A82" w:rsidRDefault="00B1059A" w:rsidP="00251726">
            <w:pPr>
              <w:pStyle w:val="Akapitzlist"/>
              <w:numPr>
                <w:ilvl w:val="0"/>
                <w:numId w:val="3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ważenia poszczególnych składników / używanych strzykawek, worków itp.,</w:t>
            </w:r>
          </w:p>
          <w:p w14:paraId="4BC8CEC3" w14:textId="77777777" w:rsidR="00B1059A" w:rsidRPr="00DC6A82" w:rsidRDefault="00B1059A" w:rsidP="00251726">
            <w:pPr>
              <w:pStyle w:val="Akapitzlist"/>
              <w:numPr>
                <w:ilvl w:val="0"/>
                <w:numId w:val="3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ewidencji i ważenia użytych rozpuszczalników,</w:t>
            </w:r>
          </w:p>
          <w:p w14:paraId="71B0E8FA" w14:textId="77777777" w:rsidR="00B1059A" w:rsidRPr="00DC6A82" w:rsidRDefault="00B1059A" w:rsidP="00251726">
            <w:pPr>
              <w:pStyle w:val="Akapitzlist"/>
              <w:numPr>
                <w:ilvl w:val="0"/>
                <w:numId w:val="35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ważenia i ewidencjonowania resztek.</w:t>
            </w:r>
          </w:p>
        </w:tc>
      </w:tr>
      <w:tr w:rsidR="00DC6A82" w:rsidRPr="00DC6A82" w14:paraId="53307829"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E6F5B33"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10AB78D"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Wprowadzenie kontroli wagowej na etapie wyboru płynu infuzyjnego i po przelaniu preparatu do pojemnika z roztworem nośnym.</w:t>
            </w:r>
          </w:p>
        </w:tc>
      </w:tr>
      <w:tr w:rsidR="00DC6A82" w:rsidRPr="00DC6A82" w14:paraId="69E13B2B"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057E91D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3AEA45F"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etykiety z aplikacji wagowej dla leku cytost</w:t>
            </w:r>
            <w:r w:rsidR="00B1059A" w:rsidRPr="00DC6A82">
              <w:rPr>
                <w:rFonts w:asciiTheme="minorHAnsi" w:hAnsiTheme="minorHAnsi" w:cstheme="minorHAnsi"/>
                <w:color w:val="000000" w:themeColor="text1"/>
                <w:sz w:val="22"/>
              </w:rPr>
              <w:t>atycznego zawierającej:</w:t>
            </w:r>
          </w:p>
          <w:p w14:paraId="3DE4CF97"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symbol oddziału, dla którego przeznaczony jest lek,</w:t>
            </w:r>
          </w:p>
          <w:p w14:paraId="0DFCB018"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 dla którego przeznaczony jest lek (imię, nazwisko, data urodzenia),</w:t>
            </w:r>
          </w:p>
          <w:p w14:paraId="31FC5333"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imię i nazwisko pracownika zlecającego,</w:t>
            </w:r>
          </w:p>
          <w:p w14:paraId="38109422"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zlecenia,</w:t>
            </w:r>
          </w:p>
          <w:p w14:paraId="6F0FB690"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dzień i kolejność podania (w ramach schematu),</w:t>
            </w:r>
          </w:p>
          <w:p w14:paraId="48DBA6D3"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leku: nazwa, dawka,</w:t>
            </w:r>
          </w:p>
          <w:p w14:paraId="2D9BD7E0"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podania,</w:t>
            </w:r>
          </w:p>
          <w:p w14:paraId="4EB58371"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aplikacji oraz objętość,</w:t>
            </w:r>
          </w:p>
          <w:p w14:paraId="24806270"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wykonania oraz numer serii,</w:t>
            </w:r>
          </w:p>
          <w:p w14:paraId="6C4D3B1A" w14:textId="77777777" w:rsidR="00B1059A" w:rsidRPr="00DC6A82" w:rsidRDefault="00B1059A" w:rsidP="00251726">
            <w:pPr>
              <w:pStyle w:val="Akapitzlist"/>
              <w:numPr>
                <w:ilvl w:val="0"/>
                <w:numId w:val="35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datę ważności.</w:t>
            </w:r>
          </w:p>
        </w:tc>
      </w:tr>
      <w:tr w:rsidR="00DC6A82" w:rsidRPr="00DC6A82" w14:paraId="0B7377CC"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00A7E207"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4396CE41"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przez administratora własne</w:t>
            </w:r>
            <w:r w:rsidR="00E84801" w:rsidRPr="00DC6A82">
              <w:rPr>
                <w:rFonts w:asciiTheme="minorHAnsi" w:hAnsiTheme="minorHAnsi" w:cstheme="minorHAnsi"/>
                <w:color w:val="000000" w:themeColor="text1"/>
                <w:sz w:val="22"/>
              </w:rPr>
              <w:t>go wyglądu etykiety w oparciu o </w:t>
            </w:r>
            <w:r w:rsidRPr="00DC6A82">
              <w:rPr>
                <w:rFonts w:asciiTheme="minorHAnsi" w:hAnsiTheme="minorHAnsi" w:cstheme="minorHAnsi"/>
                <w:color w:val="000000" w:themeColor="text1"/>
                <w:sz w:val="22"/>
              </w:rPr>
              <w:t>zaewidencjonowane w systemie dane oraz definiowania przez administratora rozmiaru etykiety.</w:t>
            </w:r>
          </w:p>
        </w:tc>
      </w:tr>
      <w:tr w:rsidR="00DC6A82" w:rsidRPr="00DC6A82" w14:paraId="12C5841F"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67C7866D"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C7D0213"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etykiety z stanowiska administracyjnego dla leku cytostatycznego takiej samej jak z aplikacji wagowej.</w:t>
            </w:r>
          </w:p>
        </w:tc>
      </w:tr>
      <w:tr w:rsidR="00DC6A82" w:rsidRPr="00DC6A82" w14:paraId="172A9C46"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3E6A5E6C"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11B521D0"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protokołu wykonania z aplikacji wagowej zawierającego co najmniej:</w:t>
            </w:r>
          </w:p>
          <w:p w14:paraId="6CDEF476"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zlecenia schematu,</w:t>
            </w:r>
          </w:p>
          <w:p w14:paraId="40555325"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jednostki realizującej zlecenie,</w:t>
            </w:r>
          </w:p>
          <w:p w14:paraId="24638B15"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osobie sporządzającej cytostatyk,</w:t>
            </w:r>
          </w:p>
          <w:p w14:paraId="19DB79E6"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jednostki zlecającej,</w:t>
            </w:r>
          </w:p>
          <w:p w14:paraId="13E03B28"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pracownika zlecającego schemat (imię nazwisko, NPWZ),</w:t>
            </w:r>
          </w:p>
          <w:p w14:paraId="1C4A35C4"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 (imię, nazwisko, pesel, data urodzenia, wzrost, waga, powierzchnia ciała),</w:t>
            </w:r>
          </w:p>
          <w:p w14:paraId="65FD5793"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schematu (nazwa, rodzaj leczenia, data początku kuracji),</w:t>
            </w:r>
          </w:p>
          <w:p w14:paraId="43158528"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sporządzonych lekach (nazwa, dawka podana),</w:t>
            </w:r>
          </w:p>
          <w:p w14:paraId="2BA238CF"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użytych rozpuszczalnikach,</w:t>
            </w:r>
          </w:p>
          <w:p w14:paraId="096A188C"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wszystkich preparatach użytych do produkcji leku (nazwa, postać, seria, data ważności, dawka podana, dawka pobrana),</w:t>
            </w:r>
          </w:p>
          <w:p w14:paraId="463C60F1"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płynach infuzyjnych (nazwa, postać, seria, data ważności, dawka podana, dawka pobrana),</w:t>
            </w:r>
          </w:p>
          <w:p w14:paraId="155FCC3A" w14:textId="77777777" w:rsidR="00B1059A" w:rsidRPr="00DC6A82" w:rsidRDefault="00B1059A" w:rsidP="00251726">
            <w:pPr>
              <w:pStyle w:val="Akapitzlist"/>
              <w:numPr>
                <w:ilvl w:val="0"/>
                <w:numId w:val="35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ważności.</w:t>
            </w:r>
          </w:p>
        </w:tc>
      </w:tr>
      <w:tr w:rsidR="00DC6A82" w:rsidRPr="00DC6A82" w14:paraId="3A970CD7"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58B9DCAE"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6D53E25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wydruku protokołu zlecenia schematu:</w:t>
            </w:r>
          </w:p>
          <w:p w14:paraId="461F095C"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zlecenia schematu,</w:t>
            </w:r>
          </w:p>
          <w:p w14:paraId="2FB6DBAD"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jednostki zlecającej,</w:t>
            </w:r>
          </w:p>
          <w:p w14:paraId="151639BE"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pracownika zlecającego schemat (imię nazwisko, NPWZ),</w:t>
            </w:r>
          </w:p>
          <w:p w14:paraId="10B1E2DA"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pracownika zatwierdzającego schemat (imię nazwisko, NPWZ, data i godzina zatwierdzenia),</w:t>
            </w:r>
          </w:p>
          <w:p w14:paraId="13587AD9"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pacjenta (imię, nazwisko, pesel, data urodzenia, wzrost, waga, powierzchnia ciała),</w:t>
            </w:r>
          </w:p>
          <w:p w14:paraId="446D8C68"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schematu (nazwa, rodzaj leczenia, data początku kuracji),</w:t>
            </w:r>
          </w:p>
          <w:p w14:paraId="39B046C0" w14:textId="77777777" w:rsidR="006C2546" w:rsidRPr="00DC6A82" w:rsidRDefault="006C2546" w:rsidP="00251726">
            <w:pPr>
              <w:pStyle w:val="Akapitzlist"/>
              <w:numPr>
                <w:ilvl w:val="0"/>
                <w:numId w:val="35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informacje o zleconych lekach (nazwa, dawka podana).</w:t>
            </w:r>
          </w:p>
        </w:tc>
      </w:tr>
      <w:tr w:rsidR="00DC6A82" w:rsidRPr="00DC6A82" w14:paraId="24385586" w14:textId="77777777" w:rsidTr="00D33D57">
        <w:tc>
          <w:tcPr>
            <w:tcW w:w="993" w:type="dxa"/>
            <w:tcBorders>
              <w:top w:val="nil"/>
              <w:left w:val="single" w:sz="4" w:space="0" w:color="auto"/>
              <w:bottom w:val="single" w:sz="4" w:space="0" w:color="auto"/>
              <w:right w:val="single" w:sz="4" w:space="0" w:color="auto"/>
            </w:tcBorders>
            <w:shd w:val="clear" w:color="auto" w:fill="auto"/>
            <w:noWrap/>
          </w:tcPr>
          <w:p w14:paraId="4FD46CD2" w14:textId="77777777" w:rsidR="0042717E" w:rsidRPr="00DC6A82" w:rsidRDefault="0042717E" w:rsidP="00251726">
            <w:pPr>
              <w:numPr>
                <w:ilvl w:val="0"/>
                <w:numId w:val="359"/>
              </w:numPr>
              <w:suppressAutoHyphens/>
              <w:spacing w:after="0" w:line="240" w:lineRule="auto"/>
              <w:ind w:right="0"/>
              <w:jc w:val="center"/>
              <w:rPr>
                <w:rFonts w:asciiTheme="minorHAnsi" w:hAnsiTheme="minorHAnsi" w:cstheme="minorHAnsi"/>
                <w:color w:val="000000" w:themeColor="text1"/>
                <w:sz w:val="22"/>
              </w:rPr>
            </w:pPr>
          </w:p>
        </w:tc>
        <w:tc>
          <w:tcPr>
            <w:tcW w:w="8505" w:type="dxa"/>
            <w:tcBorders>
              <w:top w:val="nil"/>
              <w:left w:val="nil"/>
              <w:bottom w:val="single" w:sz="4" w:space="0" w:color="auto"/>
              <w:right w:val="single" w:sz="4" w:space="0" w:color="auto"/>
            </w:tcBorders>
            <w:shd w:val="clear" w:color="auto" w:fill="auto"/>
            <w:hideMark/>
          </w:tcPr>
          <w:p w14:paraId="235F9087" w14:textId="77777777" w:rsidR="0042717E" w:rsidRPr="00DC6A82" w:rsidRDefault="0042717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C42E9B" w:rsidRPr="00DC6A82">
              <w:rPr>
                <w:rFonts w:asciiTheme="minorHAnsi" w:hAnsiTheme="minorHAnsi" w:cstheme="minorHAnsi"/>
                <w:color w:val="000000" w:themeColor="text1"/>
                <w:sz w:val="22"/>
              </w:rPr>
              <w:t xml:space="preserve">musi umożliwiać </w:t>
            </w:r>
            <w:r w:rsidRPr="00DC6A82">
              <w:rPr>
                <w:rFonts w:asciiTheme="minorHAnsi" w:hAnsiTheme="minorHAnsi" w:cstheme="minorHAnsi"/>
                <w:color w:val="000000" w:themeColor="text1"/>
                <w:sz w:val="22"/>
              </w:rPr>
              <w:t>tworzenie kont dla użytkowników pracujących w loży (kod PIN).</w:t>
            </w:r>
          </w:p>
        </w:tc>
      </w:tr>
    </w:tbl>
    <w:p w14:paraId="2035BE4A" w14:textId="77777777" w:rsidR="006F4DE8" w:rsidRPr="00DC6A82" w:rsidRDefault="006F4DE8" w:rsidP="00251726">
      <w:pPr>
        <w:pStyle w:val="Nagwek3"/>
        <w:numPr>
          <w:ilvl w:val="3"/>
          <w:numId w:val="3"/>
        </w:numPr>
        <w:spacing w:before="0" w:after="0" w:line="240" w:lineRule="auto"/>
        <w:rPr>
          <w:color w:val="000000" w:themeColor="text1"/>
        </w:rPr>
      </w:pPr>
      <w:bookmarkStart w:id="545" w:name="_Toc102558944"/>
      <w:r w:rsidRPr="00DC6A82">
        <w:rPr>
          <w:color w:val="000000" w:themeColor="text1"/>
        </w:rPr>
        <w:t>Zakażenia szpitalne</w:t>
      </w:r>
      <w:bookmarkEnd w:id="545"/>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51692290"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D1D0BC" w14:textId="77777777" w:rsidR="003076F9" w:rsidRPr="00DC6A82" w:rsidRDefault="003076F9" w:rsidP="00251726">
            <w:pPr>
              <w:spacing w:after="0" w:line="240" w:lineRule="auto"/>
              <w:ind w:left="0" w:right="0" w:firstLine="0"/>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418A73" w14:textId="77777777" w:rsidR="003076F9" w:rsidRPr="00DC6A82" w:rsidRDefault="003076F9" w:rsidP="00251726">
            <w:pPr>
              <w:spacing w:after="0" w:line="240" w:lineRule="auto"/>
              <w:ind w:left="0" w:right="57"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124B8B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95FBE69"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918A2A6"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Wspieranie identyfikacji pacjentów o wysokim poziomie zagrożenia zakażeniem przez definiowanie dowolnych warunków wyboru pacjentów uwzględniających wpisy w historii choroby pacjenta.</w:t>
            </w:r>
          </w:p>
        </w:tc>
      </w:tr>
      <w:tr w:rsidR="00DC6A82" w:rsidRPr="00DC6A82" w14:paraId="3DDF552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8CEE214"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3C3E970"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Prowadzenie rejestru wszystkich zakażeń wewnątrzszpitalnych.</w:t>
            </w:r>
          </w:p>
        </w:tc>
      </w:tr>
      <w:tr w:rsidR="00DC6A82" w:rsidRPr="00DC6A82" w14:paraId="0A37880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BD30041"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8BD88D8"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nanoszenia wszystkich niezbędnych danych do wypełnienia Karty Zakażenia Szpitalnego. Dane ewidencjonowane w innych modułach muszą pojawiać się automatycznie.</w:t>
            </w:r>
          </w:p>
        </w:tc>
      </w:tr>
      <w:tr w:rsidR="00DC6A82" w:rsidRPr="00DC6A82" w14:paraId="2708937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F6A7247"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1AEB955"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zgłoszeń zakażeń na oddziale.</w:t>
            </w:r>
          </w:p>
        </w:tc>
      </w:tr>
      <w:tr w:rsidR="00DC6A82" w:rsidRPr="00DC6A82" w14:paraId="57BC2636"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F0D64A5"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FDACB76"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zaewidencjonowania dla jednego pacjenta dowolnej liczby kart w ramach jednego pobytu na oddziale.</w:t>
            </w:r>
          </w:p>
        </w:tc>
      </w:tr>
      <w:tr w:rsidR="00DC6A82" w:rsidRPr="00DC6A82" w14:paraId="78CEFF7F"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812D63B"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5B195DD"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Odbieranie kart zgłoszenia zakażenia szpitalnego przez zespół kontroli zakażeń zakładowych jako indywidualne karty rejestracji.</w:t>
            </w:r>
          </w:p>
        </w:tc>
      </w:tr>
      <w:tr w:rsidR="00DC6A82" w:rsidRPr="00DC6A82" w14:paraId="4B4693E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82C9E87"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2CA7065"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odnotowania kwalifikacji zakażeń z podziałem na szpitalne i poza szpitalne.</w:t>
            </w:r>
          </w:p>
        </w:tc>
      </w:tr>
      <w:tr w:rsidR="00DC6A82" w:rsidRPr="00DC6A82" w14:paraId="2DB60F9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DA3F9A0"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6AC55A0"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Prowadzenie analiz liczbowych i procentowych danych z Kart Zakażeń Szpitalnych z podziałem na szpitalne i poza szpitalne:</w:t>
            </w:r>
          </w:p>
          <w:p w14:paraId="5C5DC78B"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kwalifikacja zakażenia,</w:t>
            </w:r>
          </w:p>
          <w:p w14:paraId="14BD1955"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przebieg kliniczny,</w:t>
            </w:r>
          </w:p>
          <w:p w14:paraId="358192B1"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leczenia,</w:t>
            </w:r>
          </w:p>
          <w:p w14:paraId="46E56EB6"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poprzedniej hospitalizacji,</w:t>
            </w:r>
          </w:p>
          <w:p w14:paraId="6AD510DC"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płeć,</w:t>
            </w:r>
          </w:p>
          <w:p w14:paraId="0AF4B279"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wiek,</w:t>
            </w:r>
          </w:p>
          <w:p w14:paraId="686F8AD2"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rozpoznanie zakażenia,</w:t>
            </w:r>
          </w:p>
          <w:p w14:paraId="1A2D8357"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zakażenia,</w:t>
            </w:r>
          </w:p>
          <w:p w14:paraId="5F146D68" w14:textId="77777777" w:rsidR="003076F9" w:rsidRPr="00DC6A82" w:rsidRDefault="003076F9" w:rsidP="00251726">
            <w:pPr>
              <w:pStyle w:val="Akapitzlist"/>
              <w:numPr>
                <w:ilvl w:val="0"/>
                <w:numId w:val="26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czynniki ryzyka.</w:t>
            </w:r>
          </w:p>
        </w:tc>
      </w:tr>
      <w:tr w:rsidR="00DC6A82" w:rsidRPr="00DC6A82" w14:paraId="59D1808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C80E168"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7542C8C"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nanoszenia niezbędnych danych w odniesieniu do chorych poddawanych zabiegom operacyjnym (dane ewidencjonowane w module blok operacyjny pojawiają się automatycznie):</w:t>
            </w:r>
          </w:p>
          <w:p w14:paraId="333DC190"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długość pobytu przed operacją, </w:t>
            </w:r>
          </w:p>
          <w:p w14:paraId="63378ED2"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operacji (nagła, planowa),</w:t>
            </w:r>
          </w:p>
          <w:p w14:paraId="656F0280"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 trwania operacji,</w:t>
            </w:r>
          </w:p>
          <w:p w14:paraId="6EBFDE23"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rodzaj znieczulenia,</w:t>
            </w:r>
          </w:p>
          <w:p w14:paraId="51B9C54C"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miejsce operacji,</w:t>
            </w:r>
          </w:p>
          <w:p w14:paraId="5ED2D3B1"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drenaż z uwzględnieniem jego rodzaju,</w:t>
            </w:r>
          </w:p>
          <w:p w14:paraId="59101A65" w14:textId="77777777" w:rsidR="003076F9" w:rsidRPr="00DC6A82" w:rsidRDefault="003076F9" w:rsidP="00251726">
            <w:pPr>
              <w:pStyle w:val="Akapitzlist"/>
              <w:numPr>
                <w:ilvl w:val="0"/>
                <w:numId w:val="26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nr katalogowy operacji.</w:t>
            </w:r>
          </w:p>
        </w:tc>
      </w:tr>
      <w:tr w:rsidR="00DC6A82" w:rsidRPr="00DC6A82" w14:paraId="4741D4E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53C0A0A"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B5A0369"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szablonów dokumentów wykorzystywanych w komórce zakażeń szpitalnych.</w:t>
            </w:r>
          </w:p>
        </w:tc>
      </w:tr>
      <w:tr w:rsidR="00DC6A82" w:rsidRPr="00DC6A82" w14:paraId="4B31789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922C4A"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9B9E275"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rejestru i wyników badań bakteriologicznych.</w:t>
            </w:r>
          </w:p>
        </w:tc>
      </w:tr>
      <w:tr w:rsidR="00DC6A82" w:rsidRPr="00DC6A82" w14:paraId="6EE9BF2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EC541B"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C63776F"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zatwierdzania przez lekarza odpowiedzialnego za rejestr zakażeń szpitalnych kart spływających z poszczególnych oddziałów i uwzględniania ich w raportach.</w:t>
            </w:r>
          </w:p>
        </w:tc>
      </w:tr>
      <w:tr w:rsidR="00DC6A82" w:rsidRPr="00DC6A82" w14:paraId="685D04F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582A18"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953A13B"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dwuetapowego zatwierdzania karty: wstępnej weryfikacji przez jedną osobą </w:t>
            </w:r>
            <w:r w:rsidRPr="00DC6A82">
              <w:rPr>
                <w:rFonts w:asciiTheme="minorHAnsi" w:hAnsiTheme="minorHAnsi" w:cstheme="minorHAnsi"/>
                <w:color w:val="000000" w:themeColor="text1"/>
                <w:sz w:val="22"/>
              </w:rPr>
              <w:br/>
              <w:t>i ostatecznego zatwierdzenia przez inną.</w:t>
            </w:r>
          </w:p>
        </w:tc>
      </w:tr>
      <w:tr w:rsidR="00DC6A82" w:rsidRPr="00DC6A82" w14:paraId="7E97333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3952C5C"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CD3A615"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dostępu do danych z całego systemu (mechanizm wartości początkowych pól karty oraz dowiązywania formularzy należących do innych modułów).</w:t>
            </w:r>
          </w:p>
        </w:tc>
      </w:tr>
      <w:tr w:rsidR="00DC6A82" w:rsidRPr="00DC6A82" w14:paraId="7B39D7F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95B389"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F15325C"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wysyłanie zgłoszenia do zespołu kontroli zakażeń szpitalnych po jego zamknięciu.</w:t>
            </w:r>
          </w:p>
        </w:tc>
      </w:tr>
      <w:tr w:rsidR="00DC6A82" w:rsidRPr="00DC6A82" w14:paraId="108742D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51F6284"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01353EB"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wykorzystywania przez administratorów systemu generatora raportów z zakresu tematyki zakażeń szpitalnych.</w:t>
            </w:r>
          </w:p>
        </w:tc>
      </w:tr>
      <w:tr w:rsidR="00DC6A82" w:rsidRPr="00DC6A82" w14:paraId="7D92017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01C6EED"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DD849BF"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wyników antybiogramów.</w:t>
            </w:r>
          </w:p>
        </w:tc>
      </w:tr>
      <w:tr w:rsidR="00DC6A82" w:rsidRPr="00DC6A82" w14:paraId="2846DB5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54E632E" w14:textId="77777777" w:rsidR="003076F9" w:rsidRPr="00DC6A82" w:rsidRDefault="003076F9" w:rsidP="00251726">
            <w:pPr>
              <w:numPr>
                <w:ilvl w:val="0"/>
                <w:numId w:val="265"/>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B3FC3CA" w14:textId="77777777" w:rsidR="003076F9" w:rsidRPr="00DC6A82" w:rsidRDefault="003076F9"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 do wykazu zużycia antybiotyków na poszczególnych oddziałach.</w:t>
            </w:r>
          </w:p>
        </w:tc>
      </w:tr>
    </w:tbl>
    <w:p w14:paraId="4158C8CF" w14:textId="77777777" w:rsidR="00F56208" w:rsidRPr="00DC6A82" w:rsidRDefault="004F3406" w:rsidP="00251726">
      <w:pPr>
        <w:pStyle w:val="Nagwek3"/>
        <w:numPr>
          <w:ilvl w:val="3"/>
          <w:numId w:val="3"/>
        </w:numPr>
        <w:spacing w:before="0" w:after="0" w:line="240" w:lineRule="auto"/>
        <w:rPr>
          <w:color w:val="000000" w:themeColor="text1"/>
        </w:rPr>
      </w:pPr>
      <w:bookmarkStart w:id="546" w:name="_Toc102558945"/>
      <w:r w:rsidRPr="00DC6A82">
        <w:rPr>
          <w:color w:val="000000" w:themeColor="text1"/>
        </w:rPr>
        <w:t>Rehabilitacja</w:t>
      </w:r>
      <w:bookmarkEnd w:id="546"/>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7F663CC3" w14:textId="77777777" w:rsidTr="00D33D57">
        <w:tc>
          <w:tcPr>
            <w:tcW w:w="50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1C75E2" w14:textId="77777777" w:rsidR="0008351A" w:rsidRPr="00DC6A82" w:rsidRDefault="0008351A"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L.p.</w:t>
            </w:r>
          </w:p>
        </w:tc>
        <w:tc>
          <w:tcPr>
            <w:tcW w:w="449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E319EC" w14:textId="77777777" w:rsidR="0008351A" w:rsidRPr="00DC6A82" w:rsidRDefault="0008351A" w:rsidP="00251726">
            <w:pPr>
              <w:spacing w:after="0" w:line="240" w:lineRule="auto"/>
              <w:ind w:right="57"/>
              <w:jc w:val="center"/>
              <w:rPr>
                <w:rFonts w:asciiTheme="minorHAnsi" w:hAnsiTheme="minorHAnsi" w:cstheme="minorHAnsi"/>
                <w:b/>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08455790" w14:textId="77777777" w:rsidTr="00D33D57">
        <w:tc>
          <w:tcPr>
            <w:tcW w:w="509" w:type="pct"/>
            <w:tcBorders>
              <w:top w:val="single" w:sz="4" w:space="0" w:color="auto"/>
              <w:left w:val="single" w:sz="4" w:space="0" w:color="auto"/>
              <w:bottom w:val="single" w:sz="4" w:space="0" w:color="auto"/>
              <w:right w:val="single" w:sz="4" w:space="0" w:color="auto"/>
            </w:tcBorders>
          </w:tcPr>
          <w:p w14:paraId="1035F05D"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052EC71"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i konfigurowania harmonogramu pracy jednostek oraz personelu medycznego.</w:t>
            </w:r>
          </w:p>
        </w:tc>
      </w:tr>
      <w:tr w:rsidR="00DC6A82" w:rsidRPr="00DC6A82" w14:paraId="301382E2" w14:textId="77777777" w:rsidTr="00D33D57">
        <w:tc>
          <w:tcPr>
            <w:tcW w:w="509" w:type="pct"/>
            <w:tcBorders>
              <w:top w:val="single" w:sz="4" w:space="0" w:color="auto"/>
              <w:left w:val="single" w:sz="4" w:space="0" w:color="auto"/>
              <w:bottom w:val="single" w:sz="4" w:space="0" w:color="auto"/>
              <w:right w:val="single" w:sz="4" w:space="0" w:color="auto"/>
            </w:tcBorders>
          </w:tcPr>
          <w:p w14:paraId="673CDEBE"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253A066B"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konfigurowania terminarza z uwzględnieniem: </w:t>
            </w:r>
          </w:p>
          <w:p w14:paraId="3E14F48A" w14:textId="77777777" w:rsidR="0008351A" w:rsidRPr="00DC6A82" w:rsidRDefault="0008351A" w:rsidP="00251726">
            <w:pPr>
              <w:pStyle w:val="Akapitzlist"/>
              <w:numPr>
                <w:ilvl w:val="0"/>
                <w:numId w:val="26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czasu potrzebnego na wykonanie danej procedury,</w:t>
            </w:r>
          </w:p>
          <w:p w14:paraId="44F6186A" w14:textId="77777777" w:rsidR="0008351A" w:rsidRPr="00DC6A82" w:rsidRDefault="0008351A" w:rsidP="00251726">
            <w:pPr>
              <w:pStyle w:val="Akapitzlist"/>
              <w:spacing w:after="0" w:line="240" w:lineRule="auto"/>
              <w:ind w:left="360"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w:t>
            </w:r>
            <w:r w:rsidRPr="00DC6A82">
              <w:rPr>
                <w:rFonts w:asciiTheme="minorHAnsi" w:hAnsiTheme="minorHAnsi" w:cstheme="minorHAnsi"/>
                <w:color w:val="000000" w:themeColor="text1"/>
                <w:sz w:val="22"/>
              </w:rPr>
              <w:tab/>
              <w:t>większej ilości stanowisk w danym gabinecie.</w:t>
            </w:r>
          </w:p>
        </w:tc>
      </w:tr>
      <w:tr w:rsidR="00DC6A82" w:rsidRPr="00DC6A82" w14:paraId="0AA3D0C1" w14:textId="77777777" w:rsidTr="00D33D57">
        <w:tc>
          <w:tcPr>
            <w:tcW w:w="509" w:type="pct"/>
            <w:tcBorders>
              <w:top w:val="single" w:sz="4" w:space="0" w:color="auto"/>
              <w:left w:val="single" w:sz="4" w:space="0" w:color="auto"/>
              <w:bottom w:val="single" w:sz="4" w:space="0" w:color="auto"/>
              <w:right w:val="single" w:sz="4" w:space="0" w:color="auto"/>
            </w:tcBorders>
          </w:tcPr>
          <w:p w14:paraId="7790F2E9"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EC3DA8B"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tworzenie i zarządzanie katalogiem topografii ciała.</w:t>
            </w:r>
          </w:p>
        </w:tc>
      </w:tr>
      <w:tr w:rsidR="00DC6A82" w:rsidRPr="00DC6A82" w14:paraId="5384A31B" w14:textId="77777777" w:rsidTr="00D33D57">
        <w:tc>
          <w:tcPr>
            <w:tcW w:w="509" w:type="pct"/>
            <w:tcBorders>
              <w:top w:val="single" w:sz="4" w:space="0" w:color="auto"/>
              <w:left w:val="single" w:sz="4" w:space="0" w:color="auto"/>
              <w:bottom w:val="single" w:sz="4" w:space="0" w:color="auto"/>
              <w:right w:val="single" w:sz="4" w:space="0" w:color="auto"/>
            </w:tcBorders>
          </w:tcPr>
          <w:p w14:paraId="498C2FD0"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22132524"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Ewidencjonowanie świadczeń w sposób ujednolicony, bazujący na zdefiniowanym katalogu procedur zakładowych.</w:t>
            </w:r>
          </w:p>
        </w:tc>
      </w:tr>
      <w:tr w:rsidR="00DC6A82" w:rsidRPr="00DC6A82" w14:paraId="6FEBB084" w14:textId="77777777" w:rsidTr="00D33D57">
        <w:tc>
          <w:tcPr>
            <w:tcW w:w="509" w:type="pct"/>
            <w:tcBorders>
              <w:top w:val="single" w:sz="4" w:space="0" w:color="auto"/>
              <w:left w:val="single" w:sz="4" w:space="0" w:color="auto"/>
              <w:bottom w:val="single" w:sz="4" w:space="0" w:color="auto"/>
              <w:right w:val="single" w:sz="4" w:space="0" w:color="auto"/>
            </w:tcBorders>
          </w:tcPr>
          <w:p w14:paraId="22721229"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D2F7016"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procedur rozliczeniowych.</w:t>
            </w:r>
          </w:p>
        </w:tc>
      </w:tr>
      <w:tr w:rsidR="00DC6A82" w:rsidRPr="00DC6A82" w14:paraId="14F1CBC9" w14:textId="77777777" w:rsidTr="00D33D57">
        <w:tc>
          <w:tcPr>
            <w:tcW w:w="509" w:type="pct"/>
            <w:tcBorders>
              <w:top w:val="single" w:sz="4" w:space="0" w:color="auto"/>
              <w:left w:val="single" w:sz="4" w:space="0" w:color="auto"/>
              <w:bottom w:val="single" w:sz="4" w:space="0" w:color="auto"/>
              <w:right w:val="single" w:sz="4" w:space="0" w:color="auto"/>
            </w:tcBorders>
          </w:tcPr>
          <w:p w14:paraId="3FDF9E75"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0CEB491"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i obsługi zarówno świadczeń finansowanych przez NFZ jak i świadczeń opłacanych przez pacjenta.</w:t>
            </w:r>
          </w:p>
        </w:tc>
      </w:tr>
      <w:tr w:rsidR="00DC6A82" w:rsidRPr="00DC6A82" w14:paraId="1E9C6947" w14:textId="77777777" w:rsidTr="00D33D57">
        <w:tc>
          <w:tcPr>
            <w:tcW w:w="509" w:type="pct"/>
            <w:tcBorders>
              <w:top w:val="single" w:sz="4" w:space="0" w:color="auto"/>
              <w:left w:val="single" w:sz="4" w:space="0" w:color="auto"/>
              <w:bottom w:val="single" w:sz="4" w:space="0" w:color="auto"/>
              <w:right w:val="single" w:sz="4" w:space="0" w:color="auto"/>
            </w:tcBorders>
          </w:tcPr>
          <w:p w14:paraId="1B239ED6"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0913B4A"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kompleksową obsługę pacjenta (od ewidencji skierowania, przez rozplanowanie zabiegów, po zakończenie cyklu terapii).</w:t>
            </w:r>
          </w:p>
        </w:tc>
      </w:tr>
      <w:tr w:rsidR="00DC6A82" w:rsidRPr="00DC6A82" w14:paraId="4723C916" w14:textId="77777777" w:rsidTr="00D33D57">
        <w:tc>
          <w:tcPr>
            <w:tcW w:w="509" w:type="pct"/>
            <w:tcBorders>
              <w:top w:val="single" w:sz="4" w:space="0" w:color="auto"/>
              <w:left w:val="single" w:sz="4" w:space="0" w:color="auto"/>
              <w:bottom w:val="single" w:sz="4" w:space="0" w:color="auto"/>
              <w:right w:val="single" w:sz="4" w:space="0" w:color="auto"/>
            </w:tcBorders>
          </w:tcPr>
          <w:p w14:paraId="717F8D6D"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4561771F"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elektroniczną weryfikację uprawnień świadczeniobiorców do uzyskania świadczeń.</w:t>
            </w:r>
          </w:p>
        </w:tc>
      </w:tr>
      <w:tr w:rsidR="00DC6A82" w:rsidRPr="00DC6A82" w14:paraId="5250D6A9" w14:textId="77777777" w:rsidTr="00D33D57">
        <w:tc>
          <w:tcPr>
            <w:tcW w:w="509" w:type="pct"/>
            <w:tcBorders>
              <w:top w:val="single" w:sz="4" w:space="0" w:color="auto"/>
              <w:left w:val="single" w:sz="4" w:space="0" w:color="auto"/>
              <w:bottom w:val="single" w:sz="4" w:space="0" w:color="auto"/>
              <w:right w:val="single" w:sz="4" w:space="0" w:color="auto"/>
            </w:tcBorders>
          </w:tcPr>
          <w:p w14:paraId="42E62F41"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3AF976C"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ewidencjonowanie i wydruk oświadczeń pacjenta/opiekuna prawnego potwierdzających uprawnienie do świadczeń opieki zdrowotnej finansowanych ze środków publicznych.</w:t>
            </w:r>
          </w:p>
        </w:tc>
      </w:tr>
      <w:tr w:rsidR="00DC6A82" w:rsidRPr="00DC6A82" w14:paraId="353D73AE" w14:textId="77777777" w:rsidTr="00D33D57">
        <w:tc>
          <w:tcPr>
            <w:tcW w:w="509" w:type="pct"/>
            <w:tcBorders>
              <w:top w:val="single" w:sz="4" w:space="0" w:color="auto"/>
              <w:left w:val="single" w:sz="4" w:space="0" w:color="auto"/>
              <w:bottom w:val="single" w:sz="4" w:space="0" w:color="auto"/>
              <w:right w:val="single" w:sz="4" w:space="0" w:color="auto"/>
            </w:tcBorders>
          </w:tcPr>
          <w:p w14:paraId="0247F5BA"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DAA9C5E"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ewidencjonowanie danych dotyczących dokumentów ubezpieczeniowych.</w:t>
            </w:r>
          </w:p>
        </w:tc>
      </w:tr>
      <w:tr w:rsidR="00DC6A82" w:rsidRPr="00DC6A82" w14:paraId="3FD65EE3" w14:textId="77777777" w:rsidTr="00D33D57">
        <w:tc>
          <w:tcPr>
            <w:tcW w:w="509" w:type="pct"/>
            <w:tcBorders>
              <w:top w:val="single" w:sz="4" w:space="0" w:color="auto"/>
              <w:left w:val="single" w:sz="4" w:space="0" w:color="auto"/>
              <w:bottom w:val="single" w:sz="4" w:space="0" w:color="auto"/>
              <w:right w:val="single" w:sz="4" w:space="0" w:color="auto"/>
            </w:tcBorders>
          </w:tcPr>
          <w:p w14:paraId="118BA72A"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598BEA4"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planowanie świadczeń przez jednostkę nadrzędną oraz ich realizację przez jednostki podrzędne.</w:t>
            </w:r>
          </w:p>
        </w:tc>
      </w:tr>
      <w:tr w:rsidR="00DC6A82" w:rsidRPr="00DC6A82" w14:paraId="3D0C3D22" w14:textId="77777777" w:rsidTr="00D33D57">
        <w:tc>
          <w:tcPr>
            <w:tcW w:w="509" w:type="pct"/>
            <w:tcBorders>
              <w:top w:val="single" w:sz="4" w:space="0" w:color="auto"/>
              <w:left w:val="single" w:sz="4" w:space="0" w:color="auto"/>
              <w:bottom w:val="single" w:sz="4" w:space="0" w:color="auto"/>
              <w:right w:val="single" w:sz="4" w:space="0" w:color="auto"/>
            </w:tcBorders>
          </w:tcPr>
          <w:p w14:paraId="1E0304FB"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4E2D4D7"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planowanie świadczeń z wyznaczeniem konkretnej daty i godziny zabiegu. Możliwość wyboru najbardziej dogodnego terminu.</w:t>
            </w:r>
          </w:p>
        </w:tc>
      </w:tr>
      <w:tr w:rsidR="00DC6A82" w:rsidRPr="00DC6A82" w14:paraId="00796729" w14:textId="77777777" w:rsidTr="00D33D57">
        <w:tc>
          <w:tcPr>
            <w:tcW w:w="509" w:type="pct"/>
            <w:tcBorders>
              <w:top w:val="single" w:sz="4" w:space="0" w:color="auto"/>
              <w:left w:val="single" w:sz="4" w:space="0" w:color="auto"/>
              <w:bottom w:val="single" w:sz="4" w:space="0" w:color="auto"/>
              <w:right w:val="single" w:sz="4" w:space="0" w:color="auto"/>
            </w:tcBorders>
          </w:tcPr>
          <w:p w14:paraId="1992131A"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3F38671"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i ręcznego wyszukiwania wolnego terminu.</w:t>
            </w:r>
          </w:p>
        </w:tc>
      </w:tr>
      <w:tr w:rsidR="00DC6A82" w:rsidRPr="00DC6A82" w14:paraId="36C0EEF0" w14:textId="77777777" w:rsidTr="00D33D57">
        <w:tc>
          <w:tcPr>
            <w:tcW w:w="509" w:type="pct"/>
            <w:tcBorders>
              <w:top w:val="single" w:sz="4" w:space="0" w:color="auto"/>
              <w:left w:val="single" w:sz="4" w:space="0" w:color="auto"/>
              <w:bottom w:val="single" w:sz="4" w:space="0" w:color="auto"/>
              <w:right w:val="single" w:sz="4" w:space="0" w:color="auto"/>
            </w:tcBorders>
          </w:tcPr>
          <w:p w14:paraId="4C7735A8"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14525CDB"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przyjmowania pacjentów nie uwzględniając etapu planowania.</w:t>
            </w:r>
          </w:p>
        </w:tc>
      </w:tr>
      <w:tr w:rsidR="00DC6A82" w:rsidRPr="00DC6A82" w14:paraId="5E533319" w14:textId="77777777" w:rsidTr="00D33D57">
        <w:tc>
          <w:tcPr>
            <w:tcW w:w="509" w:type="pct"/>
            <w:tcBorders>
              <w:top w:val="single" w:sz="4" w:space="0" w:color="auto"/>
              <w:left w:val="single" w:sz="4" w:space="0" w:color="auto"/>
              <w:bottom w:val="single" w:sz="4" w:space="0" w:color="auto"/>
              <w:right w:val="single" w:sz="4" w:space="0" w:color="auto"/>
            </w:tcBorders>
          </w:tcPr>
          <w:p w14:paraId="229B3B91"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848DD01"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ilości procedur dla danej serii zabiegów.</w:t>
            </w:r>
          </w:p>
        </w:tc>
      </w:tr>
      <w:tr w:rsidR="00DC6A82" w:rsidRPr="00DC6A82" w14:paraId="37E9DDCD" w14:textId="77777777" w:rsidTr="00D33D57">
        <w:tc>
          <w:tcPr>
            <w:tcW w:w="509" w:type="pct"/>
            <w:tcBorders>
              <w:top w:val="single" w:sz="4" w:space="0" w:color="auto"/>
              <w:left w:val="single" w:sz="4" w:space="0" w:color="auto"/>
              <w:bottom w:val="single" w:sz="4" w:space="0" w:color="auto"/>
              <w:right w:val="single" w:sz="4" w:space="0" w:color="auto"/>
            </w:tcBorders>
          </w:tcPr>
          <w:p w14:paraId="38DC27B7"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0EC64F4"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planowanie zabiegów w oparciu o katalog topografii ciała. Możliwość ewidencji tych samych procedur z rozróżnieniem okolicy ciała.</w:t>
            </w:r>
          </w:p>
        </w:tc>
      </w:tr>
      <w:tr w:rsidR="00DC6A82" w:rsidRPr="00DC6A82" w14:paraId="1ED06AA7" w14:textId="77777777" w:rsidTr="00D33D57">
        <w:tc>
          <w:tcPr>
            <w:tcW w:w="509" w:type="pct"/>
            <w:tcBorders>
              <w:top w:val="single" w:sz="4" w:space="0" w:color="auto"/>
              <w:left w:val="single" w:sz="4" w:space="0" w:color="auto"/>
              <w:bottom w:val="single" w:sz="4" w:space="0" w:color="auto"/>
              <w:right w:val="single" w:sz="4" w:space="0" w:color="auto"/>
            </w:tcBorders>
          </w:tcPr>
          <w:p w14:paraId="21EED060"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1BCB09D"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planowanie zabiegów z uwzględnieniem trybu pilnego i planowego.</w:t>
            </w:r>
          </w:p>
        </w:tc>
      </w:tr>
      <w:tr w:rsidR="00DC6A82" w:rsidRPr="00DC6A82" w14:paraId="469995BA" w14:textId="77777777" w:rsidTr="00D33D57">
        <w:tc>
          <w:tcPr>
            <w:tcW w:w="509" w:type="pct"/>
            <w:tcBorders>
              <w:top w:val="single" w:sz="4" w:space="0" w:color="auto"/>
              <w:left w:val="single" w:sz="4" w:space="0" w:color="auto"/>
              <w:bottom w:val="single" w:sz="4" w:space="0" w:color="auto"/>
              <w:right w:val="single" w:sz="4" w:space="0" w:color="auto"/>
            </w:tcBorders>
          </w:tcPr>
          <w:p w14:paraId="3C98468F"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8D7B723"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planowanie zabiegów dla kinezyterapii.</w:t>
            </w:r>
          </w:p>
        </w:tc>
      </w:tr>
      <w:tr w:rsidR="00DC6A82" w:rsidRPr="00DC6A82" w14:paraId="0DFF7738" w14:textId="77777777" w:rsidTr="00D33D57">
        <w:tc>
          <w:tcPr>
            <w:tcW w:w="509" w:type="pct"/>
            <w:tcBorders>
              <w:top w:val="single" w:sz="4" w:space="0" w:color="auto"/>
              <w:left w:val="single" w:sz="4" w:space="0" w:color="auto"/>
              <w:bottom w:val="single" w:sz="4" w:space="0" w:color="auto"/>
              <w:right w:val="single" w:sz="4" w:space="0" w:color="auto"/>
            </w:tcBorders>
          </w:tcPr>
          <w:p w14:paraId="0D11DC83"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1453C33"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pozwalać na prezentację planu zabiegów: </w:t>
            </w:r>
          </w:p>
          <w:p w14:paraId="58232341" w14:textId="77777777" w:rsidR="0008351A" w:rsidRPr="00DC6A82" w:rsidRDefault="0008351A" w:rsidP="00251726">
            <w:pPr>
              <w:pStyle w:val="Akapitzlist"/>
              <w:numPr>
                <w:ilvl w:val="0"/>
                <w:numId w:val="2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kontekście danej procedury,</w:t>
            </w:r>
          </w:p>
          <w:p w14:paraId="570C4D54" w14:textId="77777777" w:rsidR="0008351A" w:rsidRPr="00DC6A82" w:rsidRDefault="0008351A" w:rsidP="00251726">
            <w:pPr>
              <w:pStyle w:val="Akapitzlist"/>
              <w:numPr>
                <w:ilvl w:val="0"/>
                <w:numId w:val="267"/>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kontekście pacjenta.</w:t>
            </w:r>
          </w:p>
        </w:tc>
      </w:tr>
      <w:tr w:rsidR="00DC6A82" w:rsidRPr="00DC6A82" w14:paraId="2FEA8899" w14:textId="77777777" w:rsidTr="00D33D57">
        <w:tc>
          <w:tcPr>
            <w:tcW w:w="509" w:type="pct"/>
            <w:tcBorders>
              <w:top w:val="single" w:sz="4" w:space="0" w:color="auto"/>
              <w:left w:val="single" w:sz="4" w:space="0" w:color="auto"/>
              <w:bottom w:val="single" w:sz="4" w:space="0" w:color="auto"/>
              <w:right w:val="single" w:sz="4" w:space="0" w:color="auto"/>
            </w:tcBorders>
          </w:tcPr>
          <w:p w14:paraId="1C8D61CF"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6EDFA18"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uwzględniać zbiór ograniczeń narzuconych przez płatnika:</w:t>
            </w:r>
          </w:p>
          <w:p w14:paraId="22A057E4" w14:textId="77777777" w:rsidR="0008351A" w:rsidRPr="00DC6A82" w:rsidRDefault="0008351A" w:rsidP="00251726">
            <w:pPr>
              <w:pStyle w:val="Akapitzlist"/>
              <w:numPr>
                <w:ilvl w:val="1"/>
                <w:numId w:val="26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limit na liczbę procedur w ciągu dnia zabiegowego,</w:t>
            </w:r>
          </w:p>
          <w:p w14:paraId="7C589254" w14:textId="77777777" w:rsidR="0008351A" w:rsidRPr="00DC6A82" w:rsidRDefault="0008351A" w:rsidP="00251726">
            <w:pPr>
              <w:pStyle w:val="Akapitzlist"/>
              <w:numPr>
                <w:ilvl w:val="1"/>
                <w:numId w:val="26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limit na krotność wystąpienia tej samej procedury,</w:t>
            </w:r>
          </w:p>
          <w:p w14:paraId="6CF28BCF" w14:textId="77777777" w:rsidR="0008351A" w:rsidRPr="00DC6A82" w:rsidRDefault="0008351A" w:rsidP="00251726">
            <w:pPr>
              <w:pStyle w:val="Akapitzlist"/>
              <w:numPr>
                <w:ilvl w:val="1"/>
                <w:numId w:val="268"/>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limit na liczbę dni w cyklu udzielania świadczeń.</w:t>
            </w:r>
          </w:p>
        </w:tc>
      </w:tr>
      <w:tr w:rsidR="00DC6A82" w:rsidRPr="00DC6A82" w14:paraId="190F3EDC" w14:textId="77777777" w:rsidTr="00D33D57">
        <w:tc>
          <w:tcPr>
            <w:tcW w:w="509" w:type="pct"/>
            <w:tcBorders>
              <w:top w:val="single" w:sz="4" w:space="0" w:color="auto"/>
              <w:left w:val="single" w:sz="4" w:space="0" w:color="auto"/>
              <w:bottom w:val="single" w:sz="4" w:space="0" w:color="auto"/>
              <w:right w:val="single" w:sz="4" w:space="0" w:color="auto"/>
            </w:tcBorders>
          </w:tcPr>
          <w:p w14:paraId="53872DEC"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3F9967F"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udostępniać informację o wielkości rezerw wolnych terminów.</w:t>
            </w:r>
          </w:p>
        </w:tc>
      </w:tr>
      <w:tr w:rsidR="00DC6A82" w:rsidRPr="00DC6A82" w14:paraId="0E0445D4" w14:textId="77777777" w:rsidTr="00D33D57">
        <w:tc>
          <w:tcPr>
            <w:tcW w:w="509" w:type="pct"/>
            <w:tcBorders>
              <w:top w:val="single" w:sz="4" w:space="0" w:color="auto"/>
              <w:left w:val="single" w:sz="4" w:space="0" w:color="auto"/>
              <w:bottom w:val="single" w:sz="4" w:space="0" w:color="auto"/>
              <w:right w:val="single" w:sz="4" w:space="0" w:color="auto"/>
            </w:tcBorders>
          </w:tcPr>
          <w:p w14:paraId="78EB44A7"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74B5A67D"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udostępniać podgląd procedur:</w:t>
            </w:r>
          </w:p>
          <w:p w14:paraId="77C0F1EF"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planowanych do wykonania,</w:t>
            </w:r>
          </w:p>
          <w:p w14:paraId="400E46A6"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wykonywanych w danej jednostce,</w:t>
            </w:r>
          </w:p>
          <w:p w14:paraId="7EB92CA3"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wykonywanych w koszt danej jednostki,</w:t>
            </w:r>
          </w:p>
          <w:p w14:paraId="20F25D5B"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obsługiwanych przez daną jednostkę,</w:t>
            </w:r>
          </w:p>
          <w:p w14:paraId="0CF43485"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aktualnie obsługiwanych,</w:t>
            </w:r>
          </w:p>
          <w:p w14:paraId="0F8F783C" w14:textId="77777777" w:rsidR="0008351A" w:rsidRPr="00DC6A82" w:rsidRDefault="0008351A" w:rsidP="00251726">
            <w:pPr>
              <w:pStyle w:val="Akapitzlist"/>
              <w:numPr>
                <w:ilvl w:val="1"/>
                <w:numId w:val="269"/>
              </w:numPr>
              <w:spacing w:after="0" w:line="240" w:lineRule="auto"/>
              <w:ind w:left="714" w:right="57"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anulowanych.</w:t>
            </w:r>
          </w:p>
        </w:tc>
      </w:tr>
      <w:tr w:rsidR="00DC6A82" w:rsidRPr="00DC6A82" w14:paraId="0A7CF0A5" w14:textId="77777777" w:rsidTr="00D33D57">
        <w:tc>
          <w:tcPr>
            <w:tcW w:w="509" w:type="pct"/>
            <w:tcBorders>
              <w:top w:val="single" w:sz="4" w:space="0" w:color="auto"/>
              <w:left w:val="single" w:sz="4" w:space="0" w:color="auto"/>
              <w:bottom w:val="single" w:sz="4" w:space="0" w:color="auto"/>
              <w:right w:val="single" w:sz="4" w:space="0" w:color="auto"/>
            </w:tcBorders>
          </w:tcPr>
          <w:p w14:paraId="54F79A0D"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39DDBBDD"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historii wykonanej procedury.</w:t>
            </w:r>
          </w:p>
        </w:tc>
      </w:tr>
      <w:tr w:rsidR="00DC6A82" w:rsidRPr="00DC6A82" w14:paraId="416A88FA" w14:textId="77777777" w:rsidTr="00D33D57">
        <w:tc>
          <w:tcPr>
            <w:tcW w:w="509" w:type="pct"/>
            <w:tcBorders>
              <w:top w:val="single" w:sz="4" w:space="0" w:color="auto"/>
              <w:left w:val="single" w:sz="4" w:space="0" w:color="auto"/>
              <w:bottom w:val="single" w:sz="4" w:space="0" w:color="auto"/>
              <w:right w:val="single" w:sz="4" w:space="0" w:color="auto"/>
            </w:tcBorders>
          </w:tcPr>
          <w:p w14:paraId="762897DF"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0E572D1E"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dawać możliwość wydruku karty zabiegów pacjenta.</w:t>
            </w:r>
          </w:p>
        </w:tc>
      </w:tr>
      <w:tr w:rsidR="00DC6A82" w:rsidRPr="00DC6A82" w14:paraId="50BAEDFC" w14:textId="77777777" w:rsidTr="00D33D57">
        <w:tc>
          <w:tcPr>
            <w:tcW w:w="509" w:type="pct"/>
            <w:tcBorders>
              <w:top w:val="single" w:sz="4" w:space="0" w:color="auto"/>
              <w:left w:val="single" w:sz="4" w:space="0" w:color="auto"/>
              <w:bottom w:val="single" w:sz="4" w:space="0" w:color="auto"/>
              <w:right w:val="single" w:sz="4" w:space="0" w:color="auto"/>
            </w:tcBorders>
          </w:tcPr>
          <w:p w14:paraId="2F15B7B0" w14:textId="77777777" w:rsidR="0008351A" w:rsidRPr="00DC6A82" w:rsidRDefault="0008351A" w:rsidP="00251726">
            <w:pPr>
              <w:numPr>
                <w:ilvl w:val="0"/>
                <w:numId w:val="270"/>
              </w:numPr>
              <w:suppressAutoHyphens/>
              <w:spacing w:after="0" w:line="240" w:lineRule="auto"/>
              <w:ind w:right="0"/>
              <w:jc w:val="center"/>
              <w:rPr>
                <w:rFonts w:asciiTheme="minorHAnsi" w:hAnsiTheme="minorHAnsi" w:cstheme="minorHAnsi"/>
                <w:color w:val="000000" w:themeColor="text1"/>
              </w:rPr>
            </w:pPr>
          </w:p>
        </w:tc>
        <w:tc>
          <w:tcPr>
            <w:tcW w:w="4491" w:type="pct"/>
            <w:tcBorders>
              <w:top w:val="single" w:sz="4" w:space="0" w:color="auto"/>
              <w:left w:val="single" w:sz="4" w:space="0" w:color="auto"/>
              <w:bottom w:val="single" w:sz="4" w:space="0" w:color="auto"/>
              <w:right w:val="single" w:sz="4" w:space="0" w:color="auto"/>
            </w:tcBorders>
            <w:hideMark/>
          </w:tcPr>
          <w:p w14:paraId="6F349EBF" w14:textId="77777777" w:rsidR="0008351A" w:rsidRPr="00DC6A82" w:rsidRDefault="0008351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anulowania serii zabiegów w przypadku nieobecności pacjenta.</w:t>
            </w:r>
          </w:p>
        </w:tc>
      </w:tr>
    </w:tbl>
    <w:p w14:paraId="2E48CC44" w14:textId="77777777" w:rsidR="0061461D" w:rsidRPr="00DC6A82" w:rsidRDefault="00FC491E" w:rsidP="00251726">
      <w:pPr>
        <w:pStyle w:val="Nagwek3"/>
        <w:numPr>
          <w:ilvl w:val="3"/>
          <w:numId w:val="3"/>
        </w:numPr>
        <w:spacing w:before="0" w:after="0" w:line="240" w:lineRule="auto"/>
        <w:rPr>
          <w:color w:val="000000" w:themeColor="text1"/>
        </w:rPr>
      </w:pPr>
      <w:bookmarkStart w:id="547" w:name="_Toc102558946"/>
      <w:r w:rsidRPr="00DC6A82">
        <w:rPr>
          <w:color w:val="000000" w:themeColor="text1"/>
        </w:rPr>
        <w:t>Medycyna Pracy</w:t>
      </w:r>
      <w:bookmarkEnd w:id="547"/>
    </w:p>
    <w:tbl>
      <w:tblPr>
        <w:tblW w:w="52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6"/>
      </w:tblGrid>
      <w:tr w:rsidR="00DC6A82" w:rsidRPr="00DC6A82" w14:paraId="46BA9EBE" w14:textId="77777777" w:rsidTr="00D33D57">
        <w:tc>
          <w:tcPr>
            <w:tcW w:w="509" w:type="pct"/>
            <w:shd w:val="clear" w:color="auto" w:fill="D9E2F3" w:themeFill="accent1" w:themeFillTint="33"/>
            <w:hideMark/>
          </w:tcPr>
          <w:p w14:paraId="39D11FE0" w14:textId="77777777" w:rsidR="006C2546" w:rsidRPr="00DC6A82" w:rsidRDefault="006C2546"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L.p.</w:t>
            </w:r>
          </w:p>
        </w:tc>
        <w:tc>
          <w:tcPr>
            <w:tcW w:w="4491" w:type="pct"/>
            <w:shd w:val="clear" w:color="auto" w:fill="D9E2F3" w:themeFill="accent1" w:themeFillTint="33"/>
            <w:hideMark/>
          </w:tcPr>
          <w:p w14:paraId="26C09FAE" w14:textId="77777777" w:rsidR="006C2546" w:rsidRPr="00DC6A82" w:rsidRDefault="006C2546"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5744A468" w14:textId="77777777" w:rsidTr="00D33D57">
        <w:tc>
          <w:tcPr>
            <w:tcW w:w="509" w:type="pct"/>
            <w:shd w:val="clear" w:color="auto" w:fill="auto"/>
          </w:tcPr>
          <w:p w14:paraId="0068B246"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B8BD356"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listy pacjentów wg następujących kryteriów:</w:t>
            </w:r>
          </w:p>
          <w:p w14:paraId="4E377504"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zapisani na dziś,</w:t>
            </w:r>
          </w:p>
          <w:p w14:paraId="4090FC76"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samopłacący,</w:t>
            </w:r>
          </w:p>
          <w:p w14:paraId="153204D3"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kasy,</w:t>
            </w:r>
          </w:p>
          <w:p w14:paraId="3AEFD0D8"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realizacji,</w:t>
            </w:r>
          </w:p>
          <w:p w14:paraId="1D2BBF2B"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obsłużeni,</w:t>
            </w:r>
          </w:p>
          <w:p w14:paraId="3251A026"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anulowane,</w:t>
            </w:r>
          </w:p>
          <w:p w14:paraId="0079AF3F" w14:textId="77777777" w:rsidR="006C2546" w:rsidRPr="00DC6A82" w:rsidRDefault="006C2546" w:rsidP="00251726">
            <w:pPr>
              <w:pStyle w:val="Akapitzlist"/>
              <w:numPr>
                <w:ilvl w:val="0"/>
                <w:numId w:val="36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 anulowania.</w:t>
            </w:r>
          </w:p>
        </w:tc>
      </w:tr>
      <w:tr w:rsidR="00DC6A82" w:rsidRPr="00DC6A82" w14:paraId="52A56376" w14:textId="77777777" w:rsidTr="00D33D57">
        <w:tc>
          <w:tcPr>
            <w:tcW w:w="509" w:type="pct"/>
            <w:shd w:val="clear" w:color="auto" w:fill="auto"/>
          </w:tcPr>
          <w:p w14:paraId="7F63FD2D"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39F49305"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Ewidencjonowanie danych odnośnie wizyty:</w:t>
            </w:r>
          </w:p>
          <w:p w14:paraId="76B90167"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zgłoszenia,</w:t>
            </w:r>
          </w:p>
          <w:p w14:paraId="3277BD69"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data skierowania,</w:t>
            </w:r>
          </w:p>
          <w:p w14:paraId="36AA3BB0"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jednostka kierująca,</w:t>
            </w:r>
          </w:p>
          <w:p w14:paraId="3BC0A0E9"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płatnik,</w:t>
            </w:r>
          </w:p>
          <w:p w14:paraId="67E9D98B"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numer umowy,</w:t>
            </w:r>
          </w:p>
          <w:p w14:paraId="114B8D9A"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zawód pacjenta,</w:t>
            </w:r>
          </w:p>
          <w:p w14:paraId="1A841A33"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pracownik rejestrujący,</w:t>
            </w:r>
          </w:p>
          <w:p w14:paraId="58EDD46B"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nr dokumentu finansowego wystawionego w związku ze świadczeniem,</w:t>
            </w:r>
          </w:p>
          <w:p w14:paraId="36FAE80F" w14:textId="77777777" w:rsidR="006C2546" w:rsidRPr="00DC6A82" w:rsidRDefault="006C2546" w:rsidP="00251726">
            <w:pPr>
              <w:pStyle w:val="Akapitzlist"/>
              <w:numPr>
                <w:ilvl w:val="0"/>
                <w:numId w:val="36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status wizyty.</w:t>
            </w:r>
          </w:p>
        </w:tc>
      </w:tr>
      <w:tr w:rsidR="00DC6A82" w:rsidRPr="00DC6A82" w14:paraId="46C3C360" w14:textId="77777777" w:rsidTr="00D33D57">
        <w:tc>
          <w:tcPr>
            <w:tcW w:w="509" w:type="pct"/>
            <w:shd w:val="clear" w:color="auto" w:fill="auto"/>
          </w:tcPr>
          <w:p w14:paraId="2DE581CE"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8B190CE"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Wykorzystanie katalogów:</w:t>
            </w:r>
          </w:p>
          <w:p w14:paraId="2F0D07ED"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płatników,</w:t>
            </w:r>
          </w:p>
          <w:p w14:paraId="21F5E7D1"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umów z płatnikami,</w:t>
            </w:r>
          </w:p>
          <w:p w14:paraId="71CAF2CC"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zawodów,</w:t>
            </w:r>
          </w:p>
          <w:p w14:paraId="11D16CF4"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kierujących,</w:t>
            </w:r>
          </w:p>
          <w:p w14:paraId="2A4D9566"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pracowników,</w:t>
            </w:r>
          </w:p>
          <w:p w14:paraId="7D692BD7" w14:textId="77777777" w:rsidR="006C2546" w:rsidRPr="00DC6A82" w:rsidRDefault="006C2546" w:rsidP="00251726">
            <w:pPr>
              <w:pStyle w:val="Akapitzlist"/>
              <w:numPr>
                <w:ilvl w:val="0"/>
                <w:numId w:val="362"/>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świadczeń.</w:t>
            </w:r>
          </w:p>
        </w:tc>
      </w:tr>
      <w:tr w:rsidR="00DC6A82" w:rsidRPr="00DC6A82" w14:paraId="634E3C19" w14:textId="77777777" w:rsidTr="00D33D57">
        <w:tc>
          <w:tcPr>
            <w:tcW w:w="509" w:type="pct"/>
            <w:shd w:val="clear" w:color="auto" w:fill="auto"/>
          </w:tcPr>
          <w:p w14:paraId="5F2B25D8"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557C5DC"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przypisanie miejsca realizacji do świadczenia. W przypadku możliwości realizowania świadczenia w kilku komórkach, wybór miejsca z listy.</w:t>
            </w:r>
          </w:p>
        </w:tc>
      </w:tr>
      <w:tr w:rsidR="00DC6A82" w:rsidRPr="00DC6A82" w14:paraId="68C4D8C7" w14:textId="77777777" w:rsidTr="00D33D57">
        <w:tc>
          <w:tcPr>
            <w:tcW w:w="509" w:type="pct"/>
            <w:shd w:val="clear" w:color="auto" w:fill="auto"/>
          </w:tcPr>
          <w:p w14:paraId="4B64673E"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5D99F65"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Automatyczne rozpisywanie zakresu świadczeń na podstawie list utworzonych dla poszczególnych zawodów. Możliwość dopisywania świadczeń do listy na poziomie użytkownika. </w:t>
            </w:r>
          </w:p>
        </w:tc>
      </w:tr>
      <w:tr w:rsidR="00DC6A82" w:rsidRPr="00DC6A82" w14:paraId="2C34CD97" w14:textId="77777777" w:rsidTr="00D33D57">
        <w:tc>
          <w:tcPr>
            <w:tcW w:w="509" w:type="pct"/>
            <w:shd w:val="clear" w:color="auto" w:fill="auto"/>
          </w:tcPr>
          <w:p w14:paraId="62BD4A7E"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2DFBBD0"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Automatyczny zapis pacjenta do pracowni i gabinetów realizujących świadczenia.</w:t>
            </w:r>
          </w:p>
        </w:tc>
      </w:tr>
      <w:tr w:rsidR="00DC6A82" w:rsidRPr="00DC6A82" w14:paraId="2AA13095" w14:textId="77777777" w:rsidTr="00D33D57">
        <w:tc>
          <w:tcPr>
            <w:tcW w:w="509" w:type="pct"/>
            <w:shd w:val="clear" w:color="auto" w:fill="auto"/>
          </w:tcPr>
          <w:p w14:paraId="00BFE816"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D373961"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Informacja o zaewidencjonowanej wcześniej wizycie pacjenta w danym dniu.</w:t>
            </w:r>
          </w:p>
        </w:tc>
      </w:tr>
      <w:tr w:rsidR="00DC6A82" w:rsidRPr="00DC6A82" w14:paraId="6D2E0F90" w14:textId="77777777" w:rsidTr="00D33D57">
        <w:tc>
          <w:tcPr>
            <w:tcW w:w="509" w:type="pct"/>
            <w:shd w:val="clear" w:color="auto" w:fill="auto"/>
          </w:tcPr>
          <w:p w14:paraId="04D18A1E"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5AC4709"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blokady realizacji świadczenia przed dokonaniem zapłaty.</w:t>
            </w:r>
          </w:p>
        </w:tc>
      </w:tr>
      <w:tr w:rsidR="00DC6A82" w:rsidRPr="00DC6A82" w14:paraId="2824F144" w14:textId="77777777" w:rsidTr="00D33D57">
        <w:tc>
          <w:tcPr>
            <w:tcW w:w="509" w:type="pct"/>
            <w:shd w:val="clear" w:color="auto" w:fill="auto"/>
          </w:tcPr>
          <w:p w14:paraId="1B180BB7"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4861D76"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podglądu szczegółów świadczeń realizowanychw poszczególnych komórkach organizacyjnych. </w:t>
            </w:r>
          </w:p>
        </w:tc>
      </w:tr>
      <w:tr w:rsidR="00DC6A82" w:rsidRPr="00DC6A82" w14:paraId="14D75457" w14:textId="77777777" w:rsidTr="00D33D57">
        <w:tc>
          <w:tcPr>
            <w:tcW w:w="509" w:type="pct"/>
            <w:shd w:val="clear" w:color="auto" w:fill="auto"/>
          </w:tcPr>
          <w:p w14:paraId="2C48766D"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2F3FA54"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anulowania poszczególnych świadczeń.</w:t>
            </w:r>
          </w:p>
        </w:tc>
      </w:tr>
      <w:tr w:rsidR="00DC6A82" w:rsidRPr="00DC6A82" w14:paraId="650B39EE" w14:textId="77777777" w:rsidTr="00D33D57">
        <w:tc>
          <w:tcPr>
            <w:tcW w:w="509" w:type="pct"/>
            <w:shd w:val="clear" w:color="auto" w:fill="auto"/>
          </w:tcPr>
          <w:p w14:paraId="23CB4FC5"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9BFFAF4"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korygowania wystawionych faktur.</w:t>
            </w:r>
          </w:p>
        </w:tc>
      </w:tr>
      <w:tr w:rsidR="00DC6A82" w:rsidRPr="00DC6A82" w14:paraId="43E3DB2F" w14:textId="77777777" w:rsidTr="00D33D57">
        <w:tc>
          <w:tcPr>
            <w:tcW w:w="509" w:type="pct"/>
            <w:shd w:val="clear" w:color="auto" w:fill="auto"/>
          </w:tcPr>
          <w:p w14:paraId="7ABA50C0"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8B8C82A"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Dostęp do archiwalnych świadczeń pacjenta. </w:t>
            </w:r>
          </w:p>
        </w:tc>
      </w:tr>
      <w:tr w:rsidR="00DC6A82" w:rsidRPr="00DC6A82" w14:paraId="4581AB35" w14:textId="77777777" w:rsidTr="00D33D57">
        <w:tc>
          <w:tcPr>
            <w:tcW w:w="509" w:type="pct"/>
            <w:shd w:val="clear" w:color="auto" w:fill="auto"/>
          </w:tcPr>
          <w:p w14:paraId="175C7172"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078CDF2"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karty badań zleconych.</w:t>
            </w:r>
          </w:p>
        </w:tc>
      </w:tr>
      <w:tr w:rsidR="00DC6A82" w:rsidRPr="00DC6A82" w14:paraId="40F07CBA" w14:textId="77777777" w:rsidTr="00D33D57">
        <w:tc>
          <w:tcPr>
            <w:tcW w:w="509" w:type="pct"/>
            <w:shd w:val="clear" w:color="auto" w:fill="auto"/>
          </w:tcPr>
          <w:p w14:paraId="1A91F87B"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CF6538F"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karty rozpisanych badań.</w:t>
            </w:r>
          </w:p>
        </w:tc>
      </w:tr>
      <w:tr w:rsidR="00DC6A82" w:rsidRPr="00DC6A82" w14:paraId="0DA3E527" w14:textId="77777777" w:rsidTr="00D33D57">
        <w:tc>
          <w:tcPr>
            <w:tcW w:w="509" w:type="pct"/>
            <w:shd w:val="clear" w:color="auto" w:fill="auto"/>
          </w:tcPr>
          <w:p w14:paraId="64EDB513"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0E487B03"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Wydruk paragonu lub faktury dla pacjentów samopłacących.</w:t>
            </w:r>
          </w:p>
        </w:tc>
      </w:tr>
      <w:tr w:rsidR="00DC6A82" w:rsidRPr="00DC6A82" w14:paraId="19BDD99C" w14:textId="77777777" w:rsidTr="00D33D57">
        <w:tc>
          <w:tcPr>
            <w:tcW w:w="509" w:type="pct"/>
            <w:shd w:val="clear" w:color="auto" w:fill="auto"/>
          </w:tcPr>
          <w:p w14:paraId="639AD272"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458851FB"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rozliczania świadczeń w trybie miesięcznym.</w:t>
            </w:r>
          </w:p>
        </w:tc>
      </w:tr>
      <w:tr w:rsidR="00DC6A82" w:rsidRPr="00DC6A82" w14:paraId="1F89D389" w14:textId="77777777" w:rsidTr="00D33D57">
        <w:tc>
          <w:tcPr>
            <w:tcW w:w="509" w:type="pct"/>
            <w:shd w:val="clear" w:color="auto" w:fill="auto"/>
          </w:tcPr>
          <w:p w14:paraId="2351FDD4"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B8384C9"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pakietów usług dla poszczególnych grup zawodowych.</w:t>
            </w:r>
          </w:p>
        </w:tc>
      </w:tr>
      <w:tr w:rsidR="00DC6A82" w:rsidRPr="00DC6A82" w14:paraId="637CD75C" w14:textId="77777777" w:rsidTr="00D33D57">
        <w:tc>
          <w:tcPr>
            <w:tcW w:w="509" w:type="pct"/>
            <w:shd w:val="clear" w:color="auto" w:fill="auto"/>
          </w:tcPr>
          <w:p w14:paraId="0584F14F"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582A2290"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6C2546"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umożliwia</w:t>
            </w:r>
            <w:r w:rsidR="006C2546"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synchronizację z systemem finansowo – księgowym w zakresie fakturowania świadczeń.</w:t>
            </w:r>
          </w:p>
        </w:tc>
      </w:tr>
      <w:tr w:rsidR="00DC6A82" w:rsidRPr="00DC6A82" w14:paraId="2DA43586" w14:textId="77777777" w:rsidTr="00D33D57">
        <w:tc>
          <w:tcPr>
            <w:tcW w:w="509" w:type="pct"/>
            <w:shd w:val="clear" w:color="auto" w:fill="auto"/>
          </w:tcPr>
          <w:p w14:paraId="475ED796"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1C81764D"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umów dla zakładów pracy, instytucji ubezpieczających oraz cenników dla pacjentów samopłacących.</w:t>
            </w:r>
          </w:p>
        </w:tc>
      </w:tr>
      <w:tr w:rsidR="00DC6A82" w:rsidRPr="00DC6A82" w14:paraId="6F59A368" w14:textId="77777777" w:rsidTr="00D33D57">
        <w:tc>
          <w:tcPr>
            <w:tcW w:w="509" w:type="pct"/>
            <w:shd w:val="clear" w:color="auto" w:fill="auto"/>
          </w:tcPr>
          <w:p w14:paraId="0FA62F72"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7576F31D"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ewidencjonowania rabatów dla poszczególnych instytucji.</w:t>
            </w:r>
          </w:p>
        </w:tc>
      </w:tr>
      <w:tr w:rsidR="00DC6A82" w:rsidRPr="00DC6A82" w14:paraId="2E1E3C19" w14:textId="77777777" w:rsidTr="00D33D57">
        <w:tc>
          <w:tcPr>
            <w:tcW w:w="509" w:type="pct"/>
            <w:shd w:val="clear" w:color="auto" w:fill="auto"/>
          </w:tcPr>
          <w:p w14:paraId="5CDEC0FE" w14:textId="77777777" w:rsidR="00FC491E" w:rsidRPr="00DC6A82" w:rsidRDefault="00FC491E" w:rsidP="00251726">
            <w:pPr>
              <w:numPr>
                <w:ilvl w:val="0"/>
                <w:numId w:val="363"/>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hideMark/>
          </w:tcPr>
          <w:p w14:paraId="689EC5FC" w14:textId="77777777" w:rsidR="00FC491E" w:rsidRPr="00DC6A82" w:rsidRDefault="00FC491E"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Wsparcie automatycznego tworzenia umów z nowymi płatnikami na podstawie istniejących kontraktów.</w:t>
            </w:r>
          </w:p>
        </w:tc>
      </w:tr>
    </w:tbl>
    <w:p w14:paraId="58F465F8" w14:textId="77777777" w:rsidR="00FC491E" w:rsidRPr="00DC6A82" w:rsidRDefault="007547B0" w:rsidP="00251726">
      <w:pPr>
        <w:pStyle w:val="Nagwek3"/>
        <w:numPr>
          <w:ilvl w:val="3"/>
          <w:numId w:val="3"/>
        </w:numPr>
        <w:spacing w:before="0" w:after="0" w:line="240" w:lineRule="auto"/>
        <w:rPr>
          <w:color w:val="000000" w:themeColor="text1"/>
        </w:rPr>
      </w:pPr>
      <w:bookmarkStart w:id="548" w:name="_Toc102558947"/>
      <w:r w:rsidRPr="00DC6A82">
        <w:rPr>
          <w:color w:val="000000" w:themeColor="text1"/>
        </w:rPr>
        <w:t>Lekarz Zakładowy</w:t>
      </w:r>
      <w:bookmarkEnd w:id="548"/>
    </w:p>
    <w:tbl>
      <w:tblPr>
        <w:tblW w:w="946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A0" w:firstRow="1" w:lastRow="0" w:firstColumn="1" w:lastColumn="0" w:noHBand="0" w:noVBand="0"/>
      </w:tblPr>
      <w:tblGrid>
        <w:gridCol w:w="964"/>
        <w:gridCol w:w="8504"/>
      </w:tblGrid>
      <w:tr w:rsidR="00DC6A82" w:rsidRPr="00DC6A82" w14:paraId="6E7BF70C" w14:textId="77777777" w:rsidTr="007C093D">
        <w:tc>
          <w:tcPr>
            <w:tcW w:w="964" w:type="dxa"/>
            <w:shd w:val="clear" w:color="auto" w:fill="D9E2F3" w:themeFill="accent1" w:themeFillTint="33"/>
          </w:tcPr>
          <w:p w14:paraId="32F8C199" w14:textId="77777777" w:rsidR="006C2546" w:rsidRPr="00DC6A82" w:rsidRDefault="006C2546" w:rsidP="00251726">
            <w:pPr>
              <w:widowControl w:val="0"/>
              <w:suppressAutoHyphens/>
              <w:overflowPunct w:val="0"/>
              <w:autoSpaceDE w:val="0"/>
              <w:autoSpaceDN w:val="0"/>
              <w:spacing w:after="0" w:line="240" w:lineRule="auto"/>
              <w:ind w:left="386" w:right="57" w:hanging="284"/>
              <w:jc w:val="center"/>
              <w:textAlignment w:val="baseline"/>
              <w:rPr>
                <w:rFonts w:asciiTheme="minorHAnsi" w:hAnsiTheme="minorHAnsi" w:cstheme="minorHAnsi"/>
                <w:b/>
                <w:bCs/>
                <w:color w:val="000000" w:themeColor="text1"/>
                <w:sz w:val="22"/>
                <w:lang w:eastAsia="en-US"/>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tcPr>
          <w:p w14:paraId="0C27D0A5" w14:textId="77777777" w:rsidR="006C2546" w:rsidRPr="00DC6A82" w:rsidRDefault="006C2546" w:rsidP="00251726">
            <w:pPr>
              <w:widowControl w:val="0"/>
              <w:suppressAutoHyphens/>
              <w:overflowPunct w:val="0"/>
              <w:autoSpaceDE w:val="0"/>
              <w:autoSpaceDN w:val="0"/>
              <w:spacing w:after="0" w:line="240" w:lineRule="auto"/>
              <w:ind w:left="57" w:right="57" w:firstLine="0"/>
              <w:jc w:val="center"/>
              <w:textAlignment w:val="baseline"/>
              <w:rPr>
                <w:rFonts w:asciiTheme="minorHAnsi" w:hAnsiTheme="minorHAnsi" w:cstheme="minorHAnsi"/>
                <w:b/>
                <w:bCs/>
                <w:color w:val="000000" w:themeColor="text1"/>
                <w:sz w:val="22"/>
                <w:lang w:eastAsia="en-US"/>
              </w:rPr>
            </w:pPr>
            <w:r w:rsidRPr="00DC6A82">
              <w:rPr>
                <w:rFonts w:asciiTheme="minorHAnsi" w:hAnsiTheme="minorHAnsi" w:cstheme="minorHAnsi"/>
                <w:b/>
                <w:color w:val="000000" w:themeColor="text1"/>
                <w:sz w:val="22"/>
              </w:rPr>
              <w:t>Opis wymagań</w:t>
            </w:r>
          </w:p>
        </w:tc>
      </w:tr>
      <w:tr w:rsidR="00DC6A82" w:rsidRPr="00DC6A82" w14:paraId="27720554" w14:textId="77777777" w:rsidTr="007C093D">
        <w:tc>
          <w:tcPr>
            <w:tcW w:w="964" w:type="dxa"/>
            <w:vAlign w:val="center"/>
          </w:tcPr>
          <w:p w14:paraId="24C16E8A"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2BBA5C41"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Ewidencja informacji dotyczących historii pracy pacjenta.</w:t>
            </w:r>
          </w:p>
        </w:tc>
      </w:tr>
      <w:tr w:rsidR="00DC6A82" w:rsidRPr="00DC6A82" w14:paraId="4929C1EF" w14:textId="77777777" w:rsidTr="007C093D">
        <w:tc>
          <w:tcPr>
            <w:tcW w:w="964" w:type="dxa"/>
            <w:vAlign w:val="center"/>
          </w:tcPr>
          <w:p w14:paraId="5C432794"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17523E39"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Ewidencja informacji związanych z warunkami szkodliwymi panującymi w miejscu pracy.</w:t>
            </w:r>
          </w:p>
        </w:tc>
      </w:tr>
      <w:tr w:rsidR="00DC6A82" w:rsidRPr="00DC6A82" w14:paraId="690E626F" w14:textId="77777777" w:rsidTr="007C093D">
        <w:tc>
          <w:tcPr>
            <w:tcW w:w="964" w:type="dxa"/>
            <w:vAlign w:val="center"/>
          </w:tcPr>
          <w:p w14:paraId="6201D4A0"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7B46E00E"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Wydruk zaświadczenia dla celów sanitarno- epidemiologicznych.</w:t>
            </w:r>
          </w:p>
        </w:tc>
      </w:tr>
      <w:tr w:rsidR="00DC6A82" w:rsidRPr="00DC6A82" w14:paraId="10D6AFFC" w14:textId="77777777" w:rsidTr="007C093D">
        <w:tc>
          <w:tcPr>
            <w:tcW w:w="964" w:type="dxa"/>
            <w:vAlign w:val="center"/>
          </w:tcPr>
          <w:p w14:paraId="67E32526"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10150111"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Wydruk zaświadczenia związanego z badaniem wstępnym/okresowym.</w:t>
            </w:r>
          </w:p>
        </w:tc>
      </w:tr>
      <w:tr w:rsidR="00DC6A82" w:rsidRPr="00DC6A82" w14:paraId="194E972E" w14:textId="77777777" w:rsidTr="007C093D">
        <w:tc>
          <w:tcPr>
            <w:tcW w:w="964" w:type="dxa"/>
            <w:vAlign w:val="center"/>
          </w:tcPr>
          <w:p w14:paraId="172A22FA"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468C8EC9"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Edycja i wydruk karty badania profilaktycznego, zgodny z obowiązującym wzorem ministerialnym.</w:t>
            </w:r>
          </w:p>
        </w:tc>
      </w:tr>
      <w:tr w:rsidR="00DC6A82" w:rsidRPr="00DC6A82" w14:paraId="31BCAC68" w14:textId="77777777" w:rsidTr="007C093D">
        <w:tc>
          <w:tcPr>
            <w:tcW w:w="964" w:type="dxa"/>
            <w:vAlign w:val="center"/>
          </w:tcPr>
          <w:p w14:paraId="770A713C" w14:textId="77777777" w:rsidR="00687E61" w:rsidRPr="00DC6A82" w:rsidRDefault="00687E61" w:rsidP="00251726">
            <w:pPr>
              <w:numPr>
                <w:ilvl w:val="0"/>
                <w:numId w:val="364"/>
              </w:numPr>
              <w:suppressAutoHyphens/>
              <w:spacing w:after="0" w:line="240" w:lineRule="auto"/>
              <w:ind w:right="0"/>
              <w:jc w:val="center"/>
              <w:rPr>
                <w:rFonts w:asciiTheme="minorHAnsi" w:hAnsiTheme="minorHAnsi" w:cstheme="minorHAnsi"/>
                <w:color w:val="000000" w:themeColor="text1"/>
              </w:rPr>
            </w:pPr>
          </w:p>
        </w:tc>
        <w:tc>
          <w:tcPr>
            <w:tcW w:w="8504" w:type="dxa"/>
          </w:tcPr>
          <w:p w14:paraId="66A70D78" w14:textId="77777777" w:rsidR="00687E61" w:rsidRPr="00DC6A82" w:rsidRDefault="00687E61" w:rsidP="00251726">
            <w:pPr>
              <w:widowControl w:val="0"/>
              <w:suppressAutoHyphens/>
              <w:overflowPunct w:val="0"/>
              <w:autoSpaceDE w:val="0"/>
              <w:autoSpaceDN w:val="0"/>
              <w:spacing w:after="0" w:line="240" w:lineRule="auto"/>
              <w:ind w:left="57" w:right="57"/>
              <w:textAlignment w:val="baseline"/>
              <w:rPr>
                <w:rFonts w:asciiTheme="minorHAnsi" w:hAnsiTheme="minorHAnsi" w:cstheme="minorHAnsi"/>
                <w:color w:val="000000" w:themeColor="text1"/>
                <w:sz w:val="22"/>
                <w:lang w:eastAsia="en-US"/>
              </w:rPr>
            </w:pPr>
            <w:r w:rsidRPr="00DC6A82">
              <w:rPr>
                <w:rFonts w:asciiTheme="minorHAnsi" w:hAnsiTheme="minorHAnsi" w:cstheme="minorHAnsi"/>
                <w:color w:val="000000" w:themeColor="text1"/>
                <w:sz w:val="22"/>
                <w:lang w:eastAsia="en-US"/>
              </w:rPr>
              <w:t>Możliwość definiowania specyficznych kart w oparciu o dokumenty w formacie ODT</w:t>
            </w:r>
            <w:r w:rsidR="007C093D" w:rsidRPr="00DC6A82">
              <w:rPr>
                <w:rFonts w:asciiTheme="minorHAnsi" w:hAnsiTheme="minorHAnsi" w:cstheme="minorHAnsi"/>
                <w:color w:val="000000" w:themeColor="text1"/>
                <w:sz w:val="22"/>
                <w:lang w:eastAsia="en-US"/>
              </w:rPr>
              <w:t xml:space="preserve"> </w:t>
            </w:r>
            <w:r w:rsidRPr="00DC6A82">
              <w:rPr>
                <w:rFonts w:asciiTheme="minorHAnsi" w:hAnsiTheme="minorHAnsi" w:cstheme="minorHAnsi"/>
                <w:color w:val="000000" w:themeColor="text1"/>
                <w:sz w:val="22"/>
                <w:lang w:eastAsia="en-US"/>
              </w:rPr>
              <w:t>(Open Office).</w:t>
            </w:r>
          </w:p>
        </w:tc>
      </w:tr>
    </w:tbl>
    <w:p w14:paraId="2E2ED644" w14:textId="77777777" w:rsidR="00687E61" w:rsidRPr="00DC6A82" w:rsidRDefault="00687E61" w:rsidP="00251726">
      <w:pPr>
        <w:pStyle w:val="Nagwek3"/>
        <w:numPr>
          <w:ilvl w:val="3"/>
          <w:numId w:val="3"/>
        </w:numPr>
        <w:spacing w:before="0" w:after="0" w:line="240" w:lineRule="auto"/>
        <w:rPr>
          <w:color w:val="000000" w:themeColor="text1"/>
        </w:rPr>
      </w:pPr>
      <w:bookmarkStart w:id="549" w:name="_Toc102558948"/>
      <w:r w:rsidRPr="00DC6A82">
        <w:rPr>
          <w:color w:val="000000" w:themeColor="text1"/>
        </w:rPr>
        <w:t>Magazyn</w:t>
      </w:r>
      <w:bookmarkEnd w:id="549"/>
    </w:p>
    <w:tbl>
      <w:tblPr>
        <w:tblW w:w="52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64"/>
        <w:gridCol w:w="8503"/>
      </w:tblGrid>
      <w:tr w:rsidR="00DC6A82" w:rsidRPr="00DC6A82" w14:paraId="6143C3EA" w14:textId="77777777" w:rsidTr="007C093D">
        <w:tc>
          <w:tcPr>
            <w:tcW w:w="509" w:type="pct"/>
            <w:shd w:val="clear" w:color="auto" w:fill="D9E2F3" w:themeFill="accent1" w:themeFillTint="33"/>
            <w:noWrap/>
            <w:hideMark/>
          </w:tcPr>
          <w:p w14:paraId="55DEC94A" w14:textId="77777777" w:rsidR="007C093D" w:rsidRPr="00DC6A82" w:rsidRDefault="007C093D"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L.p.</w:t>
            </w:r>
          </w:p>
        </w:tc>
        <w:tc>
          <w:tcPr>
            <w:tcW w:w="4491" w:type="pct"/>
            <w:shd w:val="clear" w:color="auto" w:fill="D9E2F3" w:themeFill="accent1" w:themeFillTint="33"/>
            <w:noWrap/>
            <w:hideMark/>
          </w:tcPr>
          <w:p w14:paraId="5EDD0CE0" w14:textId="77777777" w:rsidR="007C093D" w:rsidRPr="00DC6A82" w:rsidRDefault="007C093D" w:rsidP="00251726">
            <w:pPr>
              <w:spacing w:after="0" w:line="240" w:lineRule="auto"/>
              <w:ind w:left="57" w:right="57"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655A4ED3" w14:textId="77777777" w:rsidTr="007C093D">
        <w:tc>
          <w:tcPr>
            <w:tcW w:w="509" w:type="pct"/>
            <w:shd w:val="clear" w:color="auto" w:fill="auto"/>
            <w:vAlign w:val="center"/>
          </w:tcPr>
          <w:p w14:paraId="7FBFE057"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7F0E5EDD"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dowolnej liczby magazynów.</w:t>
            </w:r>
          </w:p>
        </w:tc>
      </w:tr>
      <w:tr w:rsidR="00DC6A82" w:rsidRPr="00DC6A82" w14:paraId="5AE2DFEA" w14:textId="77777777" w:rsidTr="007C093D">
        <w:tc>
          <w:tcPr>
            <w:tcW w:w="509" w:type="pct"/>
            <w:shd w:val="clear" w:color="auto" w:fill="auto"/>
            <w:vAlign w:val="center"/>
          </w:tcPr>
          <w:p w14:paraId="548EEF4F"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0A7F90CE"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dowolnej ilości jednostek miar alternatywnych.</w:t>
            </w:r>
          </w:p>
        </w:tc>
      </w:tr>
      <w:tr w:rsidR="00DC6A82" w:rsidRPr="00DC6A82" w14:paraId="3BD020AD" w14:textId="77777777" w:rsidTr="007C093D">
        <w:tc>
          <w:tcPr>
            <w:tcW w:w="509" w:type="pct"/>
            <w:shd w:val="clear" w:color="auto" w:fill="auto"/>
            <w:vAlign w:val="center"/>
          </w:tcPr>
          <w:p w14:paraId="4CB4ECDF"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53F0112F"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Kartoteka indeksów towarów z możliwością budowania własnej hierarchii indeksów.</w:t>
            </w:r>
          </w:p>
        </w:tc>
      </w:tr>
      <w:tr w:rsidR="00DC6A82" w:rsidRPr="00DC6A82" w14:paraId="54D41D1D" w14:textId="77777777" w:rsidTr="007C093D">
        <w:tc>
          <w:tcPr>
            <w:tcW w:w="509" w:type="pct"/>
            <w:shd w:val="clear" w:color="auto" w:fill="auto"/>
            <w:vAlign w:val="center"/>
          </w:tcPr>
          <w:p w14:paraId="3A825634"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3531DC10"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Kartoteka produktów z możliwością definiowania do</w:t>
            </w:r>
            <w:r w:rsidR="007C093D" w:rsidRPr="00DC6A82">
              <w:rPr>
                <w:rFonts w:asciiTheme="minorHAnsi" w:hAnsiTheme="minorHAnsi" w:cstheme="minorHAnsi"/>
                <w:color w:val="000000" w:themeColor="text1"/>
                <w:sz w:val="22"/>
              </w:rPr>
              <w:t>wolnych zbiorów ich cech wraz z </w:t>
            </w:r>
            <w:r w:rsidRPr="00DC6A82">
              <w:rPr>
                <w:rFonts w:asciiTheme="minorHAnsi" w:hAnsiTheme="minorHAnsi" w:cstheme="minorHAnsi"/>
                <w:color w:val="000000" w:themeColor="text1"/>
                <w:sz w:val="22"/>
              </w:rPr>
              <w:t>dziedzinami wartości lub zakresem wartości.</w:t>
            </w:r>
          </w:p>
        </w:tc>
      </w:tr>
      <w:tr w:rsidR="00DC6A82" w:rsidRPr="00DC6A82" w14:paraId="0F3CC687" w14:textId="77777777" w:rsidTr="007C093D">
        <w:tc>
          <w:tcPr>
            <w:tcW w:w="509" w:type="pct"/>
            <w:shd w:val="clear" w:color="auto" w:fill="auto"/>
            <w:vAlign w:val="center"/>
          </w:tcPr>
          <w:p w14:paraId="686DD06D"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57E1DF35"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Kartoteka kontrahentów.</w:t>
            </w:r>
          </w:p>
        </w:tc>
      </w:tr>
      <w:tr w:rsidR="00DC6A82" w:rsidRPr="00DC6A82" w14:paraId="540C5D97" w14:textId="77777777" w:rsidTr="007C093D">
        <w:tc>
          <w:tcPr>
            <w:tcW w:w="509" w:type="pct"/>
            <w:shd w:val="clear" w:color="auto" w:fill="auto"/>
            <w:vAlign w:val="center"/>
          </w:tcPr>
          <w:p w14:paraId="2998ED74"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6ADA4EC2"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Kartoteka typów produktów z możliwością zapisania zbioru różnych cech opisujących.</w:t>
            </w:r>
          </w:p>
        </w:tc>
      </w:tr>
      <w:tr w:rsidR="00DC6A82" w:rsidRPr="00DC6A82" w14:paraId="21C54308" w14:textId="77777777" w:rsidTr="007C093D">
        <w:tc>
          <w:tcPr>
            <w:tcW w:w="509" w:type="pct"/>
            <w:shd w:val="clear" w:color="auto" w:fill="auto"/>
            <w:vAlign w:val="center"/>
          </w:tcPr>
          <w:p w14:paraId="796F4018"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3BFADB8B"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asortymentu specyficznego dla poszczególnych magazynów.</w:t>
            </w:r>
          </w:p>
        </w:tc>
      </w:tr>
      <w:tr w:rsidR="00DC6A82" w:rsidRPr="00DC6A82" w14:paraId="277C6DB1" w14:textId="77777777" w:rsidTr="007C093D">
        <w:tc>
          <w:tcPr>
            <w:tcW w:w="509" w:type="pct"/>
            <w:shd w:val="clear" w:color="auto" w:fill="auto"/>
            <w:vAlign w:val="center"/>
          </w:tcPr>
          <w:p w14:paraId="27A95416"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260BA317"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ograniczania zbioru operacji (dokumentów) dostępnych w danym magazynie oraz określania rodzajów produktów możliwych do wyboru na dokumencie danego typu.</w:t>
            </w:r>
          </w:p>
        </w:tc>
      </w:tr>
      <w:tr w:rsidR="00DC6A82" w:rsidRPr="00DC6A82" w14:paraId="29C2F189" w14:textId="77777777" w:rsidTr="007C093D">
        <w:tc>
          <w:tcPr>
            <w:tcW w:w="509" w:type="pct"/>
            <w:shd w:val="clear" w:color="auto" w:fill="auto"/>
            <w:vAlign w:val="center"/>
          </w:tcPr>
          <w:p w14:paraId="6B88EBF3"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7ED0C282"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własnych rodzajów dokumentów opartych na predefiniowanych szablonach.</w:t>
            </w:r>
          </w:p>
        </w:tc>
      </w:tr>
      <w:tr w:rsidR="00DC6A82" w:rsidRPr="00DC6A82" w14:paraId="2B2A1619" w14:textId="77777777" w:rsidTr="007C093D">
        <w:tc>
          <w:tcPr>
            <w:tcW w:w="509" w:type="pct"/>
            <w:shd w:val="clear" w:color="auto" w:fill="auto"/>
            <w:vAlign w:val="center"/>
          </w:tcPr>
          <w:p w14:paraId="36B8D56F"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6BE0D3CB"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Mechanizm zatwierdzania dokumentów zapotrzebowania na dane typy produktów przez trzecią stronę -  wyznaczoną jednostkę administracyjną.</w:t>
            </w:r>
          </w:p>
        </w:tc>
      </w:tr>
      <w:tr w:rsidR="00DC6A82" w:rsidRPr="00DC6A82" w14:paraId="07E204C2" w14:textId="77777777" w:rsidTr="007C093D">
        <w:tc>
          <w:tcPr>
            <w:tcW w:w="509" w:type="pct"/>
            <w:shd w:val="clear" w:color="auto" w:fill="auto"/>
            <w:vAlign w:val="center"/>
          </w:tcPr>
          <w:p w14:paraId="089E8099"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0" w:type="auto"/>
            <w:shd w:val="clear" w:color="auto" w:fill="auto"/>
            <w:vAlign w:val="center"/>
            <w:hideMark/>
          </w:tcPr>
          <w:p w14:paraId="43B813F2"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Bilans otwarcia dla magazynów – możliwość wprowadzenia bilansu otwarcia magazynu za pomocą dokumentu BO.</w:t>
            </w:r>
          </w:p>
        </w:tc>
      </w:tr>
      <w:tr w:rsidR="00DC6A82" w:rsidRPr="00DC6A82" w14:paraId="08611B60" w14:textId="77777777" w:rsidTr="007C093D">
        <w:tc>
          <w:tcPr>
            <w:tcW w:w="509" w:type="pct"/>
            <w:shd w:val="clear" w:color="auto" w:fill="auto"/>
            <w:vAlign w:val="center"/>
          </w:tcPr>
          <w:p w14:paraId="04DD31CA"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34CBC569"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Dostępność operacji inwentury (spis z natury), odniesienia różnic, wielokrotnych korekt.</w:t>
            </w:r>
          </w:p>
        </w:tc>
      </w:tr>
      <w:tr w:rsidR="00DC6A82" w:rsidRPr="00DC6A82" w14:paraId="59074F18" w14:textId="77777777" w:rsidTr="007C093D">
        <w:tc>
          <w:tcPr>
            <w:tcW w:w="509" w:type="pct"/>
            <w:shd w:val="clear" w:color="auto" w:fill="auto"/>
            <w:vAlign w:val="center"/>
          </w:tcPr>
          <w:p w14:paraId="1063D744"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614617AE"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Tryb pracy magazynu wg cen netto lub brutto.</w:t>
            </w:r>
          </w:p>
        </w:tc>
      </w:tr>
      <w:tr w:rsidR="00DC6A82" w:rsidRPr="00DC6A82" w14:paraId="78583EE9" w14:textId="77777777" w:rsidTr="007C093D">
        <w:tc>
          <w:tcPr>
            <w:tcW w:w="509" w:type="pct"/>
            <w:shd w:val="clear" w:color="auto" w:fill="auto"/>
            <w:vAlign w:val="center"/>
          </w:tcPr>
          <w:p w14:paraId="0872203E"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1D4B99CE"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Aktualizacja stanów magazynowych automatycznie na bieżąco.</w:t>
            </w:r>
          </w:p>
        </w:tc>
      </w:tr>
      <w:tr w:rsidR="00DC6A82" w:rsidRPr="00DC6A82" w14:paraId="44760FFB" w14:textId="77777777" w:rsidTr="007C093D">
        <w:tc>
          <w:tcPr>
            <w:tcW w:w="509" w:type="pct"/>
            <w:shd w:val="clear" w:color="auto" w:fill="auto"/>
            <w:vAlign w:val="center"/>
          </w:tcPr>
          <w:p w14:paraId="6C7270FF"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0" w:type="auto"/>
            <w:shd w:val="clear" w:color="auto" w:fill="auto"/>
            <w:vAlign w:val="center"/>
            <w:hideMark/>
          </w:tcPr>
          <w:p w14:paraId="7D65C651"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Zestawienia okresowe stanów i obrotów magazynow</w:t>
            </w:r>
            <w:r w:rsidR="007C093D" w:rsidRPr="00DC6A82">
              <w:rPr>
                <w:rFonts w:asciiTheme="minorHAnsi" w:hAnsiTheme="minorHAnsi" w:cstheme="minorHAnsi"/>
                <w:color w:val="000000" w:themeColor="text1"/>
                <w:sz w:val="22"/>
              </w:rPr>
              <w:t>ych, ilościowo i wartościowo, z </w:t>
            </w:r>
            <w:r w:rsidRPr="00DC6A82">
              <w:rPr>
                <w:rFonts w:asciiTheme="minorHAnsi" w:hAnsiTheme="minorHAnsi" w:cstheme="minorHAnsi"/>
                <w:color w:val="000000" w:themeColor="text1"/>
                <w:sz w:val="22"/>
              </w:rPr>
              <w:t>podziałem na rodzaje produktów,  kontrahentów, operacji.</w:t>
            </w:r>
          </w:p>
        </w:tc>
      </w:tr>
      <w:tr w:rsidR="00DC6A82" w:rsidRPr="00DC6A82" w14:paraId="23ABE12E" w14:textId="77777777" w:rsidTr="007C093D">
        <w:tc>
          <w:tcPr>
            <w:tcW w:w="509" w:type="pct"/>
            <w:shd w:val="clear" w:color="auto" w:fill="auto"/>
            <w:vAlign w:val="center"/>
          </w:tcPr>
          <w:p w14:paraId="004FE216"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13A10790"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stanów magazynowych.</w:t>
            </w:r>
          </w:p>
        </w:tc>
      </w:tr>
      <w:tr w:rsidR="00DC6A82" w:rsidRPr="00DC6A82" w14:paraId="0C2ED8FB" w14:textId="77777777" w:rsidTr="007C093D">
        <w:tc>
          <w:tcPr>
            <w:tcW w:w="509" w:type="pct"/>
            <w:shd w:val="clear" w:color="auto" w:fill="auto"/>
            <w:vAlign w:val="center"/>
          </w:tcPr>
          <w:p w14:paraId="13EA5698"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2008C9B5"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Konfiguracja dekretów księgowych i mechanizm ich eksportu do systemu FK.</w:t>
            </w:r>
          </w:p>
        </w:tc>
      </w:tr>
      <w:tr w:rsidR="00DC6A82" w:rsidRPr="00DC6A82" w14:paraId="62D357D9" w14:textId="77777777" w:rsidTr="007C093D">
        <w:tc>
          <w:tcPr>
            <w:tcW w:w="509" w:type="pct"/>
            <w:shd w:val="clear" w:color="auto" w:fill="auto"/>
            <w:vAlign w:val="center"/>
          </w:tcPr>
          <w:p w14:paraId="7C46DFCF" w14:textId="77777777" w:rsidR="009570AA" w:rsidRPr="00DC6A82" w:rsidRDefault="009570AA" w:rsidP="00251726">
            <w:pPr>
              <w:numPr>
                <w:ilvl w:val="0"/>
                <w:numId w:val="366"/>
              </w:numPr>
              <w:suppressAutoHyphens/>
              <w:spacing w:after="0" w:line="240" w:lineRule="auto"/>
              <w:ind w:right="0"/>
              <w:jc w:val="center"/>
              <w:rPr>
                <w:rFonts w:asciiTheme="minorHAnsi" w:hAnsiTheme="minorHAnsi" w:cstheme="minorHAnsi"/>
                <w:color w:val="000000" w:themeColor="text1"/>
              </w:rPr>
            </w:pPr>
          </w:p>
        </w:tc>
        <w:tc>
          <w:tcPr>
            <w:tcW w:w="4491" w:type="pct"/>
            <w:shd w:val="clear" w:color="auto" w:fill="auto"/>
            <w:vAlign w:val="center"/>
            <w:hideMark/>
          </w:tcPr>
          <w:p w14:paraId="4605051B" w14:textId="77777777" w:rsidR="009570AA" w:rsidRPr="00DC6A82" w:rsidRDefault="009570AA"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w:t>
            </w:r>
            <w:r w:rsidR="007C093D" w:rsidRPr="00DC6A82">
              <w:rPr>
                <w:rFonts w:asciiTheme="minorHAnsi" w:hAnsiTheme="minorHAnsi" w:cstheme="minorHAnsi"/>
                <w:color w:val="000000" w:themeColor="text1"/>
                <w:sz w:val="22"/>
              </w:rPr>
              <w:t xml:space="preserve">musi </w:t>
            </w:r>
            <w:r w:rsidRPr="00DC6A82">
              <w:rPr>
                <w:rFonts w:asciiTheme="minorHAnsi" w:hAnsiTheme="minorHAnsi" w:cstheme="minorHAnsi"/>
                <w:color w:val="000000" w:themeColor="text1"/>
                <w:sz w:val="22"/>
              </w:rPr>
              <w:t>udostępnia</w:t>
            </w:r>
            <w:r w:rsidR="007C093D" w:rsidRPr="00DC6A82">
              <w:rPr>
                <w:rFonts w:asciiTheme="minorHAnsi" w:hAnsiTheme="minorHAnsi" w:cstheme="minorHAnsi"/>
                <w:color w:val="000000" w:themeColor="text1"/>
                <w:sz w:val="22"/>
              </w:rPr>
              <w:t>ć</w:t>
            </w:r>
            <w:r w:rsidRPr="00DC6A82">
              <w:rPr>
                <w:rFonts w:asciiTheme="minorHAnsi" w:hAnsiTheme="minorHAnsi" w:cstheme="minorHAnsi"/>
                <w:color w:val="000000" w:themeColor="text1"/>
                <w:sz w:val="22"/>
              </w:rPr>
              <w:t xml:space="preserve"> minimalny zakres raportów:</w:t>
            </w:r>
          </w:p>
          <w:p w14:paraId="49A1AEDB"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rozchodów wg jednostek organizacyjnych,</w:t>
            </w:r>
          </w:p>
          <w:p w14:paraId="5ABDDD6D"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rozchodów wg typów produktów,</w:t>
            </w:r>
          </w:p>
          <w:p w14:paraId="40E47E95"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przychodów  wg typów produktów,</w:t>
            </w:r>
          </w:p>
          <w:p w14:paraId="18D8E7C2"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zestawienie obrotów wg typów operacji,</w:t>
            </w:r>
          </w:p>
          <w:p w14:paraId="543FB7D8"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 okresowy,</w:t>
            </w:r>
          </w:p>
          <w:p w14:paraId="2B7CC66B"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wydania towaru,</w:t>
            </w:r>
          </w:p>
          <w:p w14:paraId="6CD4AE64"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przyjęcia na magazyn,</w:t>
            </w:r>
          </w:p>
          <w:p w14:paraId="36332305" w14:textId="77777777" w:rsidR="007C093D" w:rsidRPr="00DC6A82" w:rsidRDefault="007C093D" w:rsidP="00251726">
            <w:pPr>
              <w:pStyle w:val="Akapitzlist"/>
              <w:numPr>
                <w:ilvl w:val="0"/>
                <w:numId w:val="36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przyjęcia wg kontrahentów.</w:t>
            </w:r>
          </w:p>
        </w:tc>
      </w:tr>
    </w:tbl>
    <w:p w14:paraId="60DE0249" w14:textId="77777777" w:rsidR="009570AA" w:rsidRPr="00DC6A82" w:rsidRDefault="002E1B90" w:rsidP="00251726">
      <w:pPr>
        <w:pStyle w:val="Nagwek3"/>
        <w:numPr>
          <w:ilvl w:val="3"/>
          <w:numId w:val="3"/>
        </w:numPr>
        <w:spacing w:before="0" w:after="0" w:line="240" w:lineRule="auto"/>
        <w:rPr>
          <w:color w:val="000000" w:themeColor="text1"/>
        </w:rPr>
      </w:pPr>
      <w:bookmarkStart w:id="550" w:name="_Toc102558949"/>
      <w:r w:rsidRPr="00DC6A82">
        <w:rPr>
          <w:color w:val="000000" w:themeColor="text1"/>
        </w:rPr>
        <w:t>Żywienie</w:t>
      </w:r>
      <w:bookmarkEnd w:id="550"/>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799D8346" w14:textId="77777777" w:rsidTr="00261BA1">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00A9E49" w14:textId="77777777" w:rsidR="00F4159E" w:rsidRPr="00DC6A82" w:rsidRDefault="00F4159E"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2672258" w14:textId="77777777" w:rsidR="00F4159E" w:rsidRPr="00DC6A82" w:rsidRDefault="00F4159E" w:rsidP="00251726">
            <w:pPr>
              <w:spacing w:after="0" w:line="240" w:lineRule="auto"/>
              <w:ind w:left="0" w:right="57"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7B53C59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17A1"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576C"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definiowanie diet żywnościowych.</w:t>
            </w:r>
          </w:p>
        </w:tc>
      </w:tr>
      <w:tr w:rsidR="00DC6A82" w:rsidRPr="00DC6A82" w14:paraId="5577064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24EA"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0BBC"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zdefiniowanie dla każdej z diet informacji o wartościach odżywczych.</w:t>
            </w:r>
          </w:p>
        </w:tc>
      </w:tr>
      <w:tr w:rsidR="00DC6A82" w:rsidRPr="00DC6A82" w14:paraId="0ED5605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FF72"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A0B7"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informacji o składnikach odżywczych dla każdego z produktów.</w:t>
            </w:r>
          </w:p>
        </w:tc>
      </w:tr>
      <w:tr w:rsidR="00DC6A82" w:rsidRPr="00DC6A82" w14:paraId="7E053AF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33CF"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5602"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kilkunastu różnych diet w jednym jadłospisie.</w:t>
            </w:r>
          </w:p>
        </w:tc>
      </w:tr>
      <w:tr w:rsidR="00DC6A82" w:rsidRPr="00DC6A82" w14:paraId="0F5D123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8821"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1569"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Dieta może składać się z kilku zestawów żywnościowych.</w:t>
            </w:r>
          </w:p>
        </w:tc>
      </w:tr>
      <w:tr w:rsidR="00DC6A82" w:rsidRPr="00DC6A82" w14:paraId="444A5AF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D2B9"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AC6B"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Pacjent żywiony odpowiednią dietą medyczną musi mieć możliwość wyboru posiłku z dostępnych w danym dniu zestawów żywnościowych.</w:t>
            </w:r>
          </w:p>
        </w:tc>
      </w:tr>
      <w:tr w:rsidR="00DC6A82" w:rsidRPr="00DC6A82" w14:paraId="57F0A97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8FC1"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D55B"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musi umożliwiać konfigurację minimalnej i maksymalnej wartości odżywczej w danej diecie. </w:t>
            </w:r>
          </w:p>
        </w:tc>
      </w:tr>
      <w:tr w:rsidR="00DC6A82" w:rsidRPr="00DC6A82" w14:paraId="6323F32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6CC1"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08FF"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informować o przekroczeniu min/max wartości odżywczej w danej diecie podczas tworzenia jadłospisu dziennego.</w:t>
            </w:r>
          </w:p>
        </w:tc>
      </w:tr>
      <w:tr w:rsidR="00DC6A82" w:rsidRPr="00DC6A82" w14:paraId="7A6427B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1B2C"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586C"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ewidencjonowanie posiłków w ramach danej diety na każdy dzień roku.</w:t>
            </w:r>
          </w:p>
        </w:tc>
      </w:tr>
      <w:tr w:rsidR="00DC6A82" w:rsidRPr="00DC6A82" w14:paraId="35BC0B7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44EA"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BB52"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pogląd listy produktów potrzebnych do przygotowania danej diety.</w:t>
            </w:r>
          </w:p>
        </w:tc>
      </w:tr>
      <w:tr w:rsidR="00DC6A82" w:rsidRPr="00DC6A82" w14:paraId="7B7C4D4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8894"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54C9"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tworzenie, usuwanie oraz modyfikację definicji posiłków.</w:t>
            </w:r>
          </w:p>
        </w:tc>
      </w:tr>
      <w:tr w:rsidR="00DC6A82" w:rsidRPr="00DC6A82" w14:paraId="0C337B0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87B7"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591D"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zdefiniowanie dla każdego posiłku godziny oraz uwag opisujących, w jakim okresie musi zostać wprowadzony meldunek oraz jego ewentualna korekta. Godziny mogą być różne dla dni roboczych, dni roboczych po dniu wolnym od pracy oraz dni wolnych.</w:t>
            </w:r>
          </w:p>
        </w:tc>
      </w:tr>
      <w:tr w:rsidR="00DC6A82" w:rsidRPr="00DC6A82" w14:paraId="48E22F0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2F4E3"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774A"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kopiowanie posiłków (wraz ze składem) z wcześniej zdefiniowanych diet.</w:t>
            </w:r>
          </w:p>
        </w:tc>
      </w:tr>
      <w:tr w:rsidR="00DC6A82" w:rsidRPr="00DC6A82" w14:paraId="6FD4CFB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A431"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A951"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tworzenia katalogów i zarządzania danymi:</w:t>
            </w:r>
          </w:p>
          <w:p w14:paraId="3B596723"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produktów,</w:t>
            </w:r>
          </w:p>
          <w:p w14:paraId="6FD673F7"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diet,</w:t>
            </w:r>
          </w:p>
          <w:p w14:paraId="112BCB29"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posiłków,</w:t>
            </w:r>
          </w:p>
          <w:p w14:paraId="581DA442"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potraw,</w:t>
            </w:r>
          </w:p>
          <w:p w14:paraId="043352F2"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zestawów,</w:t>
            </w:r>
          </w:p>
          <w:p w14:paraId="4001AEA8"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wartości odżywczych,</w:t>
            </w:r>
          </w:p>
          <w:p w14:paraId="1B964B55" w14:textId="77777777" w:rsidR="00F4159E" w:rsidRPr="00DC6A82" w:rsidRDefault="00F4159E" w:rsidP="00251726">
            <w:pPr>
              <w:pStyle w:val="Akapitzlist"/>
              <w:numPr>
                <w:ilvl w:val="0"/>
                <w:numId w:val="27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jednostek miary.</w:t>
            </w:r>
          </w:p>
        </w:tc>
      </w:tr>
      <w:tr w:rsidR="00DC6A82" w:rsidRPr="00DC6A82" w14:paraId="7A47635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CFDC"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1B3D"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zdefiniowania dowolnej ilości posiłków dla każdej diety np.:</w:t>
            </w:r>
          </w:p>
          <w:p w14:paraId="0B21D7B8"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śniadanie,</w:t>
            </w:r>
          </w:p>
          <w:p w14:paraId="2C5D582E"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drugie śniadanie,</w:t>
            </w:r>
          </w:p>
          <w:p w14:paraId="140CA83E"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obiad,</w:t>
            </w:r>
          </w:p>
          <w:p w14:paraId="449F0999"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podwieczorek,</w:t>
            </w:r>
          </w:p>
          <w:p w14:paraId="243FF977"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kolacja,</w:t>
            </w:r>
          </w:p>
          <w:p w14:paraId="45521DA0" w14:textId="77777777" w:rsidR="00F4159E" w:rsidRPr="00DC6A82" w:rsidRDefault="00F4159E" w:rsidP="00251726">
            <w:pPr>
              <w:pStyle w:val="Akapitzlist"/>
              <w:numPr>
                <w:ilvl w:val="0"/>
                <w:numId w:val="27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posiłek nocny.</w:t>
            </w:r>
          </w:p>
        </w:tc>
      </w:tr>
      <w:tr w:rsidR="00DC6A82" w:rsidRPr="00DC6A82" w14:paraId="4621858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9669"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0E96"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meldunku z zamówieniem na posiłki dla chorych i pracowników. Liczba zamawianych posiłków w ramach diety może być różna.</w:t>
            </w:r>
          </w:p>
        </w:tc>
      </w:tr>
      <w:tr w:rsidR="00DC6A82" w:rsidRPr="00DC6A82" w14:paraId="1D2B70D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819C"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F0EC"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korekt meldunków z konfigurowanym ograniczeniem czasowym ich składania.</w:t>
            </w:r>
          </w:p>
        </w:tc>
      </w:tr>
      <w:tr w:rsidR="00DC6A82" w:rsidRPr="00DC6A82" w14:paraId="1A575C8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B41D"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909B"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zamówień specjalnych dla pracowników szpitala – np. wigilia pracownicza.</w:t>
            </w:r>
          </w:p>
        </w:tc>
      </w:tr>
      <w:tr w:rsidR="00DC6A82" w:rsidRPr="00DC6A82" w14:paraId="2309EBA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A4AB"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0BDE"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elektronicznego składania meldunków i ich korekt z jednostek zamawiających.</w:t>
            </w:r>
          </w:p>
        </w:tc>
      </w:tr>
      <w:tr w:rsidR="00DC6A82" w:rsidRPr="00DC6A82" w14:paraId="05342035"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8C15"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EBBA"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meldunków w jednostkach zamawiających wykorzystuje dane z ruchu chorych.</w:t>
            </w:r>
          </w:p>
        </w:tc>
      </w:tr>
      <w:tr w:rsidR="00DC6A82" w:rsidRPr="00DC6A82" w14:paraId="04CF52BE"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385E"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40F1"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drukowania jadłospisu dla każdej diety oddzielnie.</w:t>
            </w:r>
          </w:p>
        </w:tc>
      </w:tr>
      <w:tr w:rsidR="00DC6A82" w:rsidRPr="00DC6A82" w14:paraId="5CB9CA9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F9CC"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D87C"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drukowania surowców (sumarycznie) potrzebnych do realizacji jadłospisu.</w:t>
            </w:r>
          </w:p>
        </w:tc>
      </w:tr>
      <w:tr w:rsidR="00DC6A82" w:rsidRPr="00DC6A82" w14:paraId="749AA96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CD505"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116F"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Tworzenie zamówienia do magazynu żywności na produkty niezbędne do realizacji jadłospisu.</w:t>
            </w:r>
          </w:p>
        </w:tc>
      </w:tr>
      <w:tr w:rsidR="00DC6A82" w:rsidRPr="00DC6A82" w14:paraId="60E129F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218A"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9E98"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Generowanie rozdzielnika kosztów żywienia w rozbiciu na jednostki zamawiające.</w:t>
            </w:r>
          </w:p>
        </w:tc>
      </w:tr>
      <w:tr w:rsidR="00DC6A82" w:rsidRPr="00DC6A82" w14:paraId="0E5D156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1FDB"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EBB3"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Moduł musi umożliwiać ewidencjonowanie maksymalnej ceny produktu. </w:t>
            </w:r>
          </w:p>
        </w:tc>
      </w:tr>
      <w:tr w:rsidR="00DC6A82" w:rsidRPr="00DC6A82" w14:paraId="2219B0B1"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24E6"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4C4B"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zestawienia niezbędnych surowców dla wskazanej diety w wybranym jadłospisie.</w:t>
            </w:r>
          </w:p>
        </w:tc>
      </w:tr>
      <w:tr w:rsidR="00DC6A82" w:rsidRPr="00DC6A82" w14:paraId="4E2EE48A"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28CD"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2AA5"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drukowania wartości składników odżywczych dla posiłków jadłospisu i dla diet w jadłospisie.</w:t>
            </w:r>
          </w:p>
        </w:tc>
      </w:tr>
      <w:tr w:rsidR="00DC6A82" w:rsidRPr="00DC6A82" w14:paraId="11AD609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71D9"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8B5E"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ewidencji zapotrzebowania na potrawy przeznaczone na wykonywanie prób żywnościowych. </w:t>
            </w:r>
          </w:p>
        </w:tc>
      </w:tr>
      <w:tr w:rsidR="00DC6A82" w:rsidRPr="00DC6A82" w14:paraId="0A90E79D"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CA6A"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0F83"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potraw pozostałych z dnia poprzedniego w celu wykorzystania ich w dniu bieżącym, a tym samym zmniejszenia ilości produktów zapotrzebowanych z magazynu w dniu bieżącym.</w:t>
            </w:r>
          </w:p>
        </w:tc>
      </w:tr>
      <w:tr w:rsidR="00DC6A82" w:rsidRPr="00DC6A82" w14:paraId="45D1517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2F66"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5330"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zapotrzebowania na produkty przeznaczone na wykonywanie prób żywnościowych.</w:t>
            </w:r>
          </w:p>
        </w:tc>
      </w:tr>
      <w:tr w:rsidR="00DC6A82" w:rsidRPr="00DC6A82" w14:paraId="31586D3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69BE" w14:textId="77777777" w:rsidR="00F4159E" w:rsidRPr="00DC6A82" w:rsidRDefault="00F4159E" w:rsidP="00251726">
            <w:pPr>
              <w:numPr>
                <w:ilvl w:val="0"/>
                <w:numId w:val="273"/>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6402" w14:textId="77777777" w:rsidR="00F4159E" w:rsidRPr="00DC6A82" w:rsidRDefault="00F4159E"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ewidencji produktów pozostałych z dnia poprzedniego w celu wykorzystania ich w dniu bieżącym, a tym samym zmniejszenia ilości produktów zapotrzebowanych z magazynu w dniu bieżącym.</w:t>
            </w:r>
          </w:p>
        </w:tc>
      </w:tr>
    </w:tbl>
    <w:p w14:paraId="2863355F" w14:textId="77777777" w:rsidR="002E1B90" w:rsidRPr="00DC6A82" w:rsidRDefault="00D34800" w:rsidP="00251726">
      <w:pPr>
        <w:pStyle w:val="Nagwek3"/>
        <w:numPr>
          <w:ilvl w:val="3"/>
          <w:numId w:val="3"/>
        </w:numPr>
        <w:spacing w:before="0" w:after="0" w:line="240" w:lineRule="auto"/>
        <w:rPr>
          <w:color w:val="000000" w:themeColor="text1"/>
        </w:rPr>
      </w:pPr>
      <w:bookmarkStart w:id="551" w:name="_Toc102558950"/>
      <w:r w:rsidRPr="00DC6A82">
        <w:rPr>
          <w:color w:val="000000" w:themeColor="text1"/>
        </w:rPr>
        <w:t>Kalkulacja Kosztów Procedur</w:t>
      </w:r>
      <w:bookmarkEnd w:id="551"/>
    </w:p>
    <w:tbl>
      <w:tblPr>
        <w:tblW w:w="94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8504"/>
      </w:tblGrid>
      <w:tr w:rsidR="00DC6A82" w:rsidRPr="00DC6A82" w14:paraId="19AAF666" w14:textId="77777777" w:rsidTr="00D33D57">
        <w:tc>
          <w:tcPr>
            <w:tcW w:w="964" w:type="dxa"/>
            <w:shd w:val="clear" w:color="auto" w:fill="D9E2F3" w:themeFill="accent1" w:themeFillTint="33"/>
            <w:vAlign w:val="center"/>
          </w:tcPr>
          <w:p w14:paraId="01033530" w14:textId="77777777" w:rsidR="007C093D" w:rsidRPr="00DC6A82" w:rsidRDefault="007C093D"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vAlign w:val="center"/>
          </w:tcPr>
          <w:p w14:paraId="731C2456" w14:textId="77777777" w:rsidR="007C093D" w:rsidRPr="00DC6A82" w:rsidRDefault="007C093D"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color w:val="000000" w:themeColor="text1"/>
                <w:sz w:val="22"/>
              </w:rPr>
              <w:t>Opis wymagań</w:t>
            </w:r>
          </w:p>
        </w:tc>
      </w:tr>
      <w:tr w:rsidR="00DC6A82" w:rsidRPr="00DC6A82" w14:paraId="4563B508" w14:textId="77777777" w:rsidTr="00D33D57">
        <w:tc>
          <w:tcPr>
            <w:tcW w:w="964" w:type="dxa"/>
            <w:shd w:val="clear" w:color="auto" w:fill="auto"/>
          </w:tcPr>
          <w:p w14:paraId="4EBB6F83"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7B1C0DF"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umożliwia</w:t>
            </w:r>
            <w:r w:rsidR="007C093D"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definiowanie kosztu nor</w:t>
            </w:r>
            <w:r w:rsidR="009B72B9" w:rsidRPr="00DC6A82">
              <w:rPr>
                <w:rFonts w:asciiTheme="minorHAnsi" w:eastAsia="Calibri Light" w:hAnsiTheme="minorHAnsi" w:cstheme="minorHAnsi"/>
                <w:color w:val="000000" w:themeColor="text1"/>
                <w:sz w:val="22"/>
                <w:lang w:bidi="pl-PL"/>
              </w:rPr>
              <w:t>matywnego procedury medycznej z </w:t>
            </w:r>
            <w:r w:rsidRPr="00DC6A82">
              <w:rPr>
                <w:rFonts w:asciiTheme="minorHAnsi" w:eastAsia="Calibri Light" w:hAnsiTheme="minorHAnsi" w:cstheme="minorHAnsi"/>
                <w:color w:val="000000" w:themeColor="text1"/>
                <w:sz w:val="22"/>
                <w:lang w:bidi="pl-PL"/>
              </w:rPr>
              <w:t>uwzględnieniem następujących składników:</w:t>
            </w:r>
          </w:p>
          <w:p w14:paraId="4940DB0A" w14:textId="77777777" w:rsidR="009B72B9" w:rsidRPr="00DC6A82" w:rsidRDefault="009B72B9" w:rsidP="00251726">
            <w:pPr>
              <w:pStyle w:val="Akapitzlist"/>
              <w:widowControl w:val="0"/>
              <w:numPr>
                <w:ilvl w:val="0"/>
                <w:numId w:val="37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koszty środków farmakologicznych,</w:t>
            </w:r>
          </w:p>
          <w:p w14:paraId="581FF908" w14:textId="77777777" w:rsidR="009B72B9" w:rsidRPr="00DC6A82" w:rsidRDefault="009B72B9" w:rsidP="00251726">
            <w:pPr>
              <w:pStyle w:val="Akapitzlist"/>
              <w:widowControl w:val="0"/>
              <w:numPr>
                <w:ilvl w:val="0"/>
                <w:numId w:val="37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koszty materiały medycznych,</w:t>
            </w:r>
          </w:p>
          <w:p w14:paraId="5DA17F0C" w14:textId="77777777" w:rsidR="009B72B9" w:rsidRPr="00DC6A82" w:rsidRDefault="009B72B9" w:rsidP="00251726">
            <w:pPr>
              <w:pStyle w:val="Akapitzlist"/>
              <w:widowControl w:val="0"/>
              <w:numPr>
                <w:ilvl w:val="0"/>
                <w:numId w:val="37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koszty pracy aparatury medycznej,</w:t>
            </w:r>
          </w:p>
          <w:p w14:paraId="1793D2B8" w14:textId="77777777" w:rsidR="009B72B9" w:rsidRPr="00DC6A82" w:rsidRDefault="009B72B9" w:rsidP="00251726">
            <w:pPr>
              <w:pStyle w:val="Akapitzlist"/>
              <w:widowControl w:val="0"/>
              <w:numPr>
                <w:ilvl w:val="0"/>
                <w:numId w:val="37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koszty pracy personelu,</w:t>
            </w:r>
          </w:p>
          <w:p w14:paraId="1D078AC7" w14:textId="77777777" w:rsidR="009B72B9" w:rsidRPr="00DC6A82" w:rsidRDefault="009B72B9" w:rsidP="00251726">
            <w:pPr>
              <w:pStyle w:val="Akapitzlist"/>
              <w:widowControl w:val="0"/>
              <w:numPr>
                <w:ilvl w:val="0"/>
                <w:numId w:val="37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inne koszty (na przykład punkty).</w:t>
            </w:r>
          </w:p>
        </w:tc>
      </w:tr>
      <w:tr w:rsidR="00DC6A82" w:rsidRPr="00DC6A82" w14:paraId="0C04DB22" w14:textId="77777777" w:rsidTr="00D33D57">
        <w:tc>
          <w:tcPr>
            <w:tcW w:w="964" w:type="dxa"/>
            <w:shd w:val="clear" w:color="auto" w:fill="auto"/>
          </w:tcPr>
          <w:p w14:paraId="1D24CB5A"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799EE33"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obsługę katalogów elementów składowych wyceny procedur medycznych poprzez:</w:t>
            </w:r>
          </w:p>
          <w:p w14:paraId="5753DE56"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wykorzystanie katalogu środków farmakologicznych zawartego w module Apteka,</w:t>
            </w:r>
          </w:p>
          <w:p w14:paraId="478571D8"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 definiowanie katalogu materiałów medycznych,</w:t>
            </w:r>
          </w:p>
          <w:p w14:paraId="656D34D2"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wykorzystanie katalogu materiałów medycznych zawartego w module Magazyn,</w:t>
            </w:r>
          </w:p>
          <w:p w14:paraId="299055D3"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 definiowanie katalogu aparatury medycznej,</w:t>
            </w:r>
          </w:p>
          <w:p w14:paraId="21394AF5"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wykorzystanie katalogu środków trwałych prowadzonego w module Środki Trwałe</w:t>
            </w:r>
          </w:p>
          <w:p w14:paraId="2DFD6189"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 definiowanie katalogu grup zawodowych w celu wspólnego liczenia kosztu godziny pracy (np. lekarze wg specjalizacji),</w:t>
            </w:r>
          </w:p>
          <w:p w14:paraId="6C939803"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wykorzystywanie katalogu grup zawodowych zawartego w modułach Kadry/Płace,</w:t>
            </w:r>
          </w:p>
          <w:p w14:paraId="753BA3B9" w14:textId="77777777" w:rsidR="009B72B9" w:rsidRPr="00DC6A82" w:rsidRDefault="009B72B9" w:rsidP="00251726">
            <w:pPr>
              <w:pStyle w:val="Akapitzlist"/>
              <w:widowControl w:val="0"/>
              <w:numPr>
                <w:ilvl w:val="0"/>
                <w:numId w:val="37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 definiowanie katalogu zawierającego dowolne inne składniki kosztowe wykorzystywane do wyceny procedur medycznych, np. jednostki kalkulacyjne, punkty.</w:t>
            </w:r>
          </w:p>
        </w:tc>
      </w:tr>
      <w:tr w:rsidR="00DC6A82" w:rsidRPr="00DC6A82" w14:paraId="3DD27FB2" w14:textId="77777777" w:rsidTr="00D33D57">
        <w:tc>
          <w:tcPr>
            <w:tcW w:w="964" w:type="dxa"/>
            <w:shd w:val="clear" w:color="auto" w:fill="auto"/>
          </w:tcPr>
          <w:p w14:paraId="3157629F"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06F3B3E"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obsługę cen jednostkowych w zakresie:</w:t>
            </w:r>
          </w:p>
          <w:p w14:paraId="464065F5"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ręcznego przypisania oraz modyfikacji cen poszczególnych środków farmakologicznych,</w:t>
            </w:r>
          </w:p>
          <w:p w14:paraId="2F9436D5"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automatycznego przypisania cen jednostkowy</w:t>
            </w:r>
            <w:r w:rsidR="00E84801" w:rsidRPr="00DC6A82">
              <w:rPr>
                <w:rFonts w:asciiTheme="minorHAnsi" w:eastAsia="Calibri Light" w:hAnsiTheme="minorHAnsi" w:cstheme="minorHAnsi"/>
                <w:color w:val="000000" w:themeColor="text1"/>
                <w:sz w:val="22"/>
                <w:lang w:bidi="pl-PL"/>
              </w:rPr>
              <w:t>ch środków farmakologicznych z </w:t>
            </w:r>
            <w:r w:rsidRPr="00DC6A82">
              <w:rPr>
                <w:rFonts w:asciiTheme="minorHAnsi" w:eastAsia="Calibri Light" w:hAnsiTheme="minorHAnsi" w:cstheme="minorHAnsi"/>
                <w:color w:val="000000" w:themeColor="text1"/>
                <w:sz w:val="22"/>
                <w:lang w:bidi="pl-PL"/>
              </w:rPr>
              <w:t>modułu Apteka z możliwością wyboru ceny maksymalnej, minimalnej, średniej, średniej ważonej,</w:t>
            </w:r>
          </w:p>
          <w:p w14:paraId="64084B9D"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ręcznego przypisania oraz modyfikacji cen materiałów medycznych,</w:t>
            </w:r>
          </w:p>
          <w:p w14:paraId="2D49B5C1"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automatycznego przypisania cen jednostkowych materiałów medycznych z modułu Magazyn z możliwością wyboru ceny maksymalnej, minimalnej, średniej, średniej ważonej,</w:t>
            </w:r>
          </w:p>
          <w:p w14:paraId="7FCE8048"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ręcznego przypisania modyfikacji cen aparatury medycznej,</w:t>
            </w:r>
          </w:p>
          <w:p w14:paraId="301C3BD3"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ręcznego przypisania oraz modyfikacji uśrednionej ceny godziny pracy dla poszczególnych grup zawodowych,</w:t>
            </w:r>
          </w:p>
          <w:p w14:paraId="462FD642"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automatycznego przypisania uśrednionej ceny godziny pracy poszczególnym grupom zawodowym, pobranego z danych płacowych zawartych w modułach Kadry/Płace,</w:t>
            </w:r>
          </w:p>
          <w:p w14:paraId="343B7C31"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kopiowania z poprzednich cenników cen godziny pracy grup zawodowych,</w:t>
            </w:r>
          </w:p>
          <w:p w14:paraId="691831F3"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ręcznego przypisania kosztu innych składników kosztowych opisanych w punkcie</w:t>
            </w:r>
            <w:r w:rsidR="00E84801"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5,</w:t>
            </w:r>
          </w:p>
          <w:p w14:paraId="6041226C" w14:textId="77777777" w:rsidR="009B72B9" w:rsidRPr="00DC6A82" w:rsidRDefault="009B72B9" w:rsidP="00251726">
            <w:pPr>
              <w:pStyle w:val="Akapitzlist"/>
              <w:widowControl w:val="0"/>
              <w:numPr>
                <w:ilvl w:val="0"/>
                <w:numId w:val="369"/>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kopiowania z poprzednich cenników cen innych składników kosztowych.</w:t>
            </w:r>
          </w:p>
        </w:tc>
      </w:tr>
      <w:tr w:rsidR="00DC6A82" w:rsidRPr="00DC6A82" w14:paraId="6138B06D" w14:textId="77777777" w:rsidTr="00D33D57">
        <w:tc>
          <w:tcPr>
            <w:tcW w:w="964" w:type="dxa"/>
            <w:shd w:val="clear" w:color="auto" w:fill="auto"/>
          </w:tcPr>
          <w:p w14:paraId="4F79B02C"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A686007"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dostarcza</w:t>
            </w:r>
            <w:r w:rsidR="007C093D"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mechanizm, który pozwala na prezentowanie w cenniku tylko wycenionych pozycji.</w:t>
            </w:r>
          </w:p>
        </w:tc>
      </w:tr>
      <w:tr w:rsidR="00DC6A82" w:rsidRPr="00DC6A82" w14:paraId="6BB3E01A" w14:textId="77777777" w:rsidTr="00D33D57">
        <w:tc>
          <w:tcPr>
            <w:tcW w:w="964" w:type="dxa"/>
            <w:shd w:val="clear" w:color="auto" w:fill="auto"/>
          </w:tcPr>
          <w:p w14:paraId="56D5352A"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C6577DB"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obsługę wielu cenników wykorzystywanych do wyceny normatywów procedur medycznych.</w:t>
            </w:r>
          </w:p>
        </w:tc>
      </w:tr>
      <w:tr w:rsidR="00DC6A82" w:rsidRPr="00DC6A82" w14:paraId="15BDDA61" w14:textId="77777777" w:rsidTr="00D33D57">
        <w:tc>
          <w:tcPr>
            <w:tcW w:w="964" w:type="dxa"/>
            <w:shd w:val="clear" w:color="auto" w:fill="auto"/>
          </w:tcPr>
          <w:p w14:paraId="6EA93396"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C2D024B"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 definicji cennika określenie przedziału czasowego w jakim obowiązuje cennik.</w:t>
            </w:r>
          </w:p>
        </w:tc>
      </w:tr>
      <w:tr w:rsidR="00DC6A82" w:rsidRPr="00DC6A82" w14:paraId="729AC410" w14:textId="77777777" w:rsidTr="00D33D57">
        <w:tc>
          <w:tcPr>
            <w:tcW w:w="964" w:type="dxa"/>
            <w:shd w:val="clear" w:color="auto" w:fill="auto"/>
          </w:tcPr>
          <w:p w14:paraId="2F6F7AB4"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2C31F75"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walid</w:t>
            </w:r>
            <w:r w:rsidR="007C093D" w:rsidRPr="00DC6A82">
              <w:rPr>
                <w:rFonts w:asciiTheme="minorHAnsi" w:eastAsia="Calibri Light" w:hAnsiTheme="minorHAnsi" w:cstheme="minorHAnsi"/>
                <w:color w:val="000000" w:themeColor="text1"/>
                <w:sz w:val="22"/>
                <w:lang w:bidi="pl-PL"/>
              </w:rPr>
              <w:t xml:space="preserve">ować </w:t>
            </w:r>
            <w:r w:rsidRPr="00DC6A82">
              <w:rPr>
                <w:rFonts w:asciiTheme="minorHAnsi" w:eastAsia="Calibri Light" w:hAnsiTheme="minorHAnsi" w:cstheme="minorHAnsi"/>
                <w:color w:val="000000" w:themeColor="text1"/>
                <w:sz w:val="22"/>
                <w:lang w:bidi="pl-PL"/>
              </w:rPr>
              <w:t>rozłączność zdefiniowanych okresów obowiązywania cenników.</w:t>
            </w:r>
          </w:p>
        </w:tc>
      </w:tr>
      <w:tr w:rsidR="00DC6A82" w:rsidRPr="00DC6A82" w14:paraId="141FA975" w14:textId="77777777" w:rsidTr="00D33D57">
        <w:tc>
          <w:tcPr>
            <w:tcW w:w="964" w:type="dxa"/>
            <w:shd w:val="clear" w:color="auto" w:fill="auto"/>
          </w:tcPr>
          <w:p w14:paraId="36607D9E"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EBFEE24"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określenie domyślnego cennika wykorzystywanego do wyceny normatywów procedur medycznych.</w:t>
            </w:r>
          </w:p>
        </w:tc>
      </w:tr>
      <w:tr w:rsidR="00DC6A82" w:rsidRPr="00DC6A82" w14:paraId="29386D2B" w14:textId="77777777" w:rsidTr="00D33D57">
        <w:tc>
          <w:tcPr>
            <w:tcW w:w="964" w:type="dxa"/>
            <w:shd w:val="clear" w:color="auto" w:fill="auto"/>
          </w:tcPr>
          <w:p w14:paraId="1DB4A0D5"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58ACF1D"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definiowanie szablonów opisów kosztów normatywnych procedur medycznych.</w:t>
            </w:r>
          </w:p>
        </w:tc>
      </w:tr>
      <w:tr w:rsidR="00DC6A82" w:rsidRPr="00DC6A82" w14:paraId="189ACBA4" w14:textId="77777777" w:rsidTr="00D33D57">
        <w:tc>
          <w:tcPr>
            <w:tcW w:w="964" w:type="dxa"/>
            <w:shd w:val="clear" w:color="auto" w:fill="auto"/>
          </w:tcPr>
          <w:p w14:paraId="74C0D818"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52F09E1"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wykorzystanie szablonów opisów normatywnych kosztów procedur medycznych w dowolnych ośrodkach powstawania kosztów.</w:t>
            </w:r>
          </w:p>
        </w:tc>
      </w:tr>
      <w:tr w:rsidR="00DC6A82" w:rsidRPr="00DC6A82" w14:paraId="334D4EE3" w14:textId="77777777" w:rsidTr="00D33D57">
        <w:tc>
          <w:tcPr>
            <w:tcW w:w="964" w:type="dxa"/>
            <w:shd w:val="clear" w:color="auto" w:fill="auto"/>
          </w:tcPr>
          <w:p w14:paraId="05831053"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015E70B"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przepisanie opisów wybranych p</w:t>
            </w:r>
            <w:r w:rsidR="00E84801" w:rsidRPr="00DC6A82">
              <w:rPr>
                <w:rFonts w:asciiTheme="minorHAnsi" w:eastAsia="Calibri Light" w:hAnsiTheme="minorHAnsi" w:cstheme="minorHAnsi"/>
                <w:color w:val="000000" w:themeColor="text1"/>
                <w:sz w:val="22"/>
                <w:lang w:bidi="pl-PL"/>
              </w:rPr>
              <w:t>rocedur medycznych wykonanych w </w:t>
            </w:r>
            <w:r w:rsidRPr="00DC6A82">
              <w:rPr>
                <w:rFonts w:asciiTheme="minorHAnsi" w:eastAsia="Calibri Light" w:hAnsiTheme="minorHAnsi" w:cstheme="minorHAnsi"/>
                <w:color w:val="000000" w:themeColor="text1"/>
                <w:sz w:val="22"/>
                <w:lang w:bidi="pl-PL"/>
              </w:rPr>
              <w:t>jednym ośrodku powstawania kosztów do innych.</w:t>
            </w:r>
          </w:p>
        </w:tc>
      </w:tr>
      <w:tr w:rsidR="00DC6A82" w:rsidRPr="00DC6A82" w14:paraId="49B756D8" w14:textId="77777777" w:rsidTr="00D33D57">
        <w:tc>
          <w:tcPr>
            <w:tcW w:w="964" w:type="dxa"/>
            <w:shd w:val="clear" w:color="auto" w:fill="auto"/>
          </w:tcPr>
          <w:p w14:paraId="37D835A7"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C8F23AD"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przypisanie do kosztów normatywnych procedury medycznej:</w:t>
            </w:r>
          </w:p>
          <w:p w14:paraId="1A58A627" w14:textId="77777777" w:rsidR="009B72B9" w:rsidRPr="00DC6A82" w:rsidRDefault="009B72B9" w:rsidP="00251726">
            <w:pPr>
              <w:pStyle w:val="Akapitzlist"/>
              <w:widowControl w:val="0"/>
              <w:numPr>
                <w:ilvl w:val="0"/>
                <w:numId w:val="368"/>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środków farmakologicznych potrzebnych do wykonania świadczenia, wraz z ich cenami,</w:t>
            </w:r>
          </w:p>
          <w:p w14:paraId="55EAD4D9" w14:textId="77777777" w:rsidR="009B72B9" w:rsidRPr="00DC6A82" w:rsidRDefault="009B72B9" w:rsidP="00251726">
            <w:pPr>
              <w:pStyle w:val="Akapitzlist"/>
              <w:widowControl w:val="0"/>
              <w:numPr>
                <w:ilvl w:val="0"/>
                <w:numId w:val="368"/>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materiałów medycznych, potrzebnych do wykonania świadczenia wraz z ich cenami,</w:t>
            </w:r>
          </w:p>
          <w:p w14:paraId="2CF468E4" w14:textId="77777777" w:rsidR="009B72B9" w:rsidRPr="00DC6A82" w:rsidRDefault="009B72B9" w:rsidP="00251726">
            <w:pPr>
              <w:pStyle w:val="Akapitzlist"/>
              <w:widowControl w:val="0"/>
              <w:numPr>
                <w:ilvl w:val="0"/>
                <w:numId w:val="368"/>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aparatury medycznej, potrzebnej do wykonania świadczenia wraz z jej cenami,</w:t>
            </w:r>
          </w:p>
          <w:p w14:paraId="3768C76C" w14:textId="77777777" w:rsidR="009B72B9" w:rsidRPr="00DC6A82" w:rsidRDefault="009B72B9" w:rsidP="00251726">
            <w:pPr>
              <w:pStyle w:val="Akapitzlist"/>
              <w:widowControl w:val="0"/>
              <w:numPr>
                <w:ilvl w:val="0"/>
                <w:numId w:val="368"/>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nakładów osobowych personelu uczestniczącego w wykonaniu świadczenia.</w:t>
            </w:r>
          </w:p>
        </w:tc>
      </w:tr>
      <w:tr w:rsidR="00DC6A82" w:rsidRPr="00DC6A82" w14:paraId="2A214F7A" w14:textId="77777777" w:rsidTr="00D33D57">
        <w:tc>
          <w:tcPr>
            <w:tcW w:w="964" w:type="dxa"/>
            <w:shd w:val="clear" w:color="auto" w:fill="auto"/>
          </w:tcPr>
          <w:p w14:paraId="198B89CB"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931E4C0" w14:textId="77777777" w:rsidR="00D34800" w:rsidRPr="00DC6A82" w:rsidRDefault="00D34800" w:rsidP="00251726">
            <w:pPr>
              <w:widowControl w:val="0"/>
              <w:numPr>
                <w:ilvl w:val="0"/>
                <w:numId w:val="46"/>
              </w:numPr>
              <w:tabs>
                <w:tab w:val="left" w:pos="874"/>
              </w:tabs>
              <w:suppressAutoHyphens/>
              <w:autoSpaceDE w:val="0"/>
              <w:autoSpaceDN w:val="0"/>
              <w:spacing w:after="0" w:line="240" w:lineRule="auto"/>
              <w:ind w:left="57"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Kosztów normatywnych wcześniej zdefiniowanych procedur, np. przypisanie do definicji normatywu kosztowego procedury zabiegowej kosztów procedury anestezjologicznej będącej procedurą składową procedury zabiegowej,</w:t>
            </w:r>
          </w:p>
        </w:tc>
      </w:tr>
      <w:tr w:rsidR="00DC6A82" w:rsidRPr="00DC6A82" w14:paraId="6EE873D0" w14:textId="77777777" w:rsidTr="00D33D57">
        <w:tc>
          <w:tcPr>
            <w:tcW w:w="964" w:type="dxa"/>
            <w:shd w:val="clear" w:color="auto" w:fill="auto"/>
          </w:tcPr>
          <w:p w14:paraId="5AF2B7DC"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C846A22"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określenie kosztu normatywnego wykonania procedury medycznej za pomocą jednej wartości wskaźnika Jednostka Kalkulacyjna.</w:t>
            </w:r>
          </w:p>
        </w:tc>
      </w:tr>
      <w:tr w:rsidR="00DC6A82" w:rsidRPr="00DC6A82" w14:paraId="1B66176B" w14:textId="77777777" w:rsidTr="00D33D57">
        <w:tc>
          <w:tcPr>
            <w:tcW w:w="964" w:type="dxa"/>
            <w:shd w:val="clear" w:color="auto" w:fill="auto"/>
          </w:tcPr>
          <w:p w14:paraId="66AFEE1E"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64EE2F9"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posiada</w:t>
            </w:r>
            <w:r w:rsidR="007C093D"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predefiniowane wartości wskaźnika Jednostka Kalkulacyjna dla minimum 1000 procedur medycznych zgodnych z Międzynarodową Klasyfikacją Procedur Medycznych ICD-9-CM.</w:t>
            </w:r>
          </w:p>
        </w:tc>
      </w:tr>
      <w:tr w:rsidR="00DC6A82" w:rsidRPr="00DC6A82" w14:paraId="679C47A0" w14:textId="77777777" w:rsidTr="00D33D57">
        <w:tc>
          <w:tcPr>
            <w:tcW w:w="964" w:type="dxa"/>
            <w:shd w:val="clear" w:color="auto" w:fill="auto"/>
          </w:tcPr>
          <w:p w14:paraId="369D16C0"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37E840A"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utrzymywanie historii definicji n</w:t>
            </w:r>
            <w:r w:rsidR="00E84801" w:rsidRPr="00DC6A82">
              <w:rPr>
                <w:rFonts w:asciiTheme="minorHAnsi" w:eastAsia="Calibri Light" w:hAnsiTheme="minorHAnsi" w:cstheme="minorHAnsi"/>
                <w:color w:val="000000" w:themeColor="text1"/>
                <w:sz w:val="22"/>
                <w:lang w:bidi="pl-PL"/>
              </w:rPr>
              <w:t>ormatywów procedur medycznych o </w:t>
            </w:r>
            <w:r w:rsidRPr="00DC6A82">
              <w:rPr>
                <w:rFonts w:asciiTheme="minorHAnsi" w:eastAsia="Calibri Light" w:hAnsiTheme="minorHAnsi" w:cstheme="minorHAnsi"/>
                <w:color w:val="000000" w:themeColor="text1"/>
                <w:sz w:val="22"/>
                <w:lang w:bidi="pl-PL"/>
              </w:rPr>
              <w:t>tym samym symbolu z określeniem rozłącznego okresu ich obowiązywania.</w:t>
            </w:r>
          </w:p>
        </w:tc>
      </w:tr>
      <w:tr w:rsidR="00DC6A82" w:rsidRPr="00DC6A82" w14:paraId="7E3BD738" w14:textId="77777777" w:rsidTr="00D33D57">
        <w:tc>
          <w:tcPr>
            <w:tcW w:w="964" w:type="dxa"/>
            <w:shd w:val="clear" w:color="auto" w:fill="auto"/>
          </w:tcPr>
          <w:p w14:paraId="7174B6B7"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5927268"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wspomaga</w:t>
            </w:r>
            <w:r w:rsidR="007C093D"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wycenę kosztów normatywnych procedur medycznych poprzez wycenę kosztów normatywnych dla procedur medycznych zdefiniowanych w ośrodkach powstawania kosztów.</w:t>
            </w:r>
          </w:p>
        </w:tc>
      </w:tr>
      <w:tr w:rsidR="00DC6A82" w:rsidRPr="00DC6A82" w14:paraId="77E56CF5" w14:textId="77777777" w:rsidTr="00D33D57">
        <w:tc>
          <w:tcPr>
            <w:tcW w:w="964" w:type="dxa"/>
            <w:shd w:val="clear" w:color="auto" w:fill="auto"/>
          </w:tcPr>
          <w:p w14:paraId="58BC7E92"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250915D"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dokonywanie zmian (dodawanie, usuwanie) w katalogach procedur medycznych poszczególnych ośrodków powstawania kosztów przez autoryzowane osoby.</w:t>
            </w:r>
          </w:p>
        </w:tc>
      </w:tr>
      <w:tr w:rsidR="00DC6A82" w:rsidRPr="00DC6A82" w14:paraId="0EC40271" w14:textId="77777777" w:rsidTr="00D33D57">
        <w:tc>
          <w:tcPr>
            <w:tcW w:w="964" w:type="dxa"/>
            <w:shd w:val="clear" w:color="auto" w:fill="auto"/>
          </w:tcPr>
          <w:p w14:paraId="3791DA7B"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17774AD"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definiowanie dowolnych rozłącz</w:t>
            </w:r>
            <w:r w:rsidR="00E84801" w:rsidRPr="00DC6A82">
              <w:rPr>
                <w:rFonts w:asciiTheme="minorHAnsi" w:eastAsia="Calibri Light" w:hAnsiTheme="minorHAnsi" w:cstheme="minorHAnsi"/>
                <w:color w:val="000000" w:themeColor="text1"/>
                <w:sz w:val="22"/>
                <w:lang w:bidi="pl-PL"/>
              </w:rPr>
              <w:t>nych okresów rozliczeniowych, w </w:t>
            </w:r>
            <w:r w:rsidRPr="00DC6A82">
              <w:rPr>
                <w:rFonts w:asciiTheme="minorHAnsi" w:eastAsia="Calibri Light" w:hAnsiTheme="minorHAnsi" w:cstheme="minorHAnsi"/>
                <w:color w:val="000000" w:themeColor="text1"/>
                <w:sz w:val="22"/>
                <w:lang w:bidi="pl-PL"/>
              </w:rPr>
              <w:t>których ustalany jest rzeczywisty koszt wykonania procedur. W szczególności: miesięcznych, kwartalnych, półrocznych, rocznych.</w:t>
            </w:r>
          </w:p>
        </w:tc>
      </w:tr>
      <w:tr w:rsidR="00DC6A82" w:rsidRPr="00DC6A82" w14:paraId="73E9A150" w14:textId="77777777" w:rsidTr="00D33D57">
        <w:tc>
          <w:tcPr>
            <w:tcW w:w="964" w:type="dxa"/>
            <w:shd w:val="clear" w:color="auto" w:fill="auto"/>
          </w:tcPr>
          <w:p w14:paraId="109E6A9E"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86CE067"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 xml:space="preserve">ręczną ewidencję bezpośrednich i </w:t>
            </w:r>
            <w:r w:rsidR="00E84801" w:rsidRPr="00DC6A82">
              <w:rPr>
                <w:rFonts w:asciiTheme="minorHAnsi" w:eastAsia="Calibri Light" w:hAnsiTheme="minorHAnsi" w:cstheme="minorHAnsi"/>
                <w:color w:val="000000" w:themeColor="text1"/>
                <w:sz w:val="22"/>
                <w:lang w:bidi="pl-PL"/>
              </w:rPr>
              <w:t>pośrednich kosztów związanych z </w:t>
            </w:r>
            <w:r w:rsidRPr="00DC6A82">
              <w:rPr>
                <w:rFonts w:asciiTheme="minorHAnsi" w:eastAsia="Calibri Light" w:hAnsiTheme="minorHAnsi" w:cstheme="minorHAnsi"/>
                <w:color w:val="000000" w:themeColor="text1"/>
                <w:sz w:val="22"/>
                <w:lang w:bidi="pl-PL"/>
              </w:rPr>
              <w:t>wykonaniem procedur medycznych danego ośrodka powstawania kosztów ujętych</w:t>
            </w:r>
            <w:r w:rsidR="00F50E63" w:rsidRPr="00DC6A82">
              <w:rPr>
                <w:rFonts w:asciiTheme="minorHAnsi" w:eastAsia="Calibri Light" w:hAnsiTheme="minorHAnsi" w:cstheme="minorHAnsi"/>
                <w:color w:val="000000" w:themeColor="text1"/>
                <w:sz w:val="22"/>
                <w:lang w:bidi="pl-PL"/>
              </w:rPr>
              <w:t xml:space="preserve"> w </w:t>
            </w:r>
            <w:r w:rsidRPr="00DC6A82">
              <w:rPr>
                <w:rFonts w:asciiTheme="minorHAnsi" w:eastAsia="Calibri Light" w:hAnsiTheme="minorHAnsi" w:cstheme="minorHAnsi"/>
                <w:color w:val="000000" w:themeColor="text1"/>
                <w:sz w:val="22"/>
                <w:lang w:bidi="pl-PL"/>
              </w:rPr>
              <w:t>układzie podmiotowym, dotyczących konkretnego okresu rozliczeniowego.</w:t>
            </w:r>
          </w:p>
        </w:tc>
      </w:tr>
      <w:tr w:rsidR="00DC6A82" w:rsidRPr="00DC6A82" w14:paraId="61C5E465" w14:textId="77777777" w:rsidTr="00D33D57">
        <w:tc>
          <w:tcPr>
            <w:tcW w:w="964" w:type="dxa"/>
            <w:shd w:val="clear" w:color="auto" w:fill="auto"/>
          </w:tcPr>
          <w:p w14:paraId="64DE685B"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3565349"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szczegółową ręczną ewidencję kosztów bezpośrednich procedur medycznych związanych z wykonaniem procedur medycznych w podziale na: koszty dotyczące środków farmakologicznych, materiałów medycznych, aparatury medycznej, personelu.</w:t>
            </w:r>
          </w:p>
        </w:tc>
      </w:tr>
      <w:tr w:rsidR="00DC6A82" w:rsidRPr="00DC6A82" w14:paraId="67DC9F51" w14:textId="77777777" w:rsidTr="00D33D57">
        <w:tc>
          <w:tcPr>
            <w:tcW w:w="964" w:type="dxa"/>
            <w:shd w:val="clear" w:color="auto" w:fill="auto"/>
          </w:tcPr>
          <w:p w14:paraId="7FD7DE77"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77E6B07"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7C093D"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automatyczne pobieranie kosztów bezpośrednich i pośrednich związanych z wykonaniem procedur medycznych danego ośrodka powstawania kosztów ujętych w układzie podmiotowym, dotyczących konkretnego okresu rozliczeniowego, które pochodzą z modułu Finansowo-Kosztowego.</w:t>
            </w:r>
          </w:p>
        </w:tc>
      </w:tr>
      <w:tr w:rsidR="00DC6A82" w:rsidRPr="00DC6A82" w14:paraId="14087F83" w14:textId="77777777" w:rsidTr="00D33D57">
        <w:tc>
          <w:tcPr>
            <w:tcW w:w="964" w:type="dxa"/>
            <w:shd w:val="clear" w:color="auto" w:fill="auto"/>
          </w:tcPr>
          <w:p w14:paraId="15D8D3F9"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A48C05D"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 xml:space="preserve">automatyczne pobieranie ilości </w:t>
            </w:r>
            <w:r w:rsidR="00F50E63" w:rsidRPr="00DC6A82">
              <w:rPr>
                <w:rFonts w:asciiTheme="minorHAnsi" w:eastAsia="Calibri Light" w:hAnsiTheme="minorHAnsi" w:cstheme="minorHAnsi"/>
                <w:color w:val="000000" w:themeColor="text1"/>
                <w:sz w:val="22"/>
                <w:lang w:bidi="pl-PL"/>
              </w:rPr>
              <w:t>wystąpień procedur medycznych w </w:t>
            </w:r>
            <w:r w:rsidRPr="00DC6A82">
              <w:rPr>
                <w:rFonts w:asciiTheme="minorHAnsi" w:eastAsia="Calibri Light" w:hAnsiTheme="minorHAnsi" w:cstheme="minorHAnsi"/>
                <w:color w:val="000000" w:themeColor="text1"/>
                <w:sz w:val="22"/>
                <w:lang w:bidi="pl-PL"/>
              </w:rPr>
              <w:t>przyjętym okresie rozliczeniowym dla konkretnego ośrodka powstawani</w:t>
            </w:r>
            <w:r w:rsidR="00F50E63" w:rsidRPr="00DC6A82">
              <w:rPr>
                <w:rFonts w:asciiTheme="minorHAnsi" w:eastAsia="Calibri Light" w:hAnsiTheme="minorHAnsi" w:cstheme="minorHAnsi"/>
                <w:color w:val="000000" w:themeColor="text1"/>
                <w:sz w:val="22"/>
                <w:lang w:bidi="pl-PL"/>
              </w:rPr>
              <w:t>a kosztów z </w:t>
            </w:r>
            <w:r w:rsidRPr="00DC6A82">
              <w:rPr>
                <w:rFonts w:asciiTheme="minorHAnsi" w:eastAsia="Calibri Light" w:hAnsiTheme="minorHAnsi" w:cstheme="minorHAnsi"/>
                <w:color w:val="000000" w:themeColor="text1"/>
                <w:sz w:val="22"/>
                <w:lang w:bidi="pl-PL"/>
              </w:rPr>
              <w:t>modułów Ruchu Chorych.</w:t>
            </w:r>
          </w:p>
        </w:tc>
      </w:tr>
      <w:tr w:rsidR="00DC6A82" w:rsidRPr="00DC6A82" w14:paraId="177EA05B" w14:textId="77777777" w:rsidTr="00D33D57">
        <w:tc>
          <w:tcPr>
            <w:tcW w:w="964" w:type="dxa"/>
            <w:shd w:val="clear" w:color="auto" w:fill="auto"/>
          </w:tcPr>
          <w:p w14:paraId="25108242"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561E443"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pozwala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na ręczne uzupełnienia lub korygowania ilości wystąpień procedur medycznych w przyjętym okresie rozliczeniowym.</w:t>
            </w:r>
          </w:p>
        </w:tc>
      </w:tr>
      <w:tr w:rsidR="00DC6A82" w:rsidRPr="00DC6A82" w14:paraId="205664E0" w14:textId="77777777" w:rsidTr="00D33D57">
        <w:tc>
          <w:tcPr>
            <w:tcW w:w="964" w:type="dxa"/>
            <w:shd w:val="clear" w:color="auto" w:fill="auto"/>
          </w:tcPr>
          <w:p w14:paraId="6FDA7781" w14:textId="77777777" w:rsidR="009B72B9" w:rsidRPr="00DC6A82" w:rsidRDefault="009B72B9"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B2795C3" w14:textId="77777777" w:rsidR="009B72B9" w:rsidRPr="00DC6A82" w:rsidRDefault="009B72B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Moduł musi umożliwiać wycenę kosztów rzeczywistych wykonania procedur medycznych uwzględnieniem:</w:t>
            </w:r>
          </w:p>
          <w:p w14:paraId="28A92418" w14:textId="77777777" w:rsidR="009B72B9" w:rsidRPr="00DC6A82" w:rsidRDefault="009B72B9" w:rsidP="00251726">
            <w:pPr>
              <w:pStyle w:val="Akapitzlist"/>
              <w:widowControl w:val="0"/>
              <w:numPr>
                <w:ilvl w:val="0"/>
                <w:numId w:val="36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wybranego do przeliczenia cennika,</w:t>
            </w:r>
          </w:p>
          <w:p w14:paraId="7BDA86C7" w14:textId="77777777" w:rsidR="009B72B9" w:rsidRPr="00DC6A82" w:rsidRDefault="009B72B9" w:rsidP="00251726">
            <w:pPr>
              <w:pStyle w:val="Akapitzlist"/>
              <w:widowControl w:val="0"/>
              <w:numPr>
                <w:ilvl w:val="0"/>
                <w:numId w:val="36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współczynników podziałowych uzyskanych z wyceny kosztów normatywnych procedur medycznych na poziomie poszczególnych ośrodków powstawania kosztów,</w:t>
            </w:r>
          </w:p>
          <w:p w14:paraId="09718D3D" w14:textId="77777777" w:rsidR="009B72B9" w:rsidRPr="00DC6A82" w:rsidRDefault="009B72B9" w:rsidP="00251726">
            <w:pPr>
              <w:pStyle w:val="Akapitzlist"/>
              <w:widowControl w:val="0"/>
              <w:numPr>
                <w:ilvl w:val="0"/>
                <w:numId w:val="36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liczby wykonanych procedur medycznych w ośrodku kosztów,</w:t>
            </w:r>
          </w:p>
          <w:p w14:paraId="644403E5" w14:textId="77777777" w:rsidR="009B72B9" w:rsidRPr="00DC6A82" w:rsidRDefault="009B72B9" w:rsidP="00251726">
            <w:pPr>
              <w:pStyle w:val="Akapitzlist"/>
              <w:widowControl w:val="0"/>
              <w:numPr>
                <w:ilvl w:val="0"/>
                <w:numId w:val="36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rzeczywistych kosztów bezpośrednich i pośrednich dotyczących wykonania procedur medycznych zarejestrowanych w systemie Finansowo-Księgowym.</w:t>
            </w:r>
          </w:p>
        </w:tc>
      </w:tr>
      <w:tr w:rsidR="00DC6A82" w:rsidRPr="00DC6A82" w14:paraId="25A8740B" w14:textId="77777777" w:rsidTr="00D33D57">
        <w:tc>
          <w:tcPr>
            <w:tcW w:w="964" w:type="dxa"/>
            <w:shd w:val="clear" w:color="auto" w:fill="auto"/>
          </w:tcPr>
          <w:p w14:paraId="2D68A271"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22CA451"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rozliczenie kosztów procedur medycznych w przyjętym okresie rozliczeniowym oraz konkretnych ośrodkach powstawania kosztów za pomocą różnych cenników.</w:t>
            </w:r>
          </w:p>
        </w:tc>
      </w:tr>
      <w:tr w:rsidR="00DC6A82" w:rsidRPr="00DC6A82" w14:paraId="28BF02DA" w14:textId="77777777" w:rsidTr="00D33D57">
        <w:tc>
          <w:tcPr>
            <w:tcW w:w="964" w:type="dxa"/>
            <w:shd w:val="clear" w:color="auto" w:fill="auto"/>
          </w:tcPr>
          <w:p w14:paraId="4A78A1D0"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0E47DE9"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pozwala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na ustalenie kosztu niewykorzystanych zasobów danego ośrodka powstawania kosztów w konkretnym okresie rozliczeniowym poprzez porównanie kosztów normatywnych procedur medycznych z kosztami rzeczywistymi wykonanych procedur medycznych.</w:t>
            </w:r>
          </w:p>
        </w:tc>
      </w:tr>
      <w:tr w:rsidR="00DC6A82" w:rsidRPr="00DC6A82" w14:paraId="7607BBA5" w14:textId="77777777" w:rsidTr="00D33D57">
        <w:tc>
          <w:tcPr>
            <w:tcW w:w="964" w:type="dxa"/>
            <w:shd w:val="clear" w:color="auto" w:fill="auto"/>
          </w:tcPr>
          <w:p w14:paraId="42DD294E"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9867372"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wydruk kart technologicznych wraz z informacją o wykorzystanych środkach farmakologicznych, materiałach medycznych, aparaturze medycznej, procedurach wchodzących w jej skład, grupach zawodowych, innych składnikach kosztowych wraz z ich kosztem normatywnym.</w:t>
            </w:r>
          </w:p>
        </w:tc>
      </w:tr>
      <w:tr w:rsidR="00DC6A82" w:rsidRPr="00DC6A82" w14:paraId="5BC5E135" w14:textId="77777777" w:rsidTr="00D33D57">
        <w:tc>
          <w:tcPr>
            <w:tcW w:w="964" w:type="dxa"/>
            <w:shd w:val="clear" w:color="auto" w:fill="auto"/>
          </w:tcPr>
          <w:p w14:paraId="21B6A3FA"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6BD6B2F"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eksport do arkusza kalkulacyjnego wykonanych procedur medycznych wraz z ich ilością, ceną normatywną, wartością normatywną i jednostką wykonującą.</w:t>
            </w:r>
          </w:p>
        </w:tc>
      </w:tr>
      <w:tr w:rsidR="00DC6A82" w:rsidRPr="00DC6A82" w14:paraId="7A12323B" w14:textId="77777777" w:rsidTr="00D33D57">
        <w:tc>
          <w:tcPr>
            <w:tcW w:w="964" w:type="dxa"/>
            <w:shd w:val="clear" w:color="auto" w:fill="auto"/>
          </w:tcPr>
          <w:p w14:paraId="515DA743" w14:textId="77777777" w:rsidR="00D34800" w:rsidRPr="00DC6A82" w:rsidRDefault="00D34800" w:rsidP="00251726">
            <w:pPr>
              <w:numPr>
                <w:ilvl w:val="0"/>
                <w:numId w:val="372"/>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0E69C98" w14:textId="77777777" w:rsidR="00D34800" w:rsidRPr="00DC6A82" w:rsidRDefault="00D34800"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eksport do arkusza kalkulacyjnego danych wyliczeniowych dla zadanego okresu rozliczeniowego z dokładnością do różnych ośrodków powstawania kosztów.</w:t>
            </w:r>
          </w:p>
        </w:tc>
      </w:tr>
    </w:tbl>
    <w:p w14:paraId="271DF86C" w14:textId="77777777" w:rsidR="00D34800" w:rsidRPr="00DC6A82" w:rsidRDefault="00D34800" w:rsidP="00251726">
      <w:pPr>
        <w:pStyle w:val="Nagwek3"/>
        <w:numPr>
          <w:ilvl w:val="3"/>
          <w:numId w:val="3"/>
        </w:numPr>
        <w:spacing w:before="0" w:after="0" w:line="240" w:lineRule="auto"/>
        <w:rPr>
          <w:color w:val="000000" w:themeColor="text1"/>
        </w:rPr>
      </w:pPr>
      <w:bookmarkStart w:id="552" w:name="_Toc102558951"/>
      <w:r w:rsidRPr="00DC6A82">
        <w:rPr>
          <w:color w:val="000000" w:themeColor="text1"/>
        </w:rPr>
        <w:t>Rachunek Kosztów Leczenia</w:t>
      </w:r>
      <w:bookmarkEnd w:id="552"/>
    </w:p>
    <w:tbl>
      <w:tblPr>
        <w:tblW w:w="94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8504"/>
      </w:tblGrid>
      <w:tr w:rsidR="00DC6A82" w:rsidRPr="00DC6A82" w14:paraId="72B912D7" w14:textId="77777777" w:rsidTr="009B72B9">
        <w:trPr>
          <w:trHeight w:val="268"/>
        </w:trPr>
        <w:tc>
          <w:tcPr>
            <w:tcW w:w="964" w:type="dxa"/>
            <w:shd w:val="clear" w:color="auto" w:fill="D9E2F3" w:themeFill="accent1" w:themeFillTint="33"/>
            <w:vAlign w:val="center"/>
          </w:tcPr>
          <w:p w14:paraId="43D00BCB" w14:textId="77777777" w:rsidR="009B72B9" w:rsidRPr="00DC6A82" w:rsidRDefault="009B72B9"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vAlign w:val="center"/>
          </w:tcPr>
          <w:p w14:paraId="1F614C4E" w14:textId="77777777" w:rsidR="009B72B9" w:rsidRPr="00DC6A82" w:rsidRDefault="009B72B9"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color w:val="000000" w:themeColor="text1"/>
                <w:sz w:val="22"/>
              </w:rPr>
              <w:t>Opis wymagań</w:t>
            </w:r>
          </w:p>
        </w:tc>
      </w:tr>
      <w:tr w:rsidR="00DC6A82" w:rsidRPr="00DC6A82" w14:paraId="34788374" w14:textId="77777777" w:rsidTr="009B72B9">
        <w:trPr>
          <w:trHeight w:val="309"/>
        </w:trPr>
        <w:tc>
          <w:tcPr>
            <w:tcW w:w="964" w:type="dxa"/>
            <w:shd w:val="clear" w:color="auto" w:fill="auto"/>
          </w:tcPr>
          <w:p w14:paraId="4114BF63"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3FF076A"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RKL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dokonywanie wyceny ko</w:t>
            </w:r>
            <w:r w:rsidR="009B72B9" w:rsidRPr="00DC6A82">
              <w:rPr>
                <w:rFonts w:asciiTheme="minorHAnsi" w:eastAsia="Calibri Light" w:hAnsiTheme="minorHAnsi" w:cstheme="minorHAnsi"/>
                <w:color w:val="000000" w:themeColor="text1"/>
                <w:sz w:val="22"/>
                <w:lang w:bidi="pl-PL"/>
              </w:rPr>
              <w:t>sztów hospitalizacji pacjenta z </w:t>
            </w:r>
            <w:r w:rsidRPr="00DC6A82">
              <w:rPr>
                <w:rFonts w:asciiTheme="minorHAnsi" w:eastAsia="Calibri Light" w:hAnsiTheme="minorHAnsi" w:cstheme="minorHAnsi"/>
                <w:color w:val="000000" w:themeColor="text1"/>
                <w:sz w:val="22"/>
                <w:lang w:bidi="pl-PL"/>
              </w:rPr>
              <w:t>uwzględnieniem:</w:t>
            </w:r>
          </w:p>
          <w:p w14:paraId="79CC4E29"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procedur medycznych (np. diagnostycznych, zabiegowych, laboratoryjnych) wykonanych w jednostkach organizacyjnych,</w:t>
            </w:r>
          </w:p>
          <w:p w14:paraId="2DDF873D"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osobodni (uzależnione od oddziału, standardu łóżka),</w:t>
            </w:r>
          </w:p>
          <w:p w14:paraId="7353EAE0"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leków (koszty rzeczywiste leków podanych pacjentowi), z możliwością rozróżnienia np. na materiały opatrunkowe i sprzęt,</w:t>
            </w:r>
          </w:p>
          <w:p w14:paraId="75668AA8"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kosztów hotelowych i administracyjnych w tym zarządu,</w:t>
            </w:r>
          </w:p>
          <w:p w14:paraId="79E255D3"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wyżywienia (w zależności od rodzaju diety zaleconej pacjentowi),</w:t>
            </w:r>
          </w:p>
          <w:p w14:paraId="7B037729"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skierowań na usługi  zewnętrzne,</w:t>
            </w:r>
          </w:p>
          <w:p w14:paraId="4EFF554E" w14:textId="77777777" w:rsidR="00DA3989" w:rsidRPr="00DC6A82" w:rsidRDefault="00DA3989" w:rsidP="00251726">
            <w:pPr>
              <w:pStyle w:val="Akapitzlist"/>
              <w:widowControl w:val="0"/>
              <w:numPr>
                <w:ilvl w:val="0"/>
                <w:numId w:val="37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kosztów przetoczenia krwi.</w:t>
            </w:r>
          </w:p>
        </w:tc>
      </w:tr>
      <w:tr w:rsidR="00DC6A82" w:rsidRPr="00DC6A82" w14:paraId="1C3AC1A6" w14:textId="77777777" w:rsidTr="009B72B9">
        <w:trPr>
          <w:trHeight w:val="306"/>
        </w:trPr>
        <w:tc>
          <w:tcPr>
            <w:tcW w:w="964" w:type="dxa"/>
            <w:shd w:val="clear" w:color="auto" w:fill="auto"/>
          </w:tcPr>
          <w:p w14:paraId="0E57C51F"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831F0C8"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zdefiniowani</w:t>
            </w:r>
            <w:r w:rsidR="009B72B9" w:rsidRPr="00DC6A82">
              <w:rPr>
                <w:rFonts w:asciiTheme="minorHAnsi" w:eastAsia="Calibri Light" w:hAnsiTheme="minorHAnsi" w:cstheme="minorHAnsi"/>
                <w:color w:val="000000" w:themeColor="text1"/>
                <w:sz w:val="22"/>
                <w:lang w:bidi="pl-PL"/>
              </w:rPr>
              <w:t>e</w:t>
            </w:r>
            <w:r w:rsidRPr="00DC6A82">
              <w:rPr>
                <w:rFonts w:asciiTheme="minorHAnsi" w:eastAsia="Calibri Light" w:hAnsiTheme="minorHAnsi" w:cstheme="minorHAnsi"/>
                <w:color w:val="000000" w:themeColor="text1"/>
                <w:sz w:val="22"/>
                <w:lang w:bidi="pl-PL"/>
              </w:rPr>
              <w:t xml:space="preserve"> własnego nośnika kosztów w ramach następujących wzorców:</w:t>
            </w:r>
          </w:p>
          <w:p w14:paraId="0EEEFD2E" w14:textId="77777777" w:rsidR="00DA3989" w:rsidRPr="00DC6A82" w:rsidRDefault="00DA3989" w:rsidP="00251726">
            <w:pPr>
              <w:pStyle w:val="Akapitzlist"/>
              <w:widowControl w:val="0"/>
              <w:numPr>
                <w:ilvl w:val="0"/>
                <w:numId w:val="374"/>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 liczony na podstawie podanych środków z Apteki (np. możliwość wprowadzenia dwóch odrębnych nośników kosztów Leki i Materiały opatrunkowe),</w:t>
            </w:r>
          </w:p>
          <w:p w14:paraId="01737CFF" w14:textId="77777777" w:rsidR="00DA3989" w:rsidRPr="00DC6A82" w:rsidRDefault="00DA3989" w:rsidP="00251726">
            <w:pPr>
              <w:pStyle w:val="Akapitzlist"/>
              <w:widowControl w:val="0"/>
              <w:numPr>
                <w:ilvl w:val="0"/>
                <w:numId w:val="374"/>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 liczony na podstawie długości pobytu pacjenta w szpitalu,</w:t>
            </w:r>
          </w:p>
          <w:p w14:paraId="468EE75A" w14:textId="77777777" w:rsidR="00DA3989" w:rsidRPr="00DC6A82" w:rsidRDefault="00DA3989" w:rsidP="00251726">
            <w:pPr>
              <w:pStyle w:val="Akapitzlist"/>
              <w:widowControl w:val="0"/>
              <w:numPr>
                <w:ilvl w:val="0"/>
                <w:numId w:val="374"/>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koszt liczony na podstawie procedur medycznych wykonanych pacjentowi,</w:t>
            </w:r>
          </w:p>
          <w:p w14:paraId="734E41AF" w14:textId="77777777" w:rsidR="00DA3989" w:rsidRPr="00DC6A82" w:rsidRDefault="00DA3989" w:rsidP="00251726">
            <w:pPr>
              <w:pStyle w:val="Akapitzlist"/>
              <w:widowControl w:val="0"/>
              <w:numPr>
                <w:ilvl w:val="0"/>
                <w:numId w:val="374"/>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dowolny bezpośredni koszt ewidencjonowany na podstawie indywidualnych rachunków(np. faktura za transport pacjenta, konsultacje zewnętrzne).</w:t>
            </w:r>
          </w:p>
        </w:tc>
      </w:tr>
      <w:tr w:rsidR="00DC6A82" w:rsidRPr="00DC6A82" w14:paraId="0159F634" w14:textId="77777777" w:rsidTr="009B72B9">
        <w:trPr>
          <w:trHeight w:val="578"/>
        </w:trPr>
        <w:tc>
          <w:tcPr>
            <w:tcW w:w="964" w:type="dxa"/>
            <w:shd w:val="clear" w:color="auto" w:fill="auto"/>
          </w:tcPr>
          <w:p w14:paraId="1523C683"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88354D4"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zdefiniowanie czy pierwszy dzień pobytu ma być uwzględniany przy obliczaniu liczby dni pobytu.</w:t>
            </w:r>
          </w:p>
        </w:tc>
      </w:tr>
      <w:tr w:rsidR="00DC6A82" w:rsidRPr="00DC6A82" w14:paraId="190154A5" w14:textId="77777777" w:rsidTr="009B72B9">
        <w:trPr>
          <w:trHeight w:val="578"/>
        </w:trPr>
        <w:tc>
          <w:tcPr>
            <w:tcW w:w="964" w:type="dxa"/>
            <w:shd w:val="clear" w:color="auto" w:fill="auto"/>
          </w:tcPr>
          <w:p w14:paraId="7346CA4E"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DCC12FC"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wycenę kosztów hospitalizacji w oparciu o datę przyjęcia lub datę wypisu pacjenta ze szpitala.</w:t>
            </w:r>
          </w:p>
        </w:tc>
      </w:tr>
      <w:tr w:rsidR="00DC6A82" w:rsidRPr="00DC6A82" w14:paraId="0AE4FCE6" w14:textId="77777777" w:rsidTr="009B72B9">
        <w:trPr>
          <w:trHeight w:val="577"/>
        </w:trPr>
        <w:tc>
          <w:tcPr>
            <w:tcW w:w="964" w:type="dxa"/>
            <w:shd w:val="clear" w:color="auto" w:fill="auto"/>
          </w:tcPr>
          <w:p w14:paraId="63190499"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1D2466F"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wprowadzenie blokady polegającej na wyliczaniu kosztów pacjenta tylko do pobytów już zakończonych.</w:t>
            </w:r>
          </w:p>
        </w:tc>
      </w:tr>
      <w:tr w:rsidR="00DC6A82" w:rsidRPr="00DC6A82" w14:paraId="14BAF11D" w14:textId="77777777" w:rsidTr="009B72B9">
        <w:trPr>
          <w:trHeight w:val="577"/>
        </w:trPr>
        <w:tc>
          <w:tcPr>
            <w:tcW w:w="964" w:type="dxa"/>
            <w:shd w:val="clear" w:color="auto" w:fill="auto"/>
          </w:tcPr>
          <w:p w14:paraId="0DC6BE9A"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C8AD285"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ewidencję różnych cen procedur medycznych w zależności od jednostki wykonującej procedurę.</w:t>
            </w:r>
          </w:p>
        </w:tc>
      </w:tr>
      <w:tr w:rsidR="00DC6A82" w:rsidRPr="00DC6A82" w14:paraId="0C85ACF7" w14:textId="77777777" w:rsidTr="009B72B9">
        <w:trPr>
          <w:trHeight w:val="844"/>
        </w:trPr>
        <w:tc>
          <w:tcPr>
            <w:tcW w:w="964" w:type="dxa"/>
            <w:shd w:val="clear" w:color="auto" w:fill="auto"/>
          </w:tcPr>
          <w:p w14:paraId="62C0B33C"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5A8EC8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przypisanie różnych cen kosztów pobytu w zależności od jednostki organizacyjnej i typu łóżka, na którym przebywa pacjent. K</w:t>
            </w:r>
            <w:r w:rsidR="00F50E63" w:rsidRPr="00DC6A82">
              <w:rPr>
                <w:rFonts w:asciiTheme="minorHAnsi" w:eastAsia="Calibri Light" w:hAnsiTheme="minorHAnsi" w:cstheme="minorHAnsi"/>
                <w:color w:val="000000" w:themeColor="text1"/>
                <w:sz w:val="22"/>
                <w:lang w:bidi="pl-PL"/>
              </w:rPr>
              <w:t>atalog łóżek definiowany jest w </w:t>
            </w:r>
            <w:r w:rsidRPr="00DC6A82">
              <w:rPr>
                <w:rFonts w:asciiTheme="minorHAnsi" w:eastAsia="Calibri Light" w:hAnsiTheme="minorHAnsi" w:cstheme="minorHAnsi"/>
                <w:color w:val="000000" w:themeColor="text1"/>
                <w:sz w:val="22"/>
                <w:lang w:bidi="pl-PL"/>
              </w:rPr>
              <w:t>oddziałach w module Ruch Chorych.</w:t>
            </w:r>
          </w:p>
        </w:tc>
      </w:tr>
      <w:tr w:rsidR="00DC6A82" w:rsidRPr="00DC6A82" w14:paraId="78E14A1C" w14:textId="77777777" w:rsidTr="009B72B9">
        <w:trPr>
          <w:trHeight w:val="847"/>
        </w:trPr>
        <w:tc>
          <w:tcPr>
            <w:tcW w:w="964" w:type="dxa"/>
            <w:shd w:val="clear" w:color="auto" w:fill="auto"/>
          </w:tcPr>
          <w:p w14:paraId="7F4937A0"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6E7E24C"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określenie różnych cen wyżywienia w zależności od typu posiłku (np. śniadanie, obiad, kolacja) podanego pacjentowi. Katalog ty</w:t>
            </w:r>
            <w:r w:rsidR="00F50E63" w:rsidRPr="00DC6A82">
              <w:rPr>
                <w:rFonts w:asciiTheme="minorHAnsi" w:eastAsia="Calibri Light" w:hAnsiTheme="minorHAnsi" w:cstheme="minorHAnsi"/>
                <w:color w:val="000000" w:themeColor="text1"/>
                <w:sz w:val="22"/>
                <w:lang w:bidi="pl-PL"/>
              </w:rPr>
              <w:t>pów posiłków definiowany jest w </w:t>
            </w:r>
            <w:r w:rsidRPr="00DC6A82">
              <w:rPr>
                <w:rFonts w:asciiTheme="minorHAnsi" w:eastAsia="Calibri Light" w:hAnsiTheme="minorHAnsi" w:cstheme="minorHAnsi"/>
                <w:color w:val="000000" w:themeColor="text1"/>
                <w:sz w:val="22"/>
                <w:lang w:bidi="pl-PL"/>
              </w:rPr>
              <w:t>module Ruch Chorych.</w:t>
            </w:r>
          </w:p>
        </w:tc>
      </w:tr>
      <w:tr w:rsidR="00DC6A82" w:rsidRPr="00DC6A82" w14:paraId="6B9F04D4" w14:textId="77777777" w:rsidTr="009B72B9">
        <w:trPr>
          <w:trHeight w:val="306"/>
        </w:trPr>
        <w:tc>
          <w:tcPr>
            <w:tcW w:w="964" w:type="dxa"/>
            <w:shd w:val="clear" w:color="auto" w:fill="auto"/>
          </w:tcPr>
          <w:p w14:paraId="75E4FF77"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D297CA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ręczne wprowadzanie cen procedur medycznych, osobodnia, wyżywienia.</w:t>
            </w:r>
          </w:p>
        </w:tc>
      </w:tr>
      <w:tr w:rsidR="00DC6A82" w:rsidRPr="00DC6A82" w14:paraId="7ECB59BD" w14:textId="77777777" w:rsidTr="009B72B9">
        <w:trPr>
          <w:trHeight w:val="578"/>
        </w:trPr>
        <w:tc>
          <w:tcPr>
            <w:tcW w:w="964" w:type="dxa"/>
            <w:shd w:val="clear" w:color="auto" w:fill="auto"/>
          </w:tcPr>
          <w:p w14:paraId="4E8918D9"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C8B22F5" w14:textId="77777777" w:rsidR="00680F66" w:rsidRPr="00DC6A82" w:rsidRDefault="009B72B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Moduł musi d</w:t>
            </w:r>
            <w:r w:rsidR="00680F66" w:rsidRPr="00DC6A82">
              <w:rPr>
                <w:rFonts w:asciiTheme="minorHAnsi" w:eastAsia="Calibri Light" w:hAnsiTheme="minorHAnsi" w:cstheme="minorHAnsi"/>
                <w:color w:val="000000" w:themeColor="text1"/>
                <w:sz w:val="22"/>
                <w:lang w:bidi="pl-PL"/>
              </w:rPr>
              <w:t>ostarcza</w:t>
            </w:r>
            <w:r w:rsidRPr="00DC6A82">
              <w:rPr>
                <w:rFonts w:asciiTheme="minorHAnsi" w:eastAsia="Calibri Light" w:hAnsiTheme="minorHAnsi" w:cstheme="minorHAnsi"/>
                <w:color w:val="000000" w:themeColor="text1"/>
                <w:sz w:val="22"/>
                <w:lang w:bidi="pl-PL"/>
              </w:rPr>
              <w:t>ć</w:t>
            </w:r>
            <w:r w:rsidR="00680F66" w:rsidRPr="00DC6A82">
              <w:rPr>
                <w:rFonts w:asciiTheme="minorHAnsi" w:eastAsia="Calibri Light" w:hAnsiTheme="minorHAnsi" w:cstheme="minorHAnsi"/>
                <w:color w:val="000000" w:themeColor="text1"/>
                <w:sz w:val="22"/>
                <w:lang w:bidi="pl-PL"/>
              </w:rPr>
              <w:t xml:space="preserve"> mechanizmy ułatwiające wycenę kosztów hospitalizacji pacjenta które umożliwiają:</w:t>
            </w:r>
          </w:p>
          <w:p w14:paraId="00C900F3"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import wycenionych procedur medycznych z modułu Kalkulacja Procedur Medycznych do cennika procedur medycznych modułu Rachunek Kosztów Leczenia ze wskazaniem dowolnej marż,</w:t>
            </w:r>
          </w:p>
          <w:p w14:paraId="3A362C24"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import wycen procedur medycznych z arkuszy programu Excel,</w:t>
            </w:r>
          </w:p>
          <w:p w14:paraId="4B482DF5"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import wyceny kosztu osobodnia (oraz każdego innego nośnika kosztów opartego na długości pobytu) dla danego ośrodka powstawania kosztów z modułu Finansowo-Księgowego,</w:t>
            </w:r>
          </w:p>
          <w:p w14:paraId="2B17DCE2"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tworzenie historii wycen, obowiązujących w podanych rozłącznych okresach,</w:t>
            </w:r>
          </w:p>
          <w:p w14:paraId="4D818B83"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kopiowanie wycen z poprzednich okresów wraz z wszystkimi pozycjami,</w:t>
            </w:r>
          </w:p>
          <w:p w14:paraId="7DD21061" w14:textId="77777777" w:rsidR="00DA3989" w:rsidRPr="00DC6A82" w:rsidRDefault="00DA3989" w:rsidP="00251726">
            <w:pPr>
              <w:pStyle w:val="Akapitzlist"/>
              <w:widowControl w:val="0"/>
              <w:numPr>
                <w:ilvl w:val="0"/>
                <w:numId w:val="375"/>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eksport stworzonej wyceny do arkusza kalkulacyjnego w formacie.xls.</w:t>
            </w:r>
          </w:p>
        </w:tc>
      </w:tr>
      <w:tr w:rsidR="00DC6A82" w:rsidRPr="00DC6A82" w14:paraId="2DA3CD62" w14:textId="77777777" w:rsidTr="009B72B9">
        <w:trPr>
          <w:trHeight w:val="844"/>
        </w:trPr>
        <w:tc>
          <w:tcPr>
            <w:tcW w:w="964" w:type="dxa"/>
            <w:shd w:val="clear" w:color="auto" w:fill="auto"/>
          </w:tcPr>
          <w:p w14:paraId="5A3E9547"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DF1BB1B"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pozwala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na obliczanie wskaźnika średniej z poniesionego kosztu w ramach danego nośnika kosztów dla konkretnej wyceny i jednostki organizacyjnej (np. średni koszt środków farmakologicznych podanych na oddziale A).</w:t>
            </w:r>
          </w:p>
        </w:tc>
      </w:tr>
      <w:tr w:rsidR="00DC6A82" w:rsidRPr="00DC6A82" w14:paraId="0569AF2E" w14:textId="77777777" w:rsidTr="009B72B9">
        <w:trPr>
          <w:trHeight w:val="846"/>
        </w:trPr>
        <w:tc>
          <w:tcPr>
            <w:tcW w:w="964" w:type="dxa"/>
            <w:shd w:val="clear" w:color="auto" w:fill="auto"/>
          </w:tcPr>
          <w:p w14:paraId="000AE286"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CA0F1D1"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pozwala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na obliczanie wskaźnika średniej z poniesionego kosztu dla konkretnej wyceny i jednostki chorobowej w danej jednostce (np. średni koszt leczenia na oddziale A dla jednostki chorobowej A.01).</w:t>
            </w:r>
          </w:p>
        </w:tc>
      </w:tr>
      <w:tr w:rsidR="00DC6A82" w:rsidRPr="00DC6A82" w14:paraId="430A2593" w14:textId="77777777" w:rsidTr="009B72B9">
        <w:trPr>
          <w:trHeight w:val="309"/>
        </w:trPr>
        <w:tc>
          <w:tcPr>
            <w:tcW w:w="964" w:type="dxa"/>
            <w:shd w:val="clear" w:color="auto" w:fill="auto"/>
          </w:tcPr>
          <w:p w14:paraId="42722711"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0518939"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wgląd w bieżące koszty hospitalizacji w trakcie pobytu szpitalnego.</w:t>
            </w:r>
          </w:p>
        </w:tc>
      </w:tr>
      <w:tr w:rsidR="00DC6A82" w:rsidRPr="00DC6A82" w14:paraId="356CD097" w14:textId="77777777" w:rsidTr="009B72B9">
        <w:trPr>
          <w:trHeight w:val="576"/>
        </w:trPr>
        <w:tc>
          <w:tcPr>
            <w:tcW w:w="964" w:type="dxa"/>
            <w:shd w:val="clear" w:color="auto" w:fill="auto"/>
          </w:tcPr>
          <w:p w14:paraId="77505862"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05B9B97"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prezent</w:t>
            </w:r>
            <w:r w:rsidR="009B72B9" w:rsidRPr="00DC6A82">
              <w:rPr>
                <w:rFonts w:asciiTheme="minorHAnsi" w:eastAsia="Calibri Light" w:hAnsiTheme="minorHAnsi" w:cstheme="minorHAnsi"/>
                <w:color w:val="000000" w:themeColor="text1"/>
                <w:sz w:val="22"/>
                <w:lang w:bidi="pl-PL"/>
              </w:rPr>
              <w:t>ować</w:t>
            </w:r>
            <w:r w:rsidRPr="00DC6A82">
              <w:rPr>
                <w:rFonts w:asciiTheme="minorHAnsi" w:eastAsia="Calibri Light" w:hAnsiTheme="minorHAnsi" w:cstheme="minorHAnsi"/>
                <w:color w:val="000000" w:themeColor="text1"/>
                <w:sz w:val="22"/>
                <w:lang w:bidi="pl-PL"/>
              </w:rPr>
              <w:t xml:space="preserve"> koszty hospitalizacji pacjenta w podziale na pobyty w jednostkach organizacyjnych, w których pacjent przebywał.</w:t>
            </w:r>
          </w:p>
        </w:tc>
      </w:tr>
      <w:tr w:rsidR="00DC6A82" w:rsidRPr="00DC6A82" w14:paraId="04ED7231" w14:textId="77777777" w:rsidTr="009B72B9">
        <w:trPr>
          <w:trHeight w:val="309"/>
        </w:trPr>
        <w:tc>
          <w:tcPr>
            <w:tcW w:w="964" w:type="dxa"/>
            <w:shd w:val="clear" w:color="auto" w:fill="auto"/>
          </w:tcPr>
          <w:p w14:paraId="2A8AF771"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0436193"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udostępnia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informację o uzyskanym od płatnika wpływie:</w:t>
            </w:r>
          </w:p>
          <w:p w14:paraId="24030EBC" w14:textId="77777777" w:rsidR="00DA3989" w:rsidRPr="00DC6A82" w:rsidRDefault="00DA3989" w:rsidP="00251726">
            <w:pPr>
              <w:pStyle w:val="Akapitzlist"/>
              <w:widowControl w:val="0"/>
              <w:numPr>
                <w:ilvl w:val="0"/>
                <w:numId w:val="376"/>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faktycznym dotyczącym hospitalizacji na podstawie ujęcia produktu jednostkowego na fakturze,</w:t>
            </w:r>
          </w:p>
          <w:p w14:paraId="2458FCF8" w14:textId="77777777" w:rsidR="00DA3989" w:rsidRPr="00DC6A82" w:rsidRDefault="00DA3989" w:rsidP="00251726">
            <w:pPr>
              <w:pStyle w:val="Akapitzlist"/>
              <w:widowControl w:val="0"/>
              <w:numPr>
                <w:ilvl w:val="0"/>
                <w:numId w:val="376"/>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potencjalnym dotyczącym hospitalizacji na podstawie zaewidencjonowanych produktów jednostkowych.</w:t>
            </w:r>
          </w:p>
        </w:tc>
      </w:tr>
      <w:tr w:rsidR="00DC6A82" w:rsidRPr="00DC6A82" w14:paraId="3FE862C5" w14:textId="77777777" w:rsidTr="009B72B9">
        <w:trPr>
          <w:trHeight w:val="846"/>
        </w:trPr>
        <w:tc>
          <w:tcPr>
            <w:tcW w:w="964" w:type="dxa"/>
            <w:shd w:val="clear" w:color="auto" w:fill="auto"/>
          </w:tcPr>
          <w:p w14:paraId="244268D7"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2BCCBEF"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ustalenie wyniku finansowego pobytu szpitalnego - porównanie kosztów hospitalizacji pacjenta z przychodami uzyskanymi od płatnika za jego realizację (wraz z informacją o oczekiwanym wpływie).</w:t>
            </w:r>
          </w:p>
        </w:tc>
      </w:tr>
      <w:tr w:rsidR="00DC6A82" w:rsidRPr="00DC6A82" w14:paraId="07F54945" w14:textId="77777777" w:rsidTr="009B72B9">
        <w:trPr>
          <w:trHeight w:val="844"/>
        </w:trPr>
        <w:tc>
          <w:tcPr>
            <w:tcW w:w="964" w:type="dxa"/>
            <w:shd w:val="clear" w:color="auto" w:fill="auto"/>
          </w:tcPr>
          <w:p w14:paraId="5121FC54"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FD9F769"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ustalenie wyniku finansowego dotyczącego wizyt w poradniach niezwiązanych z hospitalizacją pacjenta-porównanie kosztów pacjenta z przychodami uzyskanymi od płatnika za ich realizację (wraz z informacją o oczekiwanym wpływie).</w:t>
            </w:r>
          </w:p>
        </w:tc>
      </w:tr>
      <w:tr w:rsidR="00DC6A82" w:rsidRPr="00DC6A82" w14:paraId="613C6BA3" w14:textId="77777777" w:rsidTr="009B72B9">
        <w:trPr>
          <w:trHeight w:val="578"/>
        </w:trPr>
        <w:tc>
          <w:tcPr>
            <w:tcW w:w="964" w:type="dxa"/>
            <w:shd w:val="clear" w:color="auto" w:fill="auto"/>
          </w:tcPr>
          <w:p w14:paraId="6808928A"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BEA93FF"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uwzględnia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w kosztach osobodnia (i innych nośnikach opartych na długości pobytu) efektywną długość pobytu tzn. długość pobytu pomniejszoną o przepustki pacjenta.</w:t>
            </w:r>
          </w:p>
        </w:tc>
      </w:tr>
      <w:tr w:rsidR="00DC6A82" w:rsidRPr="00DC6A82" w14:paraId="222760F3" w14:textId="77777777" w:rsidTr="009B72B9">
        <w:trPr>
          <w:trHeight w:val="309"/>
        </w:trPr>
        <w:tc>
          <w:tcPr>
            <w:tcW w:w="964" w:type="dxa"/>
            <w:shd w:val="clear" w:color="auto" w:fill="auto"/>
          </w:tcPr>
          <w:p w14:paraId="65FA296C"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91412F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bezpośredni wgląd w dane dotyczące analizowanej hospitalizacji.</w:t>
            </w:r>
          </w:p>
        </w:tc>
      </w:tr>
      <w:tr w:rsidR="00DC6A82" w:rsidRPr="00DC6A82" w14:paraId="1F613AC2" w14:textId="77777777" w:rsidTr="009B72B9">
        <w:trPr>
          <w:trHeight w:val="577"/>
        </w:trPr>
        <w:tc>
          <w:tcPr>
            <w:tcW w:w="964" w:type="dxa"/>
            <w:shd w:val="clear" w:color="auto" w:fill="auto"/>
          </w:tcPr>
          <w:p w14:paraId="5BBF02FF"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9E2DDBB"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wygenerowanie Rachunku Kosztów Leczenia Pacjenta zawierającego dane o pacjencie, pobycie szpitalnym, rozpoznaniach, wpływach oraz kosztach.</w:t>
            </w:r>
          </w:p>
        </w:tc>
      </w:tr>
      <w:tr w:rsidR="00DC6A82" w:rsidRPr="00DC6A82" w14:paraId="55AAE835" w14:textId="77777777" w:rsidTr="009B72B9">
        <w:trPr>
          <w:trHeight w:val="844"/>
        </w:trPr>
        <w:tc>
          <w:tcPr>
            <w:tcW w:w="964" w:type="dxa"/>
            <w:shd w:val="clear" w:color="auto" w:fill="auto"/>
          </w:tcPr>
          <w:p w14:paraId="7017E690"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FF50418"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wygenerowanie Rachunku Kosztów Leczenia Pacjenta, o którym mowa w punkcie powyżej zawierającym dodatkową informację o niewycenionych procedurach medycznych wykonanych pacjentowi.</w:t>
            </w:r>
          </w:p>
        </w:tc>
      </w:tr>
      <w:tr w:rsidR="00DC6A82" w:rsidRPr="00DC6A82" w14:paraId="0B0F58DC" w14:textId="77777777" w:rsidTr="00F35299">
        <w:trPr>
          <w:trHeight w:val="40"/>
        </w:trPr>
        <w:tc>
          <w:tcPr>
            <w:tcW w:w="964" w:type="dxa"/>
            <w:shd w:val="clear" w:color="auto" w:fill="auto"/>
          </w:tcPr>
          <w:p w14:paraId="189B0AC7"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EF93FC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ograniczenie zakresu danych prezentowanych na Rachunku Kosztów Leczenia Pacjenta.</w:t>
            </w:r>
          </w:p>
        </w:tc>
      </w:tr>
      <w:tr w:rsidR="00DC6A82" w:rsidRPr="00DC6A82" w14:paraId="34EB3F9C" w14:textId="77777777" w:rsidTr="009B72B9">
        <w:trPr>
          <w:trHeight w:val="306"/>
        </w:trPr>
        <w:tc>
          <w:tcPr>
            <w:tcW w:w="964" w:type="dxa"/>
            <w:shd w:val="clear" w:color="auto" w:fill="auto"/>
          </w:tcPr>
          <w:p w14:paraId="66D0948F"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AE02B55"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posiada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wydruk zestawienia kosztów hospitalizacji uwzględniający dopłatę pacjenta.</w:t>
            </w:r>
          </w:p>
        </w:tc>
      </w:tr>
      <w:tr w:rsidR="00DC6A82" w:rsidRPr="00DC6A82" w14:paraId="2904CCDA" w14:textId="77777777" w:rsidTr="009B72B9">
        <w:trPr>
          <w:trHeight w:val="578"/>
        </w:trPr>
        <w:tc>
          <w:tcPr>
            <w:tcW w:w="964" w:type="dxa"/>
            <w:shd w:val="clear" w:color="auto" w:fill="auto"/>
          </w:tcPr>
          <w:p w14:paraId="3FF41485"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1C40BC9"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w:t>
            </w:r>
            <w:r w:rsidRPr="00DC6A82">
              <w:rPr>
                <w:rFonts w:asciiTheme="minorHAnsi" w:eastAsia="Calibri Light" w:hAnsiTheme="minorHAnsi" w:cstheme="minorHAnsi"/>
                <w:color w:val="000000" w:themeColor="text1"/>
                <w:sz w:val="22"/>
                <w:lang w:bidi="pl-PL"/>
              </w:rPr>
              <w:t>wylicza</w:t>
            </w:r>
            <w:r w:rsidR="009B72B9" w:rsidRPr="00DC6A82">
              <w:rPr>
                <w:rFonts w:asciiTheme="minorHAnsi" w:eastAsia="Calibri Light" w:hAnsiTheme="minorHAnsi" w:cstheme="minorHAnsi"/>
                <w:color w:val="000000" w:themeColor="text1"/>
                <w:sz w:val="22"/>
                <w:lang w:bidi="pl-PL"/>
              </w:rPr>
              <w:t>ć</w:t>
            </w:r>
            <w:r w:rsidRPr="00DC6A82">
              <w:rPr>
                <w:rFonts w:asciiTheme="minorHAnsi" w:eastAsia="Calibri Light" w:hAnsiTheme="minorHAnsi" w:cstheme="minorHAnsi"/>
                <w:color w:val="000000" w:themeColor="text1"/>
                <w:sz w:val="22"/>
                <w:lang w:bidi="pl-PL"/>
              </w:rPr>
              <w:t xml:space="preserve"> i prezent</w:t>
            </w:r>
            <w:r w:rsidR="009B72B9" w:rsidRPr="00DC6A82">
              <w:rPr>
                <w:rFonts w:asciiTheme="minorHAnsi" w:eastAsia="Calibri Light" w:hAnsiTheme="minorHAnsi" w:cstheme="minorHAnsi"/>
                <w:color w:val="000000" w:themeColor="text1"/>
                <w:sz w:val="22"/>
                <w:lang w:bidi="pl-PL"/>
              </w:rPr>
              <w:t xml:space="preserve">ować </w:t>
            </w:r>
            <w:r w:rsidRPr="00DC6A82">
              <w:rPr>
                <w:rFonts w:asciiTheme="minorHAnsi" w:eastAsia="Calibri Light" w:hAnsiTheme="minorHAnsi" w:cstheme="minorHAnsi"/>
                <w:color w:val="000000" w:themeColor="text1"/>
                <w:sz w:val="22"/>
                <w:lang w:bidi="pl-PL"/>
              </w:rPr>
              <w:t>średnią cenę pozycji kosztowej w jednostce medycznej (np. średni koszt stawki za osobodzień w szpitalu, średni koszt procedur 89.00 w szpitalu).</w:t>
            </w:r>
          </w:p>
        </w:tc>
      </w:tr>
      <w:tr w:rsidR="00DC6A82" w:rsidRPr="00DC6A82" w14:paraId="3A221E83" w14:textId="77777777" w:rsidTr="009B72B9">
        <w:trPr>
          <w:trHeight w:val="577"/>
        </w:trPr>
        <w:tc>
          <w:tcPr>
            <w:tcW w:w="964" w:type="dxa"/>
            <w:shd w:val="clear" w:color="auto" w:fill="auto"/>
          </w:tcPr>
          <w:p w14:paraId="38338ED4"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CFB275E"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wygenerowanie Rachunku Kosztów Leczenia Pacjenta opartego na średnich cenach szpitala wyliczonych w punkcie powyższym.</w:t>
            </w:r>
          </w:p>
        </w:tc>
      </w:tr>
      <w:tr w:rsidR="00DC6A82" w:rsidRPr="00DC6A82" w14:paraId="48E73D68" w14:textId="77777777" w:rsidTr="009B72B9">
        <w:trPr>
          <w:trHeight w:val="575"/>
        </w:trPr>
        <w:tc>
          <w:tcPr>
            <w:tcW w:w="964" w:type="dxa"/>
            <w:shd w:val="clear" w:color="auto" w:fill="auto"/>
          </w:tcPr>
          <w:p w14:paraId="49F94781"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B38F76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9B72B9" w:rsidRPr="00DC6A82">
              <w:rPr>
                <w:rFonts w:asciiTheme="minorHAnsi" w:eastAsia="Calibri Light" w:hAnsiTheme="minorHAnsi" w:cstheme="minorHAnsi"/>
                <w:color w:val="000000" w:themeColor="text1"/>
                <w:sz w:val="22"/>
                <w:lang w:bidi="pl-PL"/>
              </w:rPr>
              <w:t xml:space="preserve">musi posiadać </w:t>
            </w:r>
            <w:r w:rsidRPr="00DC6A82">
              <w:rPr>
                <w:rFonts w:asciiTheme="minorHAnsi" w:eastAsia="Calibri Light" w:hAnsiTheme="minorHAnsi" w:cstheme="minorHAnsi"/>
                <w:color w:val="000000" w:themeColor="text1"/>
                <w:sz w:val="22"/>
                <w:lang w:bidi="pl-PL"/>
              </w:rPr>
              <w:t>możliwość wygenerowania do arkusza kalkulacyjnego zestawienia kosztów i przychodów pobytów dla danego oddziału w określonym przedziale czasowym zawierającego:</w:t>
            </w:r>
          </w:p>
          <w:p w14:paraId="53772412" w14:textId="77777777" w:rsidR="00DA3989" w:rsidRPr="00DC6A82" w:rsidRDefault="00DA3989" w:rsidP="00251726">
            <w:pPr>
              <w:pStyle w:val="Akapitzlist"/>
              <w:widowControl w:val="0"/>
              <w:numPr>
                <w:ilvl w:val="0"/>
                <w:numId w:val="37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informacje  takie  jak: rozpoznanie zasadnicze, procedura rozliczeniowa, średni koszt osobodnia na oddziale, wpływ potencjalny, liczba osobodni na oddziale, długość pobytu pojedynczego pacjenta, numer księgi głównej,</w:t>
            </w:r>
          </w:p>
          <w:p w14:paraId="1CAFACAB" w14:textId="77777777" w:rsidR="00DA3989" w:rsidRPr="00DC6A82" w:rsidRDefault="00DA3989" w:rsidP="00251726">
            <w:pPr>
              <w:pStyle w:val="Akapitzlist"/>
              <w:widowControl w:val="0"/>
              <w:numPr>
                <w:ilvl w:val="0"/>
                <w:numId w:val="37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opcję filtrowania danych według rozpoznania zasadniczego,</w:t>
            </w:r>
          </w:p>
          <w:p w14:paraId="1A7FE5B4" w14:textId="77777777" w:rsidR="00DA3989" w:rsidRPr="00DC6A82" w:rsidRDefault="00DA3989" w:rsidP="00251726">
            <w:pPr>
              <w:pStyle w:val="Akapitzlist"/>
              <w:widowControl w:val="0"/>
              <w:numPr>
                <w:ilvl w:val="0"/>
                <w:numId w:val="37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opcję filtrowania danych według produktu jednostkowego,</w:t>
            </w:r>
          </w:p>
          <w:p w14:paraId="379BEC1B" w14:textId="77777777" w:rsidR="00DA3989" w:rsidRPr="00DC6A82" w:rsidRDefault="00DA3989" w:rsidP="00251726">
            <w:pPr>
              <w:pStyle w:val="Akapitzlist"/>
              <w:widowControl w:val="0"/>
              <w:numPr>
                <w:ilvl w:val="0"/>
                <w:numId w:val="37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automatyczne wyróżnienia (np. poprzez inny kolor) pobytów, których wynik finansowy przekracza określoną przez użytkownika wartość progową,</w:t>
            </w:r>
          </w:p>
          <w:p w14:paraId="73BD86BF" w14:textId="77777777" w:rsidR="00DA3989" w:rsidRPr="00DC6A82" w:rsidRDefault="00DA3989" w:rsidP="00251726">
            <w:pPr>
              <w:pStyle w:val="Akapitzlist"/>
              <w:widowControl w:val="0"/>
              <w:numPr>
                <w:ilvl w:val="0"/>
                <w:numId w:val="377"/>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automatyczne wyróżnienia (np. poprzez inny kolor) poszczególne pozycje kosztów składających się na łączny koszt hospitalizacji pacjenta mające wartość większą niż średnia dla wyświetlonych pobytów.</w:t>
            </w:r>
          </w:p>
        </w:tc>
      </w:tr>
      <w:tr w:rsidR="00DC6A82" w:rsidRPr="00DC6A82" w14:paraId="24A775A5" w14:textId="77777777" w:rsidTr="009B72B9">
        <w:trPr>
          <w:trHeight w:val="575"/>
        </w:trPr>
        <w:tc>
          <w:tcPr>
            <w:tcW w:w="964" w:type="dxa"/>
            <w:shd w:val="clear" w:color="auto" w:fill="auto"/>
          </w:tcPr>
          <w:p w14:paraId="6A2B8789"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2FB7AEC"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DA398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wygenerowanie zestawienia niewycenionych procedur medycznych wraz z ich ilością, wykonanych w określonym przedziale czasowym w konkretnej jednostce organizacyjnej</w:t>
            </w:r>
          </w:p>
        </w:tc>
      </w:tr>
      <w:tr w:rsidR="00DC6A82" w:rsidRPr="00DC6A82" w14:paraId="4BCB6D89" w14:textId="77777777" w:rsidTr="009B72B9">
        <w:trPr>
          <w:trHeight w:val="577"/>
        </w:trPr>
        <w:tc>
          <w:tcPr>
            <w:tcW w:w="964" w:type="dxa"/>
            <w:shd w:val="clear" w:color="auto" w:fill="auto"/>
          </w:tcPr>
          <w:p w14:paraId="4759007A" w14:textId="77777777" w:rsidR="00680F66" w:rsidRPr="00DC6A82" w:rsidRDefault="00680F66" w:rsidP="00251726">
            <w:pPr>
              <w:numPr>
                <w:ilvl w:val="0"/>
                <w:numId w:val="378"/>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C741160" w14:textId="77777777" w:rsidR="00680F66" w:rsidRPr="00DC6A82" w:rsidRDefault="00680F6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Moduł </w:t>
            </w:r>
            <w:r w:rsidR="00DA3989" w:rsidRPr="00DC6A82">
              <w:rPr>
                <w:rFonts w:asciiTheme="minorHAnsi" w:eastAsia="Calibri Light" w:hAnsiTheme="minorHAnsi" w:cstheme="minorHAnsi"/>
                <w:color w:val="000000" w:themeColor="text1"/>
                <w:sz w:val="22"/>
                <w:lang w:bidi="pl-PL"/>
              </w:rPr>
              <w:t xml:space="preserve">musi umożliwiać </w:t>
            </w:r>
            <w:r w:rsidRPr="00DC6A82">
              <w:rPr>
                <w:rFonts w:asciiTheme="minorHAnsi" w:eastAsia="Calibri Light" w:hAnsiTheme="minorHAnsi" w:cstheme="minorHAnsi"/>
                <w:color w:val="000000" w:themeColor="text1"/>
                <w:sz w:val="22"/>
                <w:lang w:bidi="pl-PL"/>
              </w:rPr>
              <w:t>wydruk zestawienia koszt</w:t>
            </w:r>
            <w:r w:rsidR="00F50E63" w:rsidRPr="00DC6A82">
              <w:rPr>
                <w:rFonts w:asciiTheme="minorHAnsi" w:eastAsia="Calibri Light" w:hAnsiTheme="minorHAnsi" w:cstheme="minorHAnsi"/>
                <w:color w:val="000000" w:themeColor="text1"/>
                <w:sz w:val="22"/>
                <w:lang w:bidi="pl-PL"/>
              </w:rPr>
              <w:t>ów hospitalizacji na oddziale z </w:t>
            </w:r>
            <w:r w:rsidRPr="00DC6A82">
              <w:rPr>
                <w:rFonts w:asciiTheme="minorHAnsi" w:eastAsia="Calibri Light" w:hAnsiTheme="minorHAnsi" w:cstheme="minorHAnsi"/>
                <w:color w:val="000000" w:themeColor="text1"/>
                <w:sz w:val="22"/>
                <w:lang w:bidi="pl-PL"/>
              </w:rPr>
              <w:t>uwzględnieniem cen badań diagnostycznych określonych w lokalnych cennikach modułów</w:t>
            </w:r>
          </w:p>
        </w:tc>
      </w:tr>
    </w:tbl>
    <w:p w14:paraId="5635FC8E" w14:textId="77777777" w:rsidR="00B85FDC" w:rsidRPr="00DC6A82" w:rsidRDefault="00B85FDC" w:rsidP="00251726">
      <w:pPr>
        <w:pStyle w:val="Nagwek3"/>
        <w:numPr>
          <w:ilvl w:val="3"/>
          <w:numId w:val="3"/>
        </w:numPr>
        <w:spacing w:before="0" w:after="0" w:line="240" w:lineRule="auto"/>
        <w:rPr>
          <w:color w:val="000000" w:themeColor="text1"/>
        </w:rPr>
      </w:pPr>
      <w:bookmarkStart w:id="553" w:name="_Toc102558952"/>
      <w:r w:rsidRPr="00DC6A82">
        <w:rPr>
          <w:color w:val="000000" w:themeColor="text1"/>
        </w:rPr>
        <w:t>Dyrekcja</w:t>
      </w:r>
      <w:bookmarkEnd w:id="553"/>
    </w:p>
    <w:tbl>
      <w:tblPr>
        <w:tblStyle w:val="TableGrid1"/>
        <w:tblW w:w="9468"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9" w:type="dxa"/>
          <w:right w:w="36" w:type="dxa"/>
        </w:tblCellMar>
        <w:tblLook w:val="04A0" w:firstRow="1" w:lastRow="0" w:firstColumn="1" w:lastColumn="0" w:noHBand="0" w:noVBand="1"/>
      </w:tblPr>
      <w:tblGrid>
        <w:gridCol w:w="964"/>
        <w:gridCol w:w="8504"/>
      </w:tblGrid>
      <w:tr w:rsidR="00DC6A82" w:rsidRPr="00DC6A82" w14:paraId="655925FE" w14:textId="77777777" w:rsidTr="00D33D57">
        <w:tc>
          <w:tcPr>
            <w:tcW w:w="964" w:type="dxa"/>
            <w:shd w:val="clear" w:color="auto" w:fill="D9E2F3" w:themeFill="accent1" w:themeFillTint="33"/>
            <w:vAlign w:val="center"/>
          </w:tcPr>
          <w:p w14:paraId="7026C0FB" w14:textId="77777777" w:rsidR="00DA3989" w:rsidRPr="00DC6A82" w:rsidRDefault="00DA3989" w:rsidP="00251726">
            <w:pPr>
              <w:suppressAutoHyphens/>
              <w:spacing w:after="0" w:line="240" w:lineRule="auto"/>
              <w:ind w:left="57" w:right="57" w:firstLine="0"/>
              <w:jc w:val="center"/>
              <w:rPr>
                <w:rFonts w:asciiTheme="minorHAnsi" w:hAnsiTheme="minorHAnsi" w:cstheme="minorHAnsi"/>
                <w:b/>
                <w:bCs/>
                <w:color w:val="000000" w:themeColor="text1"/>
                <w:lang w:eastAsia="ar-SA"/>
              </w:rPr>
            </w:pPr>
            <w:r w:rsidRPr="00DC6A82">
              <w:rPr>
                <w:rFonts w:asciiTheme="minorHAnsi" w:hAnsiTheme="minorHAnsi" w:cstheme="minorHAnsi"/>
                <w:b/>
                <w:color w:val="000000" w:themeColor="text1"/>
              </w:rPr>
              <w:t>L.p.</w:t>
            </w:r>
          </w:p>
        </w:tc>
        <w:tc>
          <w:tcPr>
            <w:tcW w:w="8504" w:type="dxa"/>
            <w:shd w:val="clear" w:color="auto" w:fill="D9E2F3" w:themeFill="accent1" w:themeFillTint="33"/>
            <w:vAlign w:val="center"/>
          </w:tcPr>
          <w:p w14:paraId="19C63E85" w14:textId="77777777" w:rsidR="00DA3989" w:rsidRPr="00DC6A82" w:rsidRDefault="00DA3989" w:rsidP="00251726">
            <w:pPr>
              <w:suppressAutoHyphens/>
              <w:spacing w:after="0" w:line="240" w:lineRule="auto"/>
              <w:ind w:left="57" w:right="57" w:firstLine="0"/>
              <w:jc w:val="center"/>
              <w:rPr>
                <w:rFonts w:asciiTheme="minorHAnsi" w:hAnsiTheme="minorHAnsi" w:cstheme="minorHAnsi"/>
                <w:b/>
                <w:bCs/>
                <w:color w:val="000000" w:themeColor="text1"/>
                <w:lang w:eastAsia="ar-SA"/>
              </w:rPr>
            </w:pPr>
            <w:r w:rsidRPr="00DC6A82">
              <w:rPr>
                <w:rFonts w:asciiTheme="minorHAnsi" w:hAnsiTheme="minorHAnsi" w:cstheme="minorHAnsi"/>
                <w:b/>
                <w:color w:val="000000" w:themeColor="text1"/>
              </w:rPr>
              <w:t>Opis wymagań</w:t>
            </w:r>
          </w:p>
        </w:tc>
      </w:tr>
      <w:tr w:rsidR="00DC6A82" w:rsidRPr="00DC6A82" w14:paraId="792B15B2" w14:textId="77777777" w:rsidTr="00D33D57">
        <w:tc>
          <w:tcPr>
            <w:tcW w:w="964" w:type="dxa"/>
            <w:vAlign w:val="center"/>
          </w:tcPr>
          <w:p w14:paraId="28136B86" w14:textId="77777777" w:rsidR="00B85FDC" w:rsidRPr="00DC6A82" w:rsidRDefault="00B85FDC" w:rsidP="00251726">
            <w:pPr>
              <w:numPr>
                <w:ilvl w:val="0"/>
                <w:numId w:val="379"/>
              </w:numPr>
              <w:suppressAutoHyphens/>
              <w:spacing w:after="0" w:line="240" w:lineRule="auto"/>
              <w:ind w:right="0"/>
              <w:jc w:val="center"/>
              <w:rPr>
                <w:rFonts w:asciiTheme="minorHAnsi" w:hAnsiTheme="minorHAnsi" w:cstheme="minorHAnsi"/>
                <w:color w:val="000000" w:themeColor="text1"/>
                <w:lang w:eastAsia="ar-SA"/>
              </w:rPr>
            </w:pPr>
          </w:p>
        </w:tc>
        <w:tc>
          <w:tcPr>
            <w:tcW w:w="8504" w:type="dxa"/>
          </w:tcPr>
          <w:p w14:paraId="0C10BCE3" w14:textId="77777777" w:rsidR="00B85FDC" w:rsidRPr="00DC6A82" w:rsidRDefault="00B85FDC" w:rsidP="00251726">
            <w:pPr>
              <w:suppressAutoHyphens/>
              <w:spacing w:after="0" w:line="240" w:lineRule="auto"/>
              <w:ind w:left="57" w:right="57"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Mo</w:t>
            </w:r>
            <w:r w:rsidRPr="00DC6A82">
              <w:rPr>
                <w:rFonts w:asciiTheme="minorHAnsi" w:eastAsia="Arial" w:hAnsiTheme="minorHAnsi" w:cstheme="minorHAnsi"/>
                <w:color w:val="000000" w:themeColor="text1"/>
                <w:lang w:eastAsia="ar-SA"/>
              </w:rPr>
              <w:t>ż</w:t>
            </w:r>
            <w:r w:rsidRPr="00DC6A82">
              <w:rPr>
                <w:rFonts w:asciiTheme="minorHAnsi" w:hAnsiTheme="minorHAnsi" w:cstheme="minorHAnsi"/>
                <w:color w:val="000000" w:themeColor="text1"/>
                <w:lang w:eastAsia="ar-SA"/>
              </w:rPr>
              <w:t>liwo</w:t>
            </w:r>
            <w:r w:rsidRPr="00DC6A82">
              <w:rPr>
                <w:rFonts w:asciiTheme="minorHAnsi" w:eastAsia="Arial" w:hAnsiTheme="minorHAnsi" w:cstheme="minorHAnsi"/>
                <w:color w:val="000000" w:themeColor="text1"/>
                <w:lang w:eastAsia="ar-SA"/>
              </w:rPr>
              <w:t>ść</w:t>
            </w:r>
            <w:r w:rsidRPr="00DC6A82">
              <w:rPr>
                <w:rFonts w:asciiTheme="minorHAnsi" w:hAnsiTheme="minorHAnsi" w:cstheme="minorHAnsi"/>
                <w:color w:val="000000" w:themeColor="text1"/>
                <w:lang w:eastAsia="ar-SA"/>
              </w:rPr>
              <w:t xml:space="preserve"> uruchomienia dowolnego modułu HIS lub jego cz</w:t>
            </w:r>
            <w:r w:rsidRPr="00DC6A82">
              <w:rPr>
                <w:rFonts w:asciiTheme="minorHAnsi" w:eastAsia="Arial" w:hAnsiTheme="minorHAnsi" w:cstheme="minorHAnsi"/>
                <w:color w:val="000000" w:themeColor="text1"/>
                <w:lang w:eastAsia="ar-SA"/>
              </w:rPr>
              <w:t>ęś</w:t>
            </w:r>
            <w:r w:rsidRPr="00DC6A82">
              <w:rPr>
                <w:rFonts w:asciiTheme="minorHAnsi" w:hAnsiTheme="minorHAnsi" w:cstheme="minorHAnsi"/>
                <w:color w:val="000000" w:themeColor="text1"/>
                <w:lang w:eastAsia="ar-SA"/>
              </w:rPr>
              <w:t xml:space="preserve">ci, w trybie read only (tylko do  odczytu) </w:t>
            </w:r>
          </w:p>
        </w:tc>
      </w:tr>
    </w:tbl>
    <w:p w14:paraId="04EC4794" w14:textId="77777777" w:rsidR="00B85FDC" w:rsidRPr="00DC6A82" w:rsidRDefault="00193033" w:rsidP="00251726">
      <w:pPr>
        <w:pStyle w:val="Nagwek3"/>
        <w:numPr>
          <w:ilvl w:val="3"/>
          <w:numId w:val="3"/>
        </w:numPr>
        <w:spacing w:before="0" w:after="0" w:line="240" w:lineRule="auto"/>
        <w:rPr>
          <w:color w:val="000000" w:themeColor="text1"/>
        </w:rPr>
      </w:pPr>
      <w:bookmarkStart w:id="554" w:name="_Toc102558953"/>
      <w:r w:rsidRPr="00DC6A82">
        <w:rPr>
          <w:color w:val="000000" w:themeColor="text1"/>
        </w:rPr>
        <w:t>Administrator</w:t>
      </w:r>
      <w:bookmarkEnd w:id="554"/>
    </w:p>
    <w:tbl>
      <w:tblPr>
        <w:tblW w:w="94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8504"/>
      </w:tblGrid>
      <w:tr w:rsidR="00DC6A82" w:rsidRPr="00DC6A82" w14:paraId="7AD649F1" w14:textId="77777777" w:rsidTr="00D33D57">
        <w:tc>
          <w:tcPr>
            <w:tcW w:w="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829A41" w14:textId="77777777" w:rsidR="0040583F" w:rsidRPr="00DC6A82" w:rsidRDefault="0040583F"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85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64B73B" w14:textId="77777777" w:rsidR="0040583F" w:rsidRPr="00DC6A82" w:rsidRDefault="0040583F" w:rsidP="00251726">
            <w:pPr>
              <w:spacing w:after="0" w:line="240" w:lineRule="auto"/>
              <w:ind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6EB69900" w14:textId="77777777" w:rsidTr="00D33D57">
        <w:tc>
          <w:tcPr>
            <w:tcW w:w="964" w:type="dxa"/>
            <w:tcBorders>
              <w:top w:val="single" w:sz="4" w:space="0" w:color="auto"/>
              <w:left w:val="single" w:sz="4" w:space="0" w:color="auto"/>
              <w:bottom w:val="single" w:sz="4" w:space="0" w:color="auto"/>
              <w:right w:val="single" w:sz="4" w:space="0" w:color="auto"/>
            </w:tcBorders>
          </w:tcPr>
          <w:p w14:paraId="09DF97E4"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1D2CAA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agregować funkcje administracyjne z wszystkich modułów stanowiących przedmiot zamówienia lub jego zakres licencyjny i pozwala administratorowi na uruchomienie tych modułów.</w:t>
            </w:r>
          </w:p>
        </w:tc>
      </w:tr>
      <w:tr w:rsidR="00DC6A82" w:rsidRPr="00DC6A82" w14:paraId="687206EE" w14:textId="77777777" w:rsidTr="00D33D57">
        <w:tc>
          <w:tcPr>
            <w:tcW w:w="964" w:type="dxa"/>
            <w:tcBorders>
              <w:top w:val="single" w:sz="4" w:space="0" w:color="auto"/>
              <w:left w:val="single" w:sz="4" w:space="0" w:color="auto"/>
              <w:bottom w:val="single" w:sz="4" w:space="0" w:color="auto"/>
              <w:right w:val="single" w:sz="4" w:space="0" w:color="auto"/>
            </w:tcBorders>
          </w:tcPr>
          <w:p w14:paraId="6E1897BF"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082793E"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obsługę połączenia z systemem: logowanie, wybór modułu, screenlock, zmiana hasła, informacje o wersji formularza.</w:t>
            </w:r>
          </w:p>
        </w:tc>
      </w:tr>
      <w:tr w:rsidR="00DC6A82" w:rsidRPr="00DC6A82" w14:paraId="1C8A509D" w14:textId="77777777" w:rsidTr="00D33D57">
        <w:tc>
          <w:tcPr>
            <w:tcW w:w="964" w:type="dxa"/>
            <w:tcBorders>
              <w:top w:val="single" w:sz="4" w:space="0" w:color="auto"/>
              <w:left w:val="single" w:sz="4" w:space="0" w:color="auto"/>
              <w:bottom w:val="single" w:sz="4" w:space="0" w:color="auto"/>
              <w:right w:val="single" w:sz="4" w:space="0" w:color="auto"/>
            </w:tcBorders>
          </w:tcPr>
          <w:p w14:paraId="7980B645"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9DD5ECA"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dodawanie i regenerację użytkowników bazy danych.</w:t>
            </w:r>
          </w:p>
        </w:tc>
      </w:tr>
      <w:tr w:rsidR="00DC6A82" w:rsidRPr="00DC6A82" w14:paraId="1A3FBC8A" w14:textId="77777777" w:rsidTr="00D33D57">
        <w:tc>
          <w:tcPr>
            <w:tcW w:w="964" w:type="dxa"/>
            <w:tcBorders>
              <w:top w:val="single" w:sz="4" w:space="0" w:color="auto"/>
              <w:left w:val="single" w:sz="4" w:space="0" w:color="auto"/>
              <w:bottom w:val="single" w:sz="4" w:space="0" w:color="auto"/>
              <w:right w:val="single" w:sz="4" w:space="0" w:color="auto"/>
            </w:tcBorders>
          </w:tcPr>
          <w:p w14:paraId="014359BA"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0FD5DB03"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zablokowania konta użytkownika.</w:t>
            </w:r>
          </w:p>
        </w:tc>
      </w:tr>
      <w:tr w:rsidR="00DC6A82" w:rsidRPr="00DC6A82" w14:paraId="63B9B081" w14:textId="77777777" w:rsidTr="00D33D57">
        <w:tc>
          <w:tcPr>
            <w:tcW w:w="964" w:type="dxa"/>
            <w:tcBorders>
              <w:top w:val="single" w:sz="4" w:space="0" w:color="auto"/>
              <w:left w:val="single" w:sz="4" w:space="0" w:color="auto"/>
              <w:bottom w:val="single" w:sz="4" w:space="0" w:color="auto"/>
              <w:right w:val="single" w:sz="4" w:space="0" w:color="auto"/>
            </w:tcBorders>
          </w:tcPr>
          <w:p w14:paraId="1A30ACD3"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862DCB3"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usuwanie konta użytkownika.</w:t>
            </w:r>
          </w:p>
        </w:tc>
      </w:tr>
      <w:tr w:rsidR="00DC6A82" w:rsidRPr="00DC6A82" w14:paraId="36E4B4DB" w14:textId="77777777" w:rsidTr="00D33D57">
        <w:tc>
          <w:tcPr>
            <w:tcW w:w="964" w:type="dxa"/>
            <w:tcBorders>
              <w:top w:val="single" w:sz="4" w:space="0" w:color="auto"/>
              <w:left w:val="single" w:sz="4" w:space="0" w:color="auto"/>
              <w:bottom w:val="single" w:sz="4" w:space="0" w:color="auto"/>
              <w:right w:val="single" w:sz="4" w:space="0" w:color="auto"/>
            </w:tcBorders>
          </w:tcPr>
          <w:p w14:paraId="65B5358E"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73D4699E"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przechowywanie, wprowadzanie i zarządzanie informacją</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o użytkownikach i administratorach systemu oraz pracownikach szpitala niemających dostępu do aplikacji.</w:t>
            </w:r>
          </w:p>
        </w:tc>
      </w:tr>
      <w:tr w:rsidR="00DC6A82" w:rsidRPr="00DC6A82" w14:paraId="39501C0B" w14:textId="77777777" w:rsidTr="00D33D57">
        <w:tc>
          <w:tcPr>
            <w:tcW w:w="964" w:type="dxa"/>
            <w:tcBorders>
              <w:top w:val="single" w:sz="4" w:space="0" w:color="auto"/>
              <w:left w:val="single" w:sz="4" w:space="0" w:color="auto"/>
              <w:bottom w:val="single" w:sz="4" w:space="0" w:color="auto"/>
              <w:right w:val="single" w:sz="4" w:space="0" w:color="auto"/>
            </w:tcBorders>
          </w:tcPr>
          <w:p w14:paraId="7EFB031B"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7EB322E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przegląd aktualnie pracujących w systemie użytkowników wraz</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z podaniem modułu i formularza, z którym pracują.</w:t>
            </w:r>
          </w:p>
        </w:tc>
      </w:tr>
      <w:tr w:rsidR="00DC6A82" w:rsidRPr="00DC6A82" w14:paraId="3BC84C13" w14:textId="77777777" w:rsidTr="00D33D57">
        <w:tc>
          <w:tcPr>
            <w:tcW w:w="964" w:type="dxa"/>
            <w:tcBorders>
              <w:top w:val="single" w:sz="4" w:space="0" w:color="auto"/>
              <w:left w:val="single" w:sz="4" w:space="0" w:color="auto"/>
              <w:bottom w:val="single" w:sz="4" w:space="0" w:color="auto"/>
              <w:right w:val="single" w:sz="4" w:space="0" w:color="auto"/>
            </w:tcBorders>
          </w:tcPr>
          <w:p w14:paraId="51509727"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1BC3A61C"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aktualnie pracujących w systemie użytkowników wraz z podaniem modułu</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i formularza, z którym pracują.</w:t>
            </w:r>
          </w:p>
        </w:tc>
      </w:tr>
      <w:tr w:rsidR="00DC6A82" w:rsidRPr="00DC6A82" w14:paraId="76700FF1" w14:textId="77777777" w:rsidTr="00D33D57">
        <w:tc>
          <w:tcPr>
            <w:tcW w:w="964" w:type="dxa"/>
            <w:tcBorders>
              <w:top w:val="single" w:sz="4" w:space="0" w:color="auto"/>
              <w:left w:val="single" w:sz="4" w:space="0" w:color="auto"/>
              <w:bottom w:val="single" w:sz="4" w:space="0" w:color="auto"/>
              <w:right w:val="single" w:sz="4" w:space="0" w:color="auto"/>
            </w:tcBorders>
          </w:tcPr>
          <w:p w14:paraId="0E1B4ED2"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8AB8091"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przegląd obiektów bazy danych blokowanych przez sesje użytkowników.</w:t>
            </w:r>
          </w:p>
        </w:tc>
      </w:tr>
      <w:tr w:rsidR="00DC6A82" w:rsidRPr="00DC6A82" w14:paraId="060485AF" w14:textId="77777777" w:rsidTr="00D33D57">
        <w:tc>
          <w:tcPr>
            <w:tcW w:w="964" w:type="dxa"/>
            <w:tcBorders>
              <w:top w:val="single" w:sz="4" w:space="0" w:color="auto"/>
              <w:left w:val="single" w:sz="4" w:space="0" w:color="auto"/>
              <w:bottom w:val="single" w:sz="4" w:space="0" w:color="auto"/>
              <w:right w:val="single" w:sz="4" w:space="0" w:color="auto"/>
            </w:tcBorders>
          </w:tcPr>
          <w:p w14:paraId="44208584"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EAEE143"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zarządzanie informacją o modułach (wchodzących w ich skład formularzach, raportach i obiektach bazy danych wraz z informacją o wersjach). Kontrola poprawności wersji uruchamianych formularzy.</w:t>
            </w:r>
          </w:p>
        </w:tc>
      </w:tr>
      <w:tr w:rsidR="00DC6A82" w:rsidRPr="00DC6A82" w14:paraId="58B3573B" w14:textId="77777777" w:rsidTr="00D33D57">
        <w:tc>
          <w:tcPr>
            <w:tcW w:w="964" w:type="dxa"/>
            <w:tcBorders>
              <w:top w:val="single" w:sz="4" w:space="0" w:color="auto"/>
              <w:left w:val="single" w:sz="4" w:space="0" w:color="auto"/>
              <w:bottom w:val="single" w:sz="4" w:space="0" w:color="auto"/>
              <w:right w:val="single" w:sz="4" w:space="0" w:color="auto"/>
            </w:tcBorders>
          </w:tcPr>
          <w:p w14:paraId="768942D8"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0AD6421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przechowywanie, wprowadzanie i zarządzanie informacją</w:t>
            </w:r>
            <w:r w:rsidR="009B6BE6"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 xml:space="preserve">o jednostkach organizacyjnych wraz ustaleniem ich hierarchii. </w:t>
            </w:r>
          </w:p>
        </w:tc>
      </w:tr>
      <w:tr w:rsidR="00DC6A82" w:rsidRPr="00DC6A82" w14:paraId="7DFB4D87" w14:textId="77777777" w:rsidTr="00D33D57">
        <w:tc>
          <w:tcPr>
            <w:tcW w:w="964" w:type="dxa"/>
            <w:tcBorders>
              <w:top w:val="single" w:sz="4" w:space="0" w:color="auto"/>
              <w:left w:val="single" w:sz="4" w:space="0" w:color="auto"/>
              <w:bottom w:val="single" w:sz="4" w:space="0" w:color="auto"/>
              <w:right w:val="single" w:sz="4" w:space="0" w:color="auto"/>
            </w:tcBorders>
          </w:tcPr>
          <w:p w14:paraId="73266692"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339DDB6"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zarządzanie danymi jednostki organizacyjnej (nazwa, adres, NIP, REGON).</w:t>
            </w:r>
          </w:p>
        </w:tc>
      </w:tr>
      <w:tr w:rsidR="00DC6A82" w:rsidRPr="00DC6A82" w14:paraId="7CEA062B" w14:textId="77777777" w:rsidTr="00D33D57">
        <w:tc>
          <w:tcPr>
            <w:tcW w:w="964" w:type="dxa"/>
            <w:tcBorders>
              <w:top w:val="single" w:sz="4" w:space="0" w:color="auto"/>
              <w:left w:val="single" w:sz="4" w:space="0" w:color="auto"/>
              <w:bottom w:val="single" w:sz="4" w:space="0" w:color="auto"/>
              <w:right w:val="single" w:sz="4" w:space="0" w:color="auto"/>
            </w:tcBorders>
          </w:tcPr>
          <w:p w14:paraId="2CDA4003"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BD67241"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tworzenie planu pracy jednostek organizacyjnych wraz z  uwzględnieniem świąt i dni wolnych od pracy.</w:t>
            </w:r>
          </w:p>
        </w:tc>
      </w:tr>
      <w:tr w:rsidR="00DC6A82" w:rsidRPr="00DC6A82" w14:paraId="0A487F84" w14:textId="77777777" w:rsidTr="00D33D57">
        <w:tc>
          <w:tcPr>
            <w:tcW w:w="964" w:type="dxa"/>
            <w:tcBorders>
              <w:top w:val="single" w:sz="4" w:space="0" w:color="auto"/>
              <w:left w:val="single" w:sz="4" w:space="0" w:color="auto"/>
              <w:bottom w:val="single" w:sz="4" w:space="0" w:color="auto"/>
              <w:right w:val="single" w:sz="4" w:space="0" w:color="auto"/>
            </w:tcBorders>
          </w:tcPr>
          <w:p w14:paraId="38FBA8AA"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9826424"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kopiowanie planu pracy oraz okresów dni wolnych do wybranych komórek org.</w:t>
            </w:r>
          </w:p>
        </w:tc>
      </w:tr>
      <w:tr w:rsidR="00DC6A82" w:rsidRPr="00DC6A82" w14:paraId="01DB8DAD" w14:textId="77777777" w:rsidTr="00D33D57">
        <w:tc>
          <w:tcPr>
            <w:tcW w:w="964" w:type="dxa"/>
            <w:tcBorders>
              <w:top w:val="single" w:sz="4" w:space="0" w:color="auto"/>
              <w:left w:val="single" w:sz="4" w:space="0" w:color="auto"/>
              <w:bottom w:val="single" w:sz="4" w:space="0" w:color="auto"/>
              <w:right w:val="single" w:sz="4" w:space="0" w:color="auto"/>
            </w:tcBorders>
          </w:tcPr>
          <w:p w14:paraId="1A50948A"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05F44B5"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podgląd archiwalnych planów pracy poszczególnych komórek organizacyjnych. </w:t>
            </w:r>
          </w:p>
        </w:tc>
      </w:tr>
      <w:tr w:rsidR="00DC6A82" w:rsidRPr="00DC6A82" w14:paraId="36610032" w14:textId="77777777" w:rsidTr="00D33D57">
        <w:tc>
          <w:tcPr>
            <w:tcW w:w="964" w:type="dxa"/>
            <w:tcBorders>
              <w:top w:val="single" w:sz="4" w:space="0" w:color="auto"/>
              <w:left w:val="single" w:sz="4" w:space="0" w:color="auto"/>
              <w:bottom w:val="single" w:sz="4" w:space="0" w:color="auto"/>
              <w:right w:val="single" w:sz="4" w:space="0" w:color="auto"/>
            </w:tcBorders>
          </w:tcPr>
          <w:p w14:paraId="5ED6E8FB"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75B4DBCB"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podgląd planu pracy dla poszczególnych dni i/lub pracowników.</w:t>
            </w:r>
          </w:p>
        </w:tc>
      </w:tr>
      <w:tr w:rsidR="00DC6A82" w:rsidRPr="00DC6A82" w14:paraId="398D526E" w14:textId="77777777" w:rsidTr="00D33D57">
        <w:tc>
          <w:tcPr>
            <w:tcW w:w="964" w:type="dxa"/>
            <w:tcBorders>
              <w:top w:val="single" w:sz="4" w:space="0" w:color="auto"/>
              <w:left w:val="single" w:sz="4" w:space="0" w:color="auto"/>
              <w:bottom w:val="single" w:sz="4" w:space="0" w:color="auto"/>
              <w:right w:val="single" w:sz="4" w:space="0" w:color="auto"/>
            </w:tcBorders>
          </w:tcPr>
          <w:p w14:paraId="425144F9"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2CFD0E2"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kategorii dni, które umożliwiają oznaczenie wybranym kolorem dnia w  kalendarzu limitów.</w:t>
            </w:r>
          </w:p>
        </w:tc>
      </w:tr>
      <w:tr w:rsidR="00DC6A82" w:rsidRPr="00DC6A82" w14:paraId="3B82C7C5" w14:textId="77777777" w:rsidTr="00D33D57">
        <w:tc>
          <w:tcPr>
            <w:tcW w:w="964" w:type="dxa"/>
            <w:tcBorders>
              <w:top w:val="single" w:sz="4" w:space="0" w:color="auto"/>
              <w:left w:val="single" w:sz="4" w:space="0" w:color="auto"/>
              <w:bottom w:val="single" w:sz="4" w:space="0" w:color="auto"/>
              <w:right w:val="single" w:sz="4" w:space="0" w:color="auto"/>
            </w:tcBorders>
          </w:tcPr>
          <w:p w14:paraId="7DA0281D"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042FDECB"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systemu automatycznej numeracji dokumentów, ksiąg.</w:t>
            </w:r>
          </w:p>
        </w:tc>
      </w:tr>
      <w:tr w:rsidR="00DC6A82" w:rsidRPr="00DC6A82" w14:paraId="53ED449B" w14:textId="77777777" w:rsidTr="00D33D57">
        <w:tc>
          <w:tcPr>
            <w:tcW w:w="964" w:type="dxa"/>
            <w:tcBorders>
              <w:top w:val="single" w:sz="4" w:space="0" w:color="auto"/>
              <w:left w:val="single" w:sz="4" w:space="0" w:color="auto"/>
              <w:bottom w:val="single" w:sz="4" w:space="0" w:color="auto"/>
              <w:right w:val="single" w:sz="4" w:space="0" w:color="auto"/>
            </w:tcBorders>
          </w:tcPr>
          <w:p w14:paraId="2336A8FC"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02FD8BEA"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zarządzanie księgami szpitalnymi wraz z wykonaniem operacji zamknięcia roku.</w:t>
            </w:r>
          </w:p>
        </w:tc>
      </w:tr>
      <w:tr w:rsidR="00DC6A82" w:rsidRPr="00DC6A82" w14:paraId="7AA7985B" w14:textId="77777777" w:rsidTr="00D33D57">
        <w:tc>
          <w:tcPr>
            <w:tcW w:w="964" w:type="dxa"/>
            <w:tcBorders>
              <w:top w:val="single" w:sz="4" w:space="0" w:color="auto"/>
              <w:left w:val="single" w:sz="4" w:space="0" w:color="auto"/>
              <w:bottom w:val="single" w:sz="4" w:space="0" w:color="auto"/>
              <w:right w:val="single" w:sz="4" w:space="0" w:color="auto"/>
            </w:tcBorders>
          </w:tcPr>
          <w:p w14:paraId="506DDBC8"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1956099"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definiowanie list oczekujących, zdarzeń i procedur rozliczeniowych z  nimi związanych.</w:t>
            </w:r>
          </w:p>
        </w:tc>
      </w:tr>
      <w:tr w:rsidR="00DC6A82" w:rsidRPr="00DC6A82" w14:paraId="2D5BC7D3" w14:textId="77777777" w:rsidTr="00D33D57">
        <w:tc>
          <w:tcPr>
            <w:tcW w:w="964" w:type="dxa"/>
            <w:tcBorders>
              <w:top w:val="single" w:sz="4" w:space="0" w:color="auto"/>
              <w:left w:val="single" w:sz="4" w:space="0" w:color="auto"/>
              <w:bottom w:val="single" w:sz="4" w:space="0" w:color="auto"/>
              <w:right w:val="single" w:sz="4" w:space="0" w:color="auto"/>
            </w:tcBorders>
          </w:tcPr>
          <w:p w14:paraId="0A8CE5E8"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A5C98B9"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zarządzanie informacją o schematach uprawnień z dokładnością do obiektów bazy danych, formularzy, elementów formularzy, raportów, menu.</w:t>
            </w:r>
          </w:p>
        </w:tc>
      </w:tr>
      <w:tr w:rsidR="00DC6A82" w:rsidRPr="00DC6A82" w14:paraId="4CAC1A1D" w14:textId="77777777" w:rsidTr="00D33D57">
        <w:tc>
          <w:tcPr>
            <w:tcW w:w="964" w:type="dxa"/>
            <w:tcBorders>
              <w:top w:val="single" w:sz="4" w:space="0" w:color="auto"/>
              <w:left w:val="single" w:sz="4" w:space="0" w:color="auto"/>
              <w:bottom w:val="single" w:sz="4" w:space="0" w:color="auto"/>
              <w:right w:val="single" w:sz="4" w:space="0" w:color="auto"/>
            </w:tcBorders>
          </w:tcPr>
          <w:p w14:paraId="350DC298"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BEF0BF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Eksportowanie, importowanie, przenoszenie, duplikowanie schematów uprawnień.</w:t>
            </w:r>
          </w:p>
        </w:tc>
      </w:tr>
      <w:tr w:rsidR="00DC6A82" w:rsidRPr="00DC6A82" w14:paraId="7DC9BFAA" w14:textId="77777777" w:rsidTr="00D33D57">
        <w:tc>
          <w:tcPr>
            <w:tcW w:w="964" w:type="dxa"/>
            <w:tcBorders>
              <w:top w:val="single" w:sz="4" w:space="0" w:color="auto"/>
              <w:left w:val="single" w:sz="4" w:space="0" w:color="auto"/>
              <w:bottom w:val="single" w:sz="4" w:space="0" w:color="auto"/>
              <w:right w:val="single" w:sz="4" w:space="0" w:color="auto"/>
            </w:tcBorders>
          </w:tcPr>
          <w:p w14:paraId="0172BAB5"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9716202"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Raportowanie różnic pomiędzy poszczególnymi schematami.</w:t>
            </w:r>
          </w:p>
        </w:tc>
      </w:tr>
      <w:tr w:rsidR="00DC6A82" w:rsidRPr="00DC6A82" w14:paraId="20E601D1" w14:textId="77777777" w:rsidTr="00D33D57">
        <w:tc>
          <w:tcPr>
            <w:tcW w:w="964" w:type="dxa"/>
            <w:tcBorders>
              <w:top w:val="single" w:sz="4" w:space="0" w:color="auto"/>
              <w:left w:val="single" w:sz="4" w:space="0" w:color="auto"/>
              <w:bottom w:val="single" w:sz="4" w:space="0" w:color="auto"/>
              <w:right w:val="single" w:sz="4" w:space="0" w:color="auto"/>
            </w:tcBorders>
          </w:tcPr>
          <w:p w14:paraId="3FCAD967"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4031138"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Dodawanie i zarządzanie informacją o pracownikach:</w:t>
            </w:r>
          </w:p>
          <w:p w14:paraId="64B87226" w14:textId="77777777" w:rsidR="0040583F" w:rsidRPr="00DC6A82" w:rsidRDefault="0040583F" w:rsidP="00251726">
            <w:pPr>
              <w:pStyle w:val="Akapitzlist"/>
              <w:numPr>
                <w:ilvl w:val="0"/>
                <w:numId w:val="27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modułach, w których pracują,</w:t>
            </w:r>
          </w:p>
          <w:p w14:paraId="13000FB9" w14:textId="77777777" w:rsidR="0040583F" w:rsidRPr="00DC6A82" w:rsidRDefault="0040583F" w:rsidP="00251726">
            <w:pPr>
              <w:pStyle w:val="Akapitzlist"/>
              <w:numPr>
                <w:ilvl w:val="0"/>
                <w:numId w:val="27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funkcjach, które pełnią,</w:t>
            </w:r>
          </w:p>
          <w:p w14:paraId="0467DF9D" w14:textId="77777777" w:rsidR="0040583F" w:rsidRPr="00DC6A82" w:rsidRDefault="0040583F" w:rsidP="00251726">
            <w:pPr>
              <w:pStyle w:val="Akapitzlist"/>
              <w:numPr>
                <w:ilvl w:val="0"/>
                <w:numId w:val="27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jednostkach, w których są zatrudnieni,</w:t>
            </w:r>
          </w:p>
          <w:p w14:paraId="1FFA2E61" w14:textId="77777777" w:rsidR="0040583F" w:rsidRPr="00DC6A82" w:rsidRDefault="0040583F" w:rsidP="00251726">
            <w:pPr>
              <w:pStyle w:val="Akapitzlist"/>
              <w:numPr>
                <w:ilvl w:val="0"/>
                <w:numId w:val="27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grupach zawodowych, do których przynależą,</w:t>
            </w:r>
          </w:p>
          <w:p w14:paraId="5BD1F662" w14:textId="77777777" w:rsidR="0040583F" w:rsidRPr="00DC6A82" w:rsidRDefault="0040583F" w:rsidP="00251726">
            <w:pPr>
              <w:pStyle w:val="Akapitzlist"/>
              <w:numPr>
                <w:ilvl w:val="0"/>
                <w:numId w:val="274"/>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danych kontaktowych.</w:t>
            </w:r>
          </w:p>
        </w:tc>
      </w:tr>
      <w:tr w:rsidR="00DC6A82" w:rsidRPr="00DC6A82" w14:paraId="2E8C502F" w14:textId="77777777" w:rsidTr="00D33D57">
        <w:tc>
          <w:tcPr>
            <w:tcW w:w="964" w:type="dxa"/>
            <w:tcBorders>
              <w:top w:val="single" w:sz="4" w:space="0" w:color="auto"/>
              <w:left w:val="single" w:sz="4" w:space="0" w:color="auto"/>
              <w:bottom w:val="single" w:sz="4" w:space="0" w:color="auto"/>
              <w:right w:val="single" w:sz="4" w:space="0" w:color="auto"/>
            </w:tcBorders>
          </w:tcPr>
          <w:p w14:paraId="32E07E33"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9564B1C"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weryfikacji poprawności numeru prawa wykonywania zawodu.</w:t>
            </w:r>
          </w:p>
        </w:tc>
      </w:tr>
      <w:tr w:rsidR="00DC6A82" w:rsidRPr="00DC6A82" w14:paraId="348FA8A7" w14:textId="77777777" w:rsidTr="00D33D57">
        <w:tc>
          <w:tcPr>
            <w:tcW w:w="964" w:type="dxa"/>
            <w:tcBorders>
              <w:top w:val="single" w:sz="4" w:space="0" w:color="auto"/>
              <w:left w:val="single" w:sz="4" w:space="0" w:color="auto"/>
              <w:bottom w:val="single" w:sz="4" w:space="0" w:color="auto"/>
              <w:right w:val="single" w:sz="4" w:space="0" w:color="auto"/>
            </w:tcBorders>
          </w:tcPr>
          <w:p w14:paraId="57ECDAD6"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349433B0"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Definiowanie zapisów w logu zmian w danych wykonywanych przez użytkowników. Narzędzia do analizy i eksportu danych logu.</w:t>
            </w:r>
          </w:p>
        </w:tc>
      </w:tr>
      <w:tr w:rsidR="00DC6A82" w:rsidRPr="00DC6A82" w14:paraId="3D9F9632" w14:textId="77777777" w:rsidTr="00D33D57">
        <w:tc>
          <w:tcPr>
            <w:tcW w:w="964" w:type="dxa"/>
            <w:tcBorders>
              <w:top w:val="single" w:sz="4" w:space="0" w:color="auto"/>
              <w:left w:val="single" w:sz="4" w:space="0" w:color="auto"/>
              <w:bottom w:val="single" w:sz="4" w:space="0" w:color="auto"/>
              <w:right w:val="single" w:sz="4" w:space="0" w:color="auto"/>
            </w:tcBorders>
          </w:tcPr>
          <w:p w14:paraId="0645CD9D"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3EEDA354"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usuwanie (łączenie) kartotek pacjenta wraz z prezentowaniem listy usuniętych kartotek.</w:t>
            </w:r>
          </w:p>
        </w:tc>
      </w:tr>
      <w:tr w:rsidR="00DC6A82" w:rsidRPr="00DC6A82" w14:paraId="05C7D9F3" w14:textId="77777777" w:rsidTr="00D33D57">
        <w:tc>
          <w:tcPr>
            <w:tcW w:w="964" w:type="dxa"/>
            <w:tcBorders>
              <w:top w:val="single" w:sz="4" w:space="0" w:color="auto"/>
              <w:left w:val="single" w:sz="4" w:space="0" w:color="auto"/>
              <w:bottom w:val="single" w:sz="4" w:space="0" w:color="auto"/>
              <w:right w:val="single" w:sz="4" w:space="0" w:color="auto"/>
            </w:tcBorders>
          </w:tcPr>
          <w:p w14:paraId="2E51DD59"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15A5695D"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przechowywanie, wprowadzanie i zarządzanie informacją o</w:t>
            </w:r>
            <w:r w:rsidRPr="00DC6A82">
              <w:rPr>
                <w:rFonts w:asciiTheme="minorHAnsi" w:hAnsiTheme="minorHAnsi" w:cstheme="minorHAnsi"/>
                <w:color w:val="000000" w:themeColor="text1"/>
              </w:rPr>
              <w:t> </w:t>
            </w:r>
            <w:r w:rsidRPr="00DC6A82">
              <w:rPr>
                <w:rFonts w:asciiTheme="minorHAnsi" w:hAnsiTheme="minorHAnsi" w:cstheme="minorHAnsi"/>
                <w:color w:val="000000" w:themeColor="text1"/>
                <w:sz w:val="22"/>
              </w:rPr>
              <w:t>formularzach, raportach i raportach definiowalnych.</w:t>
            </w:r>
          </w:p>
        </w:tc>
      </w:tr>
      <w:tr w:rsidR="00DC6A82" w:rsidRPr="00DC6A82" w14:paraId="451B6CC3" w14:textId="77777777" w:rsidTr="00D33D57">
        <w:tc>
          <w:tcPr>
            <w:tcW w:w="964" w:type="dxa"/>
            <w:tcBorders>
              <w:top w:val="single" w:sz="4" w:space="0" w:color="auto"/>
              <w:left w:val="single" w:sz="4" w:space="0" w:color="auto"/>
              <w:bottom w:val="single" w:sz="4" w:space="0" w:color="auto"/>
              <w:right w:val="single" w:sz="4" w:space="0" w:color="auto"/>
            </w:tcBorders>
          </w:tcPr>
          <w:p w14:paraId="5F00E57D"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070DEAD"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definiowania wywoływania danego formularza lub raportu z różnych miejsc w systemie.</w:t>
            </w:r>
          </w:p>
        </w:tc>
      </w:tr>
      <w:tr w:rsidR="00DC6A82" w:rsidRPr="00DC6A82" w14:paraId="74FC2B3D" w14:textId="77777777" w:rsidTr="00D33D57">
        <w:tc>
          <w:tcPr>
            <w:tcW w:w="964" w:type="dxa"/>
            <w:tcBorders>
              <w:top w:val="single" w:sz="4" w:space="0" w:color="auto"/>
              <w:left w:val="single" w:sz="4" w:space="0" w:color="auto"/>
              <w:bottom w:val="single" w:sz="4" w:space="0" w:color="auto"/>
              <w:right w:val="single" w:sz="4" w:space="0" w:color="auto"/>
            </w:tcBorders>
          </w:tcPr>
          <w:p w14:paraId="48284D7B"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4D313CF4"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definiowania wyboru drukarki, na którą ma być wysyłany dany raport.  </w:t>
            </w:r>
          </w:p>
        </w:tc>
      </w:tr>
      <w:tr w:rsidR="00DC6A82" w:rsidRPr="00DC6A82" w14:paraId="66546596" w14:textId="77777777" w:rsidTr="00D33D57">
        <w:tc>
          <w:tcPr>
            <w:tcW w:w="964" w:type="dxa"/>
            <w:tcBorders>
              <w:top w:val="single" w:sz="4" w:space="0" w:color="auto"/>
              <w:left w:val="single" w:sz="4" w:space="0" w:color="auto"/>
              <w:bottom w:val="single" w:sz="4" w:space="0" w:color="auto"/>
              <w:right w:val="single" w:sz="4" w:space="0" w:color="auto"/>
            </w:tcBorders>
          </w:tcPr>
          <w:p w14:paraId="0913B1C2"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39716D9"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Ewidencja komunikatów o błędach pojawiających się w systemie, możliwość zastąpienia standardowych komunikatów własnymi.</w:t>
            </w:r>
          </w:p>
        </w:tc>
      </w:tr>
      <w:tr w:rsidR="00DC6A82" w:rsidRPr="00DC6A82" w14:paraId="3876B317" w14:textId="77777777" w:rsidTr="00D33D57">
        <w:tc>
          <w:tcPr>
            <w:tcW w:w="964" w:type="dxa"/>
            <w:tcBorders>
              <w:top w:val="single" w:sz="4" w:space="0" w:color="auto"/>
              <w:left w:val="single" w:sz="4" w:space="0" w:color="auto"/>
              <w:bottom w:val="single" w:sz="4" w:space="0" w:color="auto"/>
              <w:right w:val="single" w:sz="4" w:space="0" w:color="auto"/>
            </w:tcBorders>
          </w:tcPr>
          <w:p w14:paraId="4ECA14C4"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398B84E9"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ustawianie parametrów pracy całego systemu, poszczególnych modułów i jednostek organizacyjnych.</w:t>
            </w:r>
          </w:p>
        </w:tc>
      </w:tr>
      <w:tr w:rsidR="00DC6A82" w:rsidRPr="00DC6A82" w14:paraId="215D276D" w14:textId="77777777" w:rsidTr="00D33D57">
        <w:tc>
          <w:tcPr>
            <w:tcW w:w="964" w:type="dxa"/>
            <w:tcBorders>
              <w:top w:val="single" w:sz="4" w:space="0" w:color="auto"/>
              <w:left w:val="single" w:sz="4" w:space="0" w:color="auto"/>
              <w:bottom w:val="single" w:sz="4" w:space="0" w:color="auto"/>
              <w:right w:val="single" w:sz="4" w:space="0" w:color="auto"/>
            </w:tcBorders>
          </w:tcPr>
          <w:p w14:paraId="3CC14808"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DF52A1B"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zarządzanie zmiennymi środowiskowymi systemu operacyjnego mającymi wpływ na działanie systemu.</w:t>
            </w:r>
          </w:p>
        </w:tc>
      </w:tr>
      <w:tr w:rsidR="00DC6A82" w:rsidRPr="00DC6A82" w14:paraId="1CB4126F" w14:textId="77777777" w:rsidTr="00D33D57">
        <w:tc>
          <w:tcPr>
            <w:tcW w:w="964" w:type="dxa"/>
            <w:tcBorders>
              <w:top w:val="single" w:sz="4" w:space="0" w:color="auto"/>
              <w:left w:val="single" w:sz="4" w:space="0" w:color="auto"/>
              <w:bottom w:val="single" w:sz="4" w:space="0" w:color="auto"/>
              <w:right w:val="single" w:sz="4" w:space="0" w:color="auto"/>
            </w:tcBorders>
          </w:tcPr>
          <w:p w14:paraId="0DBE3D5E"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644FE89"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Masowe zamykanie wizyt w poradniach wg kryterium:</w:t>
            </w:r>
          </w:p>
          <w:p w14:paraId="2FE5C13C" w14:textId="77777777" w:rsidR="0040583F" w:rsidRPr="00DC6A82" w:rsidRDefault="0040583F" w:rsidP="00251726">
            <w:pPr>
              <w:pStyle w:val="Akapitzlist"/>
              <w:numPr>
                <w:ilvl w:val="1"/>
                <w:numId w:val="275"/>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przedziału czasowego,</w:t>
            </w:r>
          </w:p>
          <w:p w14:paraId="1C32F11E" w14:textId="77777777" w:rsidR="0040583F" w:rsidRPr="00DC6A82" w:rsidRDefault="0040583F" w:rsidP="00251726">
            <w:pPr>
              <w:pStyle w:val="Akapitzlist"/>
              <w:numPr>
                <w:ilvl w:val="1"/>
                <w:numId w:val="275"/>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zaplanowane wizyty,</w:t>
            </w:r>
          </w:p>
          <w:p w14:paraId="6958C8F6" w14:textId="77777777" w:rsidR="0040583F" w:rsidRPr="00DC6A82" w:rsidRDefault="0040583F" w:rsidP="00251726">
            <w:pPr>
              <w:pStyle w:val="Akapitzlist"/>
              <w:numPr>
                <w:ilvl w:val="1"/>
                <w:numId w:val="275"/>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 które się odbyły,</w:t>
            </w:r>
          </w:p>
          <w:p w14:paraId="0E2286FF" w14:textId="77777777" w:rsidR="0040583F" w:rsidRPr="00DC6A82" w:rsidRDefault="0040583F" w:rsidP="00251726">
            <w:pPr>
              <w:pStyle w:val="Akapitzlist"/>
              <w:numPr>
                <w:ilvl w:val="1"/>
                <w:numId w:val="275"/>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nazwa poradni,</w:t>
            </w:r>
          </w:p>
          <w:p w14:paraId="5DA1A141" w14:textId="77777777" w:rsidR="0040583F" w:rsidRPr="00DC6A82" w:rsidRDefault="0040583F" w:rsidP="00251726">
            <w:pPr>
              <w:pStyle w:val="Akapitzlist"/>
              <w:numPr>
                <w:ilvl w:val="1"/>
                <w:numId w:val="275"/>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wszystkie poradnie.</w:t>
            </w:r>
          </w:p>
        </w:tc>
      </w:tr>
      <w:tr w:rsidR="00DC6A82" w:rsidRPr="00DC6A82" w14:paraId="083BCC65" w14:textId="77777777" w:rsidTr="00D33D57">
        <w:tc>
          <w:tcPr>
            <w:tcW w:w="964" w:type="dxa"/>
            <w:tcBorders>
              <w:top w:val="single" w:sz="4" w:space="0" w:color="auto"/>
              <w:left w:val="single" w:sz="4" w:space="0" w:color="auto"/>
              <w:bottom w:val="single" w:sz="4" w:space="0" w:color="auto"/>
              <w:right w:val="single" w:sz="4" w:space="0" w:color="auto"/>
            </w:tcBorders>
          </w:tcPr>
          <w:p w14:paraId="4333DB4E"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377114E8"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określenie decyzji, na podstawie której mają zostać masowo zamknięte wizyty w poradniach np. wizyta nie odbyła się.</w:t>
            </w:r>
          </w:p>
        </w:tc>
      </w:tr>
      <w:tr w:rsidR="00DC6A82" w:rsidRPr="00DC6A82" w14:paraId="654AF0AE" w14:textId="77777777" w:rsidTr="00D33D57">
        <w:tc>
          <w:tcPr>
            <w:tcW w:w="964" w:type="dxa"/>
            <w:tcBorders>
              <w:top w:val="single" w:sz="4" w:space="0" w:color="auto"/>
              <w:left w:val="single" w:sz="4" w:space="0" w:color="auto"/>
              <w:bottom w:val="single" w:sz="4" w:space="0" w:color="auto"/>
              <w:right w:val="single" w:sz="4" w:space="0" w:color="auto"/>
            </w:tcBorders>
          </w:tcPr>
          <w:p w14:paraId="791CF66F"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72705EB"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Raportowanie podwójnych wizyt w poradniach wg kryterium:</w:t>
            </w:r>
          </w:p>
          <w:p w14:paraId="5F1B037A" w14:textId="77777777" w:rsidR="0040583F" w:rsidRPr="00DC6A82" w:rsidRDefault="0040583F" w:rsidP="00251726">
            <w:pPr>
              <w:pStyle w:val="Akapitzlist"/>
              <w:numPr>
                <w:ilvl w:val="1"/>
                <w:numId w:val="276"/>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tym samym dniu, w tej samej poradni,</w:t>
            </w:r>
          </w:p>
          <w:p w14:paraId="2A6149DF" w14:textId="77777777" w:rsidR="0040583F" w:rsidRPr="00DC6A82" w:rsidRDefault="0040583F" w:rsidP="00251726">
            <w:pPr>
              <w:pStyle w:val="Akapitzlist"/>
              <w:numPr>
                <w:ilvl w:val="1"/>
                <w:numId w:val="276"/>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tym samym dniu, u tego samego lekarza,</w:t>
            </w:r>
          </w:p>
          <w:p w14:paraId="715BAEB9" w14:textId="77777777" w:rsidR="0040583F" w:rsidRPr="00DC6A82" w:rsidRDefault="0040583F" w:rsidP="00251726">
            <w:pPr>
              <w:pStyle w:val="Akapitzlist"/>
              <w:numPr>
                <w:ilvl w:val="1"/>
                <w:numId w:val="276"/>
              </w:numPr>
              <w:spacing w:after="0" w:line="240" w:lineRule="auto"/>
              <w:ind w:left="357"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tym samym dniu (dowolna poradnia, dowolny pracownik).</w:t>
            </w:r>
          </w:p>
        </w:tc>
      </w:tr>
      <w:tr w:rsidR="00DC6A82" w:rsidRPr="00DC6A82" w14:paraId="534A4419" w14:textId="77777777" w:rsidTr="00D33D57">
        <w:tc>
          <w:tcPr>
            <w:tcW w:w="964" w:type="dxa"/>
            <w:tcBorders>
              <w:top w:val="single" w:sz="4" w:space="0" w:color="auto"/>
              <w:left w:val="single" w:sz="4" w:space="0" w:color="auto"/>
              <w:bottom w:val="single" w:sz="4" w:space="0" w:color="auto"/>
              <w:right w:val="single" w:sz="4" w:space="0" w:color="auto"/>
            </w:tcBorders>
          </w:tcPr>
          <w:p w14:paraId="07003E9F"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2F6F1375"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zarządzanie zmiennymi środowiskowymi systemu operacyjnego.</w:t>
            </w:r>
          </w:p>
        </w:tc>
      </w:tr>
      <w:tr w:rsidR="00DC6A82" w:rsidRPr="00DC6A82" w14:paraId="2C977C20" w14:textId="77777777" w:rsidTr="00D33D57">
        <w:tc>
          <w:tcPr>
            <w:tcW w:w="964" w:type="dxa"/>
            <w:tcBorders>
              <w:top w:val="single" w:sz="4" w:space="0" w:color="auto"/>
              <w:left w:val="single" w:sz="4" w:space="0" w:color="auto"/>
              <w:bottom w:val="single" w:sz="4" w:space="0" w:color="auto"/>
              <w:right w:val="single" w:sz="4" w:space="0" w:color="auto"/>
            </w:tcBorders>
          </w:tcPr>
          <w:p w14:paraId="63234FB1"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5CB5269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musi umożliwiać zarządzanie dziedzinami umożliwiającymi konfigurację poszczególnych wartości. </w:t>
            </w:r>
          </w:p>
        </w:tc>
      </w:tr>
      <w:tr w:rsidR="00DC6A82" w:rsidRPr="00DC6A82" w14:paraId="3CB72707" w14:textId="77777777" w:rsidTr="00D33D57">
        <w:tc>
          <w:tcPr>
            <w:tcW w:w="964" w:type="dxa"/>
            <w:tcBorders>
              <w:top w:val="single" w:sz="4" w:space="0" w:color="auto"/>
              <w:left w:val="single" w:sz="4" w:space="0" w:color="auto"/>
              <w:bottom w:val="single" w:sz="4" w:space="0" w:color="auto"/>
              <w:right w:val="single" w:sz="4" w:space="0" w:color="auto"/>
            </w:tcBorders>
          </w:tcPr>
          <w:p w14:paraId="4A81B3B6"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CD83005"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drukarki, na którą ma być wysyłany dany raport.</w:t>
            </w:r>
          </w:p>
        </w:tc>
      </w:tr>
      <w:tr w:rsidR="00DC6A82" w:rsidRPr="00DC6A82" w14:paraId="55E4E541" w14:textId="77777777" w:rsidTr="00D33D57">
        <w:tc>
          <w:tcPr>
            <w:tcW w:w="964" w:type="dxa"/>
            <w:tcBorders>
              <w:top w:val="single" w:sz="4" w:space="0" w:color="auto"/>
              <w:left w:val="single" w:sz="4" w:space="0" w:color="auto"/>
              <w:bottom w:val="single" w:sz="4" w:space="0" w:color="auto"/>
              <w:right w:val="single" w:sz="4" w:space="0" w:color="auto"/>
            </w:tcBorders>
          </w:tcPr>
          <w:p w14:paraId="59611115"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7BD92ECA"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wywoływania danego formularza lub raportu z różnych miejsc w systemie.</w:t>
            </w:r>
          </w:p>
        </w:tc>
      </w:tr>
      <w:tr w:rsidR="00DC6A82" w:rsidRPr="00DC6A82" w14:paraId="644662FF" w14:textId="77777777" w:rsidTr="00D33D57">
        <w:tc>
          <w:tcPr>
            <w:tcW w:w="964" w:type="dxa"/>
            <w:tcBorders>
              <w:top w:val="single" w:sz="4" w:space="0" w:color="auto"/>
              <w:left w:val="single" w:sz="4" w:space="0" w:color="auto"/>
              <w:bottom w:val="single" w:sz="4" w:space="0" w:color="auto"/>
              <w:right w:val="single" w:sz="4" w:space="0" w:color="auto"/>
            </w:tcBorders>
          </w:tcPr>
          <w:p w14:paraId="493BE1C7"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1951701A"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Możliwość wyboru drukarki, na którą ma być wysyłany dany raport.  </w:t>
            </w:r>
          </w:p>
        </w:tc>
      </w:tr>
      <w:tr w:rsidR="00DC6A82" w:rsidRPr="00DC6A82" w14:paraId="5AC60ED9" w14:textId="77777777" w:rsidTr="00D33D57">
        <w:tc>
          <w:tcPr>
            <w:tcW w:w="964" w:type="dxa"/>
            <w:tcBorders>
              <w:top w:val="single" w:sz="4" w:space="0" w:color="auto"/>
              <w:left w:val="single" w:sz="4" w:space="0" w:color="auto"/>
              <w:bottom w:val="single" w:sz="4" w:space="0" w:color="auto"/>
              <w:right w:val="single" w:sz="4" w:space="0" w:color="auto"/>
            </w:tcBorders>
          </w:tcPr>
          <w:p w14:paraId="7B50AA66" w14:textId="77777777" w:rsidR="0040583F" w:rsidRPr="00DC6A82" w:rsidRDefault="0040583F" w:rsidP="00251726">
            <w:pPr>
              <w:numPr>
                <w:ilvl w:val="0"/>
                <w:numId w:val="27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auto"/>
              <w:left w:val="single" w:sz="4" w:space="0" w:color="auto"/>
              <w:bottom w:val="single" w:sz="4" w:space="0" w:color="auto"/>
              <w:right w:val="single" w:sz="4" w:space="0" w:color="auto"/>
            </w:tcBorders>
            <w:hideMark/>
          </w:tcPr>
          <w:p w14:paraId="60A5FC1F" w14:textId="77777777" w:rsidR="0040583F" w:rsidRPr="00DC6A82" w:rsidRDefault="0040583F"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pozwalać na zapis w logu zmian w danych wykonywanych przez użytkowników. Narzędzia do analizy i eksportu danych logu.</w:t>
            </w:r>
          </w:p>
        </w:tc>
      </w:tr>
    </w:tbl>
    <w:p w14:paraId="7B346FA6" w14:textId="77777777" w:rsidR="00193033" w:rsidRPr="00DC6A82" w:rsidRDefault="0091785D" w:rsidP="00251726">
      <w:pPr>
        <w:pStyle w:val="Nagwek3"/>
        <w:numPr>
          <w:ilvl w:val="3"/>
          <w:numId w:val="3"/>
        </w:numPr>
        <w:spacing w:before="0" w:after="0" w:line="240" w:lineRule="auto"/>
        <w:rPr>
          <w:color w:val="000000" w:themeColor="text1"/>
        </w:rPr>
      </w:pPr>
      <w:bookmarkStart w:id="555" w:name="_Toc102558954"/>
      <w:r w:rsidRPr="00DC6A82">
        <w:rPr>
          <w:color w:val="000000" w:themeColor="text1"/>
        </w:rPr>
        <w:t>Poczta</w:t>
      </w:r>
      <w:bookmarkEnd w:id="555"/>
    </w:p>
    <w:tbl>
      <w:tblPr>
        <w:tblW w:w="946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964"/>
        <w:gridCol w:w="8504"/>
      </w:tblGrid>
      <w:tr w:rsidR="00DC6A82" w:rsidRPr="00DC6A82" w14:paraId="1627C53F" w14:textId="77777777" w:rsidTr="00D33D57">
        <w:tc>
          <w:tcPr>
            <w:tcW w:w="964" w:type="dxa"/>
            <w:shd w:val="clear" w:color="auto" w:fill="D9E2F3" w:themeFill="accent1" w:themeFillTint="33"/>
          </w:tcPr>
          <w:p w14:paraId="25AC24D3" w14:textId="77777777" w:rsidR="00DA3989" w:rsidRPr="00DC6A82" w:rsidRDefault="00DA3989"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bCs/>
                <w:color w:val="000000" w:themeColor="text1"/>
                <w:sz w:val="22"/>
              </w:rPr>
              <w:t>L.p.</w:t>
            </w:r>
          </w:p>
        </w:tc>
        <w:tc>
          <w:tcPr>
            <w:tcW w:w="8504" w:type="dxa"/>
            <w:shd w:val="clear" w:color="auto" w:fill="D9E2F3" w:themeFill="accent1" w:themeFillTint="33"/>
          </w:tcPr>
          <w:p w14:paraId="580D6D52" w14:textId="77777777" w:rsidR="00DA3989" w:rsidRPr="00DC6A82" w:rsidRDefault="00DA3989" w:rsidP="00251726">
            <w:pPr>
              <w:widowControl w:val="0"/>
              <w:autoSpaceDE w:val="0"/>
              <w:autoSpaceDN w:val="0"/>
              <w:spacing w:after="0" w:line="240" w:lineRule="auto"/>
              <w:ind w:left="57" w:right="57" w:firstLine="0"/>
              <w:jc w:val="center"/>
              <w:rPr>
                <w:rFonts w:asciiTheme="minorHAnsi" w:eastAsia="Calibri Light" w:hAnsiTheme="minorHAnsi" w:cstheme="minorHAnsi"/>
                <w:b/>
                <w:color w:val="000000" w:themeColor="text1"/>
                <w:sz w:val="22"/>
                <w:lang w:bidi="pl-PL"/>
              </w:rPr>
            </w:pPr>
            <w:r w:rsidRPr="00DC6A82">
              <w:rPr>
                <w:rFonts w:asciiTheme="minorHAnsi" w:hAnsiTheme="minorHAnsi" w:cstheme="minorHAnsi"/>
                <w:b/>
                <w:bCs/>
                <w:color w:val="000000" w:themeColor="text1"/>
                <w:sz w:val="22"/>
              </w:rPr>
              <w:t>Opis wymagań</w:t>
            </w:r>
          </w:p>
        </w:tc>
      </w:tr>
      <w:tr w:rsidR="00DC6A82" w:rsidRPr="00DC6A82" w14:paraId="504CBA10" w14:textId="77777777" w:rsidTr="00D33D57">
        <w:tc>
          <w:tcPr>
            <w:tcW w:w="964" w:type="dxa"/>
            <w:shd w:val="clear" w:color="auto" w:fill="auto"/>
          </w:tcPr>
          <w:p w14:paraId="0EC6CF4A"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C0B15B5"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Wysyłanie i odbiór poczty wewnętrznej przez użytkowników systemu.</w:t>
            </w:r>
          </w:p>
        </w:tc>
      </w:tr>
      <w:tr w:rsidR="00DC6A82" w:rsidRPr="00DC6A82" w14:paraId="685324DE" w14:textId="77777777" w:rsidTr="00D33D57">
        <w:tc>
          <w:tcPr>
            <w:tcW w:w="964" w:type="dxa"/>
            <w:shd w:val="clear" w:color="auto" w:fill="auto"/>
          </w:tcPr>
          <w:p w14:paraId="2A8AD4A6"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B0CC02B"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Możliwość wysyłania powiadomień do wielu odbiorców wybieranych wg:</w:t>
            </w:r>
          </w:p>
          <w:p w14:paraId="2334FFA0" w14:textId="77777777" w:rsidR="00DA3989" w:rsidRPr="00DC6A82" w:rsidRDefault="00DA3989" w:rsidP="00251726">
            <w:pPr>
              <w:pStyle w:val="Akapitzlist"/>
              <w:widowControl w:val="0"/>
              <w:numPr>
                <w:ilvl w:val="0"/>
                <w:numId w:val="38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modułu systemu,</w:t>
            </w:r>
          </w:p>
          <w:p w14:paraId="433F53F9" w14:textId="77777777" w:rsidR="00DA3989" w:rsidRPr="00DC6A82" w:rsidRDefault="00DA3989" w:rsidP="00251726">
            <w:pPr>
              <w:pStyle w:val="Akapitzlist"/>
              <w:widowControl w:val="0"/>
              <w:numPr>
                <w:ilvl w:val="0"/>
                <w:numId w:val="38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jednostki organizacyjnej,</w:t>
            </w:r>
          </w:p>
          <w:p w14:paraId="6F854FCB" w14:textId="77777777" w:rsidR="00DA3989" w:rsidRPr="00DC6A82" w:rsidRDefault="00DA3989" w:rsidP="00251726">
            <w:pPr>
              <w:pStyle w:val="Akapitzlist"/>
              <w:widowControl w:val="0"/>
              <w:numPr>
                <w:ilvl w:val="0"/>
                <w:numId w:val="380"/>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typu pracownika.</w:t>
            </w:r>
          </w:p>
        </w:tc>
      </w:tr>
      <w:tr w:rsidR="00DC6A82" w:rsidRPr="00DC6A82" w14:paraId="171AE1C7" w14:textId="77777777" w:rsidTr="00D33D57">
        <w:tc>
          <w:tcPr>
            <w:tcW w:w="964" w:type="dxa"/>
            <w:shd w:val="clear" w:color="auto" w:fill="auto"/>
          </w:tcPr>
          <w:p w14:paraId="58BA37E2"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AFEADC4" w14:textId="77777777" w:rsidR="00B50476" w:rsidRPr="00DC6A82" w:rsidRDefault="00DA3989"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Możliwość konfiguracyjnego sposobu u</w:t>
            </w:r>
            <w:r w:rsidR="00B50476" w:rsidRPr="00DC6A82">
              <w:rPr>
                <w:rFonts w:asciiTheme="minorHAnsi" w:eastAsia="Calibri Light" w:hAnsiTheme="minorHAnsi" w:cstheme="minorHAnsi"/>
                <w:color w:val="000000" w:themeColor="text1"/>
                <w:sz w:val="22"/>
                <w:lang w:bidi="pl-PL"/>
              </w:rPr>
              <w:t>stawi</w:t>
            </w:r>
            <w:r w:rsidRPr="00DC6A82">
              <w:rPr>
                <w:rFonts w:asciiTheme="minorHAnsi" w:eastAsia="Calibri Light" w:hAnsiTheme="minorHAnsi" w:cstheme="minorHAnsi"/>
                <w:color w:val="000000" w:themeColor="text1"/>
                <w:sz w:val="22"/>
                <w:lang w:bidi="pl-PL"/>
              </w:rPr>
              <w:t>enia</w:t>
            </w:r>
            <w:r w:rsidR="00B50476" w:rsidRPr="00DC6A82">
              <w:rPr>
                <w:rFonts w:asciiTheme="minorHAnsi" w:eastAsia="Calibri Light" w:hAnsiTheme="minorHAnsi" w:cstheme="minorHAnsi"/>
                <w:color w:val="000000" w:themeColor="text1"/>
                <w:sz w:val="22"/>
                <w:lang w:bidi="pl-PL"/>
              </w:rPr>
              <w:t xml:space="preserve"> powiadomienia </w:t>
            </w:r>
            <w:r w:rsidRPr="00DC6A82">
              <w:rPr>
                <w:rFonts w:asciiTheme="minorHAnsi" w:eastAsia="Calibri Light" w:hAnsiTheme="minorHAnsi" w:cstheme="minorHAnsi"/>
                <w:color w:val="000000" w:themeColor="text1"/>
                <w:sz w:val="22"/>
                <w:lang w:bidi="pl-PL"/>
              </w:rPr>
              <w:t>adresata o poczcie do odebrania</w:t>
            </w:r>
            <w:r w:rsidR="00B50476" w:rsidRPr="00DC6A82">
              <w:rPr>
                <w:rFonts w:asciiTheme="minorHAnsi" w:eastAsia="Calibri Light" w:hAnsiTheme="minorHAnsi" w:cstheme="minorHAnsi"/>
                <w:color w:val="000000" w:themeColor="text1"/>
                <w:sz w:val="22"/>
                <w:lang w:bidi="pl-PL"/>
              </w:rPr>
              <w:t>:</w:t>
            </w:r>
          </w:p>
          <w:p w14:paraId="175D4226" w14:textId="77777777" w:rsidR="00DA3989" w:rsidRPr="00DC6A82" w:rsidRDefault="00DA3989" w:rsidP="00251726">
            <w:pPr>
              <w:pStyle w:val="Akapitzlist"/>
              <w:widowControl w:val="0"/>
              <w:numPr>
                <w:ilvl w:val="0"/>
                <w:numId w:val="38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komunikat ekranowy,</w:t>
            </w:r>
          </w:p>
          <w:p w14:paraId="6FBF6EB7" w14:textId="77777777" w:rsidR="00DA3989" w:rsidRPr="00DC6A82" w:rsidRDefault="00DA3989" w:rsidP="00251726">
            <w:pPr>
              <w:pStyle w:val="Akapitzlist"/>
              <w:widowControl w:val="0"/>
              <w:numPr>
                <w:ilvl w:val="0"/>
                <w:numId w:val="38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komunikat w pasku statusu formularza,</w:t>
            </w:r>
          </w:p>
          <w:p w14:paraId="1E074430" w14:textId="77777777" w:rsidR="00DA3989" w:rsidRPr="00DC6A82" w:rsidRDefault="00DA3989" w:rsidP="00251726">
            <w:pPr>
              <w:pStyle w:val="Akapitzlist"/>
              <w:widowControl w:val="0"/>
              <w:numPr>
                <w:ilvl w:val="0"/>
                <w:numId w:val="38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sygnał dźwiękowy,</w:t>
            </w:r>
          </w:p>
          <w:p w14:paraId="17CFB9E2" w14:textId="77777777" w:rsidR="00DA3989" w:rsidRPr="00DC6A82" w:rsidRDefault="00DA3989" w:rsidP="00251726">
            <w:pPr>
              <w:pStyle w:val="Akapitzlist"/>
              <w:widowControl w:val="0"/>
              <w:numPr>
                <w:ilvl w:val="0"/>
                <w:numId w:val="381"/>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komunikat z możliwością bezpośredniego wejścia do skrzynki pocztowej.</w:t>
            </w:r>
          </w:p>
        </w:tc>
      </w:tr>
      <w:tr w:rsidR="00DC6A82" w:rsidRPr="00DC6A82" w14:paraId="501EE482" w14:textId="77777777" w:rsidTr="00D33D57">
        <w:tc>
          <w:tcPr>
            <w:tcW w:w="964" w:type="dxa"/>
            <w:shd w:val="clear" w:color="auto" w:fill="auto"/>
          </w:tcPr>
          <w:p w14:paraId="7D545E7D"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8B9E164"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Dodatkowe opcje dotyczące wysyłania wiadomości dla użytkowników administracyjnych:</w:t>
            </w:r>
          </w:p>
          <w:p w14:paraId="7E087617" w14:textId="77777777" w:rsidR="00DA3989" w:rsidRPr="00DC6A82" w:rsidRDefault="00DA3989" w:rsidP="00251726">
            <w:pPr>
              <w:pStyle w:val="Akapitzlist"/>
              <w:widowControl w:val="0"/>
              <w:numPr>
                <w:ilvl w:val="0"/>
                <w:numId w:val="382"/>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wymuszanie sposobu powiadomienia adresata,</w:t>
            </w:r>
          </w:p>
          <w:p w14:paraId="25A75C79" w14:textId="77777777" w:rsidR="00DA3989" w:rsidRPr="00DC6A82" w:rsidRDefault="00DA3989" w:rsidP="00251726">
            <w:pPr>
              <w:pStyle w:val="Akapitzlist"/>
              <w:widowControl w:val="0"/>
              <w:numPr>
                <w:ilvl w:val="0"/>
                <w:numId w:val="382"/>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data aktywacji oraz termin ważności wiadomości,</w:t>
            </w:r>
          </w:p>
          <w:p w14:paraId="20935B36" w14:textId="77777777" w:rsidR="00DA3989" w:rsidRPr="00DC6A82" w:rsidRDefault="00DA3989" w:rsidP="00251726">
            <w:pPr>
              <w:pStyle w:val="Akapitzlist"/>
              <w:widowControl w:val="0"/>
              <w:numPr>
                <w:ilvl w:val="0"/>
                <w:numId w:val="382"/>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wymuszenia zamknięcia aplikacji na stacji odbiorcy.</w:t>
            </w:r>
          </w:p>
        </w:tc>
      </w:tr>
      <w:tr w:rsidR="00DC6A82" w:rsidRPr="00DC6A82" w14:paraId="2D61CA41" w14:textId="77777777" w:rsidTr="00D33D57">
        <w:tc>
          <w:tcPr>
            <w:tcW w:w="964" w:type="dxa"/>
            <w:shd w:val="clear" w:color="auto" w:fill="auto"/>
          </w:tcPr>
          <w:p w14:paraId="4C312A6A"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5350086"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Mechanizm automatycznego (jedno- lub wielokrotnego) generowania powiadomień wskutek modyfikacji określonych danych w bazie.</w:t>
            </w:r>
          </w:p>
        </w:tc>
      </w:tr>
      <w:tr w:rsidR="00DC6A82" w:rsidRPr="00DC6A82" w14:paraId="52C62A0F" w14:textId="77777777" w:rsidTr="00D33D57">
        <w:tc>
          <w:tcPr>
            <w:tcW w:w="964" w:type="dxa"/>
            <w:shd w:val="clear" w:color="auto" w:fill="auto"/>
          </w:tcPr>
          <w:p w14:paraId="1B98F496"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5EBD138"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Możliwość umieszczania w wiadomościach systemowych, wysyłanych do użytkowników, przycisków prowadzących do wskazanych konfiguracyjnie formularzy.</w:t>
            </w:r>
          </w:p>
        </w:tc>
      </w:tr>
      <w:tr w:rsidR="00DC6A82" w:rsidRPr="00DC6A82" w14:paraId="600D187A" w14:textId="77777777" w:rsidTr="00D33D57">
        <w:tc>
          <w:tcPr>
            <w:tcW w:w="964" w:type="dxa"/>
            <w:shd w:val="clear" w:color="auto" w:fill="auto"/>
          </w:tcPr>
          <w:p w14:paraId="17485DB0"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E3EF36A"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Możliwość zastosowania jednej konfiguracji wiadomości automatycznej do generowania powiadomień różnych użytkowników przy różnych waru</w:t>
            </w:r>
            <w:r w:rsidR="00F35299" w:rsidRPr="00DC6A82">
              <w:rPr>
                <w:rFonts w:asciiTheme="minorHAnsi" w:eastAsia="Calibri Light" w:hAnsiTheme="minorHAnsi" w:cstheme="minorHAnsi"/>
                <w:color w:val="000000" w:themeColor="text1"/>
                <w:sz w:val="22"/>
                <w:lang w:bidi="pl-PL"/>
              </w:rPr>
              <w:t>nkach (np. zależnie od zmiany w </w:t>
            </w:r>
            <w:r w:rsidRPr="00DC6A82">
              <w:rPr>
                <w:rFonts w:asciiTheme="minorHAnsi" w:eastAsia="Calibri Light" w:hAnsiTheme="minorHAnsi" w:cstheme="minorHAnsi"/>
                <w:color w:val="000000" w:themeColor="text1"/>
                <w:sz w:val="22"/>
                <w:lang w:bidi="pl-PL"/>
              </w:rPr>
              <w:t>danych bazowych).</w:t>
            </w:r>
          </w:p>
        </w:tc>
      </w:tr>
      <w:tr w:rsidR="00DC6A82" w:rsidRPr="00DC6A82" w14:paraId="6647880E" w14:textId="77777777" w:rsidTr="00D33D57">
        <w:tc>
          <w:tcPr>
            <w:tcW w:w="964" w:type="dxa"/>
            <w:shd w:val="clear" w:color="auto" w:fill="auto"/>
          </w:tcPr>
          <w:p w14:paraId="7170DA88"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17C87EC"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Opcja zapisu konfiguracji wiadomości automatycznej:</w:t>
            </w:r>
          </w:p>
          <w:p w14:paraId="71772D97" w14:textId="77777777" w:rsidR="00DA3989" w:rsidRPr="00DC6A82" w:rsidRDefault="00DA3989" w:rsidP="00251726">
            <w:pPr>
              <w:pStyle w:val="Akapitzlist"/>
              <w:widowControl w:val="0"/>
              <w:numPr>
                <w:ilvl w:val="0"/>
                <w:numId w:val="38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do pliku na dysku lokalnym,</w:t>
            </w:r>
          </w:p>
          <w:p w14:paraId="041CF74A" w14:textId="77777777" w:rsidR="00DA3989" w:rsidRPr="00DC6A82" w:rsidRDefault="00DA3989" w:rsidP="00251726">
            <w:pPr>
              <w:pStyle w:val="Akapitzlist"/>
              <w:widowControl w:val="0"/>
              <w:numPr>
                <w:ilvl w:val="0"/>
                <w:numId w:val="383"/>
              </w:numPr>
              <w:autoSpaceDE w:val="0"/>
              <w:autoSpaceDN w:val="0"/>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bezpośrednio do bazy.</w:t>
            </w:r>
          </w:p>
        </w:tc>
      </w:tr>
      <w:tr w:rsidR="00DC6A82" w:rsidRPr="00DC6A82" w14:paraId="6751FDB2" w14:textId="77777777" w:rsidTr="00D33D57">
        <w:tc>
          <w:tcPr>
            <w:tcW w:w="964" w:type="dxa"/>
            <w:shd w:val="clear" w:color="auto" w:fill="auto"/>
          </w:tcPr>
          <w:p w14:paraId="613B6770"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EFC122C"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Konfigurowalne treści powiadomień.</w:t>
            </w:r>
          </w:p>
        </w:tc>
      </w:tr>
      <w:tr w:rsidR="00DC6A82" w:rsidRPr="00DC6A82" w14:paraId="2CE0D3CB" w14:textId="77777777" w:rsidTr="00D33D57">
        <w:tc>
          <w:tcPr>
            <w:tcW w:w="964" w:type="dxa"/>
            <w:shd w:val="clear" w:color="auto" w:fill="auto"/>
          </w:tcPr>
          <w:p w14:paraId="4F7E7C17" w14:textId="77777777" w:rsidR="00B50476" w:rsidRPr="00DC6A82" w:rsidRDefault="00B50476" w:rsidP="00251726">
            <w:pPr>
              <w:numPr>
                <w:ilvl w:val="0"/>
                <w:numId w:val="384"/>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26B63CF" w14:textId="77777777" w:rsidR="00B50476" w:rsidRPr="00DC6A82" w:rsidRDefault="00B50476" w:rsidP="00251726">
            <w:pPr>
              <w:widowControl w:val="0"/>
              <w:autoSpaceDE w:val="0"/>
              <w:autoSpaceDN w:val="0"/>
              <w:spacing w:after="0" w:line="240" w:lineRule="auto"/>
              <w:ind w:left="57"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Mechanizm</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powiadomień</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systemowych</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generowanych</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cyklicznie</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z</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możliwością</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ustalenia</w:t>
            </w:r>
            <w:r w:rsidR="00DA3989" w:rsidRPr="00DC6A82">
              <w:rPr>
                <w:rFonts w:asciiTheme="minorHAnsi" w:eastAsia="Calibri Light" w:hAnsiTheme="minorHAnsi" w:cstheme="minorHAnsi"/>
                <w:color w:val="000000" w:themeColor="text1"/>
                <w:sz w:val="22"/>
                <w:lang w:bidi="pl-PL"/>
              </w:rPr>
              <w:t xml:space="preserve"> </w:t>
            </w:r>
            <w:r w:rsidRPr="00DC6A82">
              <w:rPr>
                <w:rFonts w:asciiTheme="minorHAnsi" w:eastAsia="Calibri Light" w:hAnsiTheme="minorHAnsi" w:cstheme="minorHAnsi"/>
                <w:color w:val="000000" w:themeColor="text1"/>
                <w:sz w:val="22"/>
                <w:lang w:bidi="pl-PL"/>
              </w:rPr>
              <w:t>dowolnej częstotliwości sprawdzenia warunków wysłania wiadomości.</w:t>
            </w:r>
          </w:p>
        </w:tc>
      </w:tr>
    </w:tbl>
    <w:p w14:paraId="5F5C0967" w14:textId="77777777" w:rsidR="004E58F2" w:rsidRPr="00DC6A82" w:rsidRDefault="004E5A9B" w:rsidP="00251726">
      <w:pPr>
        <w:pStyle w:val="Nagwek3"/>
        <w:numPr>
          <w:ilvl w:val="3"/>
          <w:numId w:val="3"/>
        </w:numPr>
        <w:spacing w:before="0" w:after="0" w:line="240" w:lineRule="auto"/>
        <w:rPr>
          <w:color w:val="000000" w:themeColor="text1"/>
        </w:rPr>
      </w:pPr>
      <w:bookmarkStart w:id="556" w:name="_Toc102558955"/>
      <w:r w:rsidRPr="00DC6A82">
        <w:rPr>
          <w:color w:val="000000" w:themeColor="text1"/>
        </w:rPr>
        <w:t>Podpis elektroniczny z archiwum dokumentów cyfrowych</w:t>
      </w:r>
      <w:bookmarkEnd w:id="556"/>
    </w:p>
    <w:tbl>
      <w:tblPr>
        <w:tblW w:w="946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0" w:type="dxa"/>
          <w:right w:w="50" w:type="dxa"/>
        </w:tblCellMar>
        <w:tblLook w:val="04A0" w:firstRow="1" w:lastRow="0" w:firstColumn="1" w:lastColumn="0" w:noHBand="0" w:noVBand="1"/>
      </w:tblPr>
      <w:tblGrid>
        <w:gridCol w:w="964"/>
        <w:gridCol w:w="8504"/>
      </w:tblGrid>
      <w:tr w:rsidR="00DC6A82" w:rsidRPr="00DC6A82" w14:paraId="0A0907C1" w14:textId="77777777" w:rsidTr="00251726">
        <w:tc>
          <w:tcPr>
            <w:tcW w:w="964" w:type="dxa"/>
            <w:shd w:val="clear" w:color="auto" w:fill="D9E2F3" w:themeFill="accent1" w:themeFillTint="33"/>
          </w:tcPr>
          <w:p w14:paraId="68E1A376" w14:textId="77777777" w:rsidR="00DA3989" w:rsidRPr="00DC6A82" w:rsidRDefault="00DA3989" w:rsidP="00251726">
            <w:pPr>
              <w:spacing w:after="0" w:line="240" w:lineRule="auto"/>
              <w:ind w:left="57" w:right="57" w:firstLine="0"/>
              <w:jc w:val="center"/>
              <w:rPr>
                <w:rFonts w:asciiTheme="minorHAnsi" w:eastAsia="Arial"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shd w:val="clear" w:color="auto" w:fill="D9E2F3" w:themeFill="accent1" w:themeFillTint="33"/>
            <w:vAlign w:val="center"/>
          </w:tcPr>
          <w:p w14:paraId="3348C70D" w14:textId="77777777" w:rsidR="00DA3989" w:rsidRPr="00DC6A82" w:rsidRDefault="00DA3989" w:rsidP="00251726">
            <w:pPr>
              <w:spacing w:after="0" w:line="240" w:lineRule="auto"/>
              <w:ind w:left="57" w:right="57" w:firstLine="0"/>
              <w:jc w:val="center"/>
              <w:rPr>
                <w:rFonts w:asciiTheme="minorHAnsi" w:eastAsia="Arial"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168D16A2" w14:textId="77777777" w:rsidTr="00251726">
        <w:tc>
          <w:tcPr>
            <w:tcW w:w="964" w:type="dxa"/>
            <w:shd w:val="clear" w:color="auto" w:fill="auto"/>
          </w:tcPr>
          <w:p w14:paraId="177B3C46"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6DC41601" w14:textId="77777777" w:rsidR="00737682" w:rsidRPr="00DC6A82" w:rsidRDefault="00737682" w:rsidP="00251726">
            <w:pPr>
              <w:spacing w:after="0" w:line="240" w:lineRule="auto"/>
              <w:ind w:left="57" w:right="57" w:firstLine="0"/>
              <w:jc w:val="left"/>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Obsługa certyfikatów kwalifikowanych i niekwalifikowanych. </w:t>
            </w:r>
          </w:p>
        </w:tc>
      </w:tr>
      <w:tr w:rsidR="00DC6A82" w:rsidRPr="00DC6A82" w14:paraId="03D75E9D" w14:textId="77777777" w:rsidTr="00251726">
        <w:tc>
          <w:tcPr>
            <w:tcW w:w="964" w:type="dxa"/>
            <w:shd w:val="clear" w:color="auto" w:fill="auto"/>
            <w:vAlign w:val="center"/>
          </w:tcPr>
          <w:p w14:paraId="3DA9F87A"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3CAE3FEE" w14:textId="77777777" w:rsidR="00737682" w:rsidRPr="00DC6A82" w:rsidRDefault="00737682"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określenia dla każdego z raportów dostępnych w systemie czy ma być generowany w trybie standardowym (bez podpisu) czy do XPS (z podpisem elektronicznym). </w:t>
            </w:r>
          </w:p>
        </w:tc>
      </w:tr>
      <w:tr w:rsidR="00DC6A82" w:rsidRPr="00DC6A82" w14:paraId="1CABFDC8" w14:textId="77777777" w:rsidTr="00251726">
        <w:tc>
          <w:tcPr>
            <w:tcW w:w="964" w:type="dxa"/>
            <w:shd w:val="clear" w:color="auto" w:fill="auto"/>
          </w:tcPr>
          <w:p w14:paraId="785555A5"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7CC38603" w14:textId="77777777" w:rsidR="00737682" w:rsidRPr="00DC6A82" w:rsidRDefault="00737682" w:rsidP="00251726">
            <w:pPr>
              <w:spacing w:after="0" w:line="240" w:lineRule="auto"/>
              <w:ind w:left="57" w:right="57" w:firstLine="0"/>
              <w:jc w:val="left"/>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konfiguracji żądań podpisów dla każdego z raportów dostępnych w systemie: </w:t>
            </w:r>
          </w:p>
          <w:p w14:paraId="73F910A8" w14:textId="77777777" w:rsidR="00DA3989" w:rsidRPr="00DC6A82" w:rsidRDefault="00DA3989" w:rsidP="00251726">
            <w:pPr>
              <w:pStyle w:val="Akapitzlist"/>
              <w:numPr>
                <w:ilvl w:val="0"/>
                <w:numId w:val="38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definiowanie osoby lub funkcji pracownika podpisującego, </w:t>
            </w:r>
          </w:p>
          <w:p w14:paraId="3500E8B4" w14:textId="77777777" w:rsidR="00DA3989" w:rsidRPr="00DC6A82" w:rsidRDefault="00DA3989" w:rsidP="00251726">
            <w:pPr>
              <w:pStyle w:val="Akapitzlist"/>
              <w:numPr>
                <w:ilvl w:val="0"/>
                <w:numId w:val="38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definiowanie celu złożenia podpisu, </w:t>
            </w:r>
          </w:p>
          <w:p w14:paraId="7EEC1BFA" w14:textId="77777777" w:rsidR="00DA3989" w:rsidRPr="00DC6A82" w:rsidRDefault="00DA3989" w:rsidP="00251726">
            <w:pPr>
              <w:pStyle w:val="Akapitzlist"/>
              <w:numPr>
                <w:ilvl w:val="0"/>
                <w:numId w:val="38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definiowanie oczekiwanego miejsce złożenia podpisu, </w:t>
            </w:r>
          </w:p>
          <w:p w14:paraId="42FA36D0" w14:textId="77777777" w:rsidR="00DA3989" w:rsidRPr="00DC6A82" w:rsidRDefault="00DA3989" w:rsidP="00251726">
            <w:pPr>
              <w:pStyle w:val="Akapitzlist"/>
              <w:numPr>
                <w:ilvl w:val="0"/>
                <w:numId w:val="385"/>
              </w:numPr>
              <w:spacing w:after="0" w:line="240" w:lineRule="auto"/>
              <w:ind w:right="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określenie terminu złożenia podpisu względem daty tworzenia dokumentu, </w:t>
            </w:r>
          </w:p>
          <w:p w14:paraId="1415A01C" w14:textId="77777777" w:rsidR="00DA3989" w:rsidRPr="00DC6A82" w:rsidRDefault="00DA3989" w:rsidP="00251726">
            <w:pPr>
              <w:pStyle w:val="Akapitzlist"/>
              <w:numPr>
                <w:ilvl w:val="0"/>
                <w:numId w:val="385"/>
              </w:numPr>
              <w:spacing w:after="0" w:line="240" w:lineRule="auto"/>
              <w:ind w:right="57"/>
              <w:contextualSpacing w:val="0"/>
              <w:rPr>
                <w:rFonts w:asciiTheme="minorHAnsi" w:eastAsia="Arial" w:hAnsiTheme="minorHAnsi" w:cstheme="minorHAnsi"/>
                <w:color w:val="000000" w:themeColor="text1"/>
                <w:sz w:val="22"/>
              </w:rPr>
            </w:pPr>
            <w:r w:rsidRPr="00DC6A82">
              <w:rPr>
                <w:rFonts w:asciiTheme="minorHAnsi" w:hAnsiTheme="minorHAnsi" w:cstheme="minorHAnsi"/>
                <w:color w:val="000000" w:themeColor="text1"/>
                <w:sz w:val="22"/>
              </w:rPr>
              <w:t>określenie miejsca zasobu dyskowego, na którym będą składowane pliki.</w:t>
            </w:r>
          </w:p>
        </w:tc>
      </w:tr>
      <w:tr w:rsidR="00DC6A82" w:rsidRPr="00DC6A82" w14:paraId="5F78228D" w14:textId="77777777" w:rsidTr="00251726">
        <w:tc>
          <w:tcPr>
            <w:tcW w:w="964" w:type="dxa"/>
            <w:shd w:val="clear" w:color="auto" w:fill="auto"/>
            <w:vAlign w:val="center"/>
          </w:tcPr>
          <w:p w14:paraId="0D33B08F"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13091BB1" w14:textId="77777777" w:rsidR="00737682" w:rsidRPr="00DC6A82" w:rsidRDefault="00737682"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określenia osób mających prawa do podpisania danych typów dokumentów oraz wybrania z tej listy konkretnych osób podpisujących dany dokument. </w:t>
            </w:r>
          </w:p>
        </w:tc>
      </w:tr>
      <w:tr w:rsidR="00DC6A82" w:rsidRPr="00DC6A82" w14:paraId="78F1A53C" w14:textId="77777777" w:rsidTr="00251726">
        <w:tc>
          <w:tcPr>
            <w:tcW w:w="964" w:type="dxa"/>
            <w:shd w:val="clear" w:color="auto" w:fill="auto"/>
            <w:vAlign w:val="center"/>
          </w:tcPr>
          <w:p w14:paraId="1ED25F7B"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7A5A683" w14:textId="77777777" w:rsidR="00737682" w:rsidRPr="00DC6A82" w:rsidRDefault="00737682"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Możliwość podpisywania dokumentów tworzonych</w:t>
            </w:r>
            <w:r w:rsidR="00DA3989" w:rsidRPr="00DC6A82">
              <w:rPr>
                <w:rFonts w:asciiTheme="minorHAnsi" w:eastAsia="Arial" w:hAnsiTheme="minorHAnsi" w:cstheme="minorHAnsi"/>
                <w:color w:val="000000" w:themeColor="text1"/>
                <w:sz w:val="22"/>
              </w:rPr>
              <w:t xml:space="preserve"> w systemie podpisem cyfrowym z </w:t>
            </w:r>
            <w:r w:rsidRPr="00DC6A82">
              <w:rPr>
                <w:rFonts w:asciiTheme="minorHAnsi" w:eastAsia="Arial" w:hAnsiTheme="minorHAnsi" w:cstheme="minorHAnsi"/>
                <w:color w:val="000000" w:themeColor="text1"/>
                <w:sz w:val="22"/>
              </w:rPr>
              <w:t xml:space="preserve">wykorzystaniem karty inteligentnej przez wszystkich użytkowników którym zostały przydzielone takie uprawnienia. </w:t>
            </w:r>
          </w:p>
        </w:tc>
      </w:tr>
      <w:tr w:rsidR="00DC6A82" w:rsidRPr="00DC6A82" w14:paraId="0CF5A8B0" w14:textId="77777777" w:rsidTr="00251726">
        <w:tc>
          <w:tcPr>
            <w:tcW w:w="964" w:type="dxa"/>
            <w:shd w:val="clear" w:color="auto" w:fill="auto"/>
            <w:vAlign w:val="center"/>
          </w:tcPr>
          <w:p w14:paraId="695CF118"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D9A2121" w14:textId="77777777" w:rsidR="00737682" w:rsidRPr="00DC6A82" w:rsidRDefault="00737682"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Opisywanie dokumentów przez zbiór metadanych, zawierających m.in. dane pacjenta, dane osoby tworzącej dokument, jednostkę szpitala, rodzaj dokumentu, datę utworzenia, datę podpisania, datę udostępnienia. </w:t>
            </w:r>
          </w:p>
        </w:tc>
      </w:tr>
      <w:tr w:rsidR="00DC6A82" w:rsidRPr="00DC6A82" w14:paraId="0BB960C2" w14:textId="77777777" w:rsidTr="00251726">
        <w:tc>
          <w:tcPr>
            <w:tcW w:w="964" w:type="dxa"/>
            <w:shd w:val="clear" w:color="auto" w:fill="auto"/>
          </w:tcPr>
          <w:p w14:paraId="4755162B" w14:textId="77777777" w:rsidR="00737682" w:rsidRPr="00DC6A82" w:rsidRDefault="00737682" w:rsidP="00251726">
            <w:pPr>
              <w:numPr>
                <w:ilvl w:val="0"/>
                <w:numId w:val="387"/>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26404C3C" w14:textId="77777777" w:rsidR="00737682" w:rsidRPr="00DC6A82" w:rsidRDefault="00737682" w:rsidP="00251726">
            <w:pPr>
              <w:spacing w:after="0" w:line="240" w:lineRule="auto"/>
              <w:ind w:left="57" w:right="57" w:firstLine="0"/>
              <w:jc w:val="left"/>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przechowywania kolejnych wersji tych samych dokumentów. </w:t>
            </w:r>
          </w:p>
        </w:tc>
      </w:tr>
    </w:tbl>
    <w:p w14:paraId="61C1A67A" w14:textId="77777777" w:rsidR="00F347A8" w:rsidRPr="00DC6A82" w:rsidRDefault="00F347A8" w:rsidP="00251726">
      <w:pPr>
        <w:pStyle w:val="Nagwek3"/>
        <w:numPr>
          <w:ilvl w:val="3"/>
          <w:numId w:val="3"/>
        </w:numPr>
        <w:spacing w:before="0" w:after="0" w:line="240" w:lineRule="auto"/>
        <w:rPr>
          <w:color w:val="000000" w:themeColor="text1"/>
        </w:rPr>
      </w:pPr>
      <w:bookmarkStart w:id="557" w:name="_Toc102558956"/>
      <w:r w:rsidRPr="00DC6A82">
        <w:rPr>
          <w:color w:val="000000" w:themeColor="text1"/>
        </w:rPr>
        <w:t>DICOM</w:t>
      </w:r>
      <w:bookmarkEnd w:id="557"/>
    </w:p>
    <w:tbl>
      <w:tblPr>
        <w:tblW w:w="5225" w:type="pct"/>
        <w:tblCellMar>
          <w:left w:w="40" w:type="dxa"/>
          <w:right w:w="40" w:type="dxa"/>
        </w:tblCellMar>
        <w:tblLook w:val="00A0" w:firstRow="1" w:lastRow="0" w:firstColumn="1" w:lastColumn="0" w:noHBand="0" w:noVBand="0"/>
      </w:tblPr>
      <w:tblGrid>
        <w:gridCol w:w="964"/>
        <w:gridCol w:w="8506"/>
      </w:tblGrid>
      <w:tr w:rsidR="00DC6A82" w:rsidRPr="00DC6A82" w14:paraId="57CE4AC9" w14:textId="77777777" w:rsidTr="00DA3989">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1C7268" w14:textId="77777777" w:rsidR="00771182" w:rsidRPr="00DC6A82" w:rsidRDefault="00771182"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75DE2B0" w14:textId="77777777" w:rsidR="00771182" w:rsidRPr="00DC6A82" w:rsidRDefault="00771182" w:rsidP="00251726">
            <w:pPr>
              <w:spacing w:after="0" w:line="240" w:lineRule="auto"/>
              <w:ind w:left="0" w:right="57"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13E7BE28"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017DA7C"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9C3D"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dystrybucji i udostępniania danych obrazowych musi posiadać własnego klienta diagnostycznego i klinicznego działającego w technice pełny klient-serwer. Aplikacje klienckie muszą korzystać wyłącznie z bazy danych serwera PACS. System musi pozwalać na takie skonfigurowanie, aby obrazy nie były przechowywane na stacji klienta, mogły być przechowywane w pamięci podręcznej stacji roboczej tylko w czasie pracy aplikacji klienckiej lub były przechowywane w pamięci podręcznej przez określony czas po zakończeniu pracy aplikacji klienckiej.</w:t>
            </w:r>
          </w:p>
        </w:tc>
      </w:tr>
      <w:tr w:rsidR="00DC6A82" w:rsidRPr="00DC6A82" w14:paraId="4BB3D425"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C76D0E2"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4B77"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Oprogramowanie musi być oparte o komercyjny transakcyjny serwer baz danych np. ORACLE/ Microsoft SQL, z możliwością wykupienia autoryzowanego wsparcia technicznego w języku polskim.</w:t>
            </w:r>
          </w:p>
        </w:tc>
      </w:tr>
      <w:tr w:rsidR="00DC6A82" w:rsidRPr="00DC6A82" w14:paraId="7E608BCB"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CDE66F5"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A4D7"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skonfigurowanie dostępu do danych dla użytkowników z dowolnego komputera w sieci. Możliwość wymuszenia szyfrowanego połączenia między serwerem a stacją kliencką bez instalacji dodatkowego oprogramowania.</w:t>
            </w:r>
          </w:p>
        </w:tc>
      </w:tr>
      <w:tr w:rsidR="00DC6A82" w:rsidRPr="00DC6A82" w14:paraId="0E7FD38D"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8DFD3B8"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261E"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archiwizację i wyświetlanie danych przesyłanych w oparciu o standard DICOM 3.0, min. klasy SOP:</w:t>
            </w:r>
          </w:p>
          <w:p w14:paraId="6F25126E"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Computed Radiography Image Storage,</w:t>
            </w:r>
          </w:p>
          <w:p w14:paraId="7C40F560"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Digital X-Ray Image Storage – For Presentation i Processing,</w:t>
            </w:r>
          </w:p>
          <w:p w14:paraId="631267F9"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Standard Mammography Image Storage – For Presentation i Processing,</w:t>
            </w:r>
          </w:p>
          <w:p w14:paraId="542B9E49"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Standard I Enhanced CT Image Storage,</w:t>
            </w:r>
          </w:p>
          <w:p w14:paraId="286446C4"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Ultrasound Standard Image Storage,</w:t>
            </w:r>
          </w:p>
          <w:p w14:paraId="29FB846D"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Ultrasound Multi-frame Image Storage,</w:t>
            </w:r>
          </w:p>
          <w:p w14:paraId="31141E6B"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Standard I Enhanced MR Image Storage,</w:t>
            </w:r>
          </w:p>
          <w:p w14:paraId="6BDFBA06"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Digital Intra-oral X-Ray Image Storage – For Presentation i Processing,</w:t>
            </w:r>
          </w:p>
          <w:p w14:paraId="00F05924"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X-Ray Angiographic Image Storage,</w:t>
            </w:r>
          </w:p>
          <w:p w14:paraId="1F986F5B"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X-Ray Radiofluoroscopic Image Storage,</w:t>
            </w:r>
          </w:p>
          <w:p w14:paraId="35F4AF28"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Nuclear Medicine Image Storage,</w:t>
            </w:r>
          </w:p>
          <w:p w14:paraId="06F0603F"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Secondary Capture Image Storage,</w:t>
            </w:r>
          </w:p>
          <w:p w14:paraId="4EA9106D"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Multi-Frame Single Bit Secondary Capture Image Storage,</w:t>
            </w:r>
          </w:p>
          <w:p w14:paraId="46E800A3"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Multi-Frame Grayscale Word Secondary Capture Image Storage,</w:t>
            </w:r>
          </w:p>
          <w:p w14:paraId="4D6D3B4A"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 xml:space="preserve">Multi-Frame True Color Secondary Capture Image Storage, </w:t>
            </w:r>
          </w:p>
          <w:p w14:paraId="72886A0F"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Standalone Overlay Storage,</w:t>
            </w:r>
          </w:p>
          <w:p w14:paraId="7659BC07"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Standard Modality LUT Storage,</w:t>
            </w:r>
          </w:p>
          <w:p w14:paraId="6B8F5F09"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Standard VOI LUT Storage,</w:t>
            </w:r>
          </w:p>
          <w:p w14:paraId="763DDE44"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Raw Data Storage,</w:t>
            </w:r>
          </w:p>
          <w:p w14:paraId="3E84DC9A"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Standard VL Endoscopic Image Storage,</w:t>
            </w:r>
          </w:p>
          <w:p w14:paraId="0A0FCA34"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lang w:val="en-US"/>
              </w:rPr>
            </w:pPr>
            <w:r w:rsidRPr="00DC6A82">
              <w:rPr>
                <w:rFonts w:asciiTheme="minorHAnsi" w:hAnsiTheme="minorHAnsi" w:cstheme="minorHAnsi"/>
                <w:color w:val="000000" w:themeColor="text1"/>
                <w:sz w:val="22"/>
                <w:lang w:val="en-US"/>
              </w:rPr>
              <w:t>Standard Video Endoscopic Image Storage,</w:t>
            </w:r>
          </w:p>
          <w:p w14:paraId="1ACCE098"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Basic Text SR,</w:t>
            </w:r>
          </w:p>
          <w:p w14:paraId="40D0E76F"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Enhanced SR,</w:t>
            </w:r>
          </w:p>
          <w:p w14:paraId="294B5A5A"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Comprehensive SR,</w:t>
            </w:r>
          </w:p>
          <w:p w14:paraId="4AD5FE0B" w14:textId="77777777" w:rsidR="00771182" w:rsidRPr="00DC6A82" w:rsidRDefault="00771182" w:rsidP="00251726">
            <w:pPr>
              <w:pStyle w:val="Akapitzlist"/>
              <w:numPr>
                <w:ilvl w:val="0"/>
                <w:numId w:val="27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Mammography CAD SR.</w:t>
            </w:r>
          </w:p>
        </w:tc>
      </w:tr>
      <w:tr w:rsidR="00DC6A82" w:rsidRPr="00DC6A82" w14:paraId="642A9DE2"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8E37CBF"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591E4"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Wyświetlanie m.in. badań typu: CR, DX, MG, USG, MR, CT, ECG, SC, OT.</w:t>
            </w:r>
          </w:p>
        </w:tc>
      </w:tr>
      <w:tr w:rsidR="00DC6A82" w:rsidRPr="00DC6A82" w14:paraId="330E9669"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1F7E0EF"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1800"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wyświetlania badań różnych pacjentów.</w:t>
            </w:r>
          </w:p>
        </w:tc>
      </w:tr>
      <w:tr w:rsidR="00DC6A82" w:rsidRPr="00DC6A82" w14:paraId="48CA292B"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1AD0EE3"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0503"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Sortowanie obrazów w serii według znaczników DICOM wg numeru ID obrazu, pozycji, warstwy, czasu akwizycji.</w:t>
            </w:r>
          </w:p>
        </w:tc>
      </w:tr>
      <w:tr w:rsidR="00DC6A82" w:rsidRPr="00DC6A82" w14:paraId="66C47DAC"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E9A31D0"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AE36"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Organizowanie przeglądania sekwencji obrazów:</w:t>
            </w:r>
          </w:p>
          <w:p w14:paraId="59A9298E" w14:textId="77777777" w:rsidR="00771182" w:rsidRPr="00DC6A82" w:rsidRDefault="00771182" w:rsidP="00251726">
            <w:pPr>
              <w:pStyle w:val="Akapitzlist"/>
              <w:numPr>
                <w:ilvl w:val="0"/>
                <w:numId w:val="2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kolejności,</w:t>
            </w:r>
          </w:p>
          <w:p w14:paraId="49AC018E" w14:textId="77777777" w:rsidR="00771182" w:rsidRPr="00DC6A82" w:rsidRDefault="00771182" w:rsidP="00251726">
            <w:pPr>
              <w:pStyle w:val="Akapitzlist"/>
              <w:numPr>
                <w:ilvl w:val="0"/>
                <w:numId w:val="279"/>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tryb animacji (ustawienie prędkości, kierunku, początku i końca zapętlanie animacji).,</w:t>
            </w:r>
          </w:p>
        </w:tc>
      </w:tr>
      <w:tr w:rsidR="00DC6A82" w:rsidRPr="00DC6A82" w14:paraId="09A4B9B4"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B162E91"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268D"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zapis (eksport) na lokalnym dysku obrazu z adnotacjami jako plik JPEG BMP, TIFF, DICOM.</w:t>
            </w:r>
          </w:p>
        </w:tc>
      </w:tr>
      <w:tr w:rsidR="00DC6A82" w:rsidRPr="00DC6A82" w14:paraId="25F9CB25"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F74F700"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6EDA"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pomiary na obrazach w zakresie podstawowym:</w:t>
            </w:r>
          </w:p>
          <w:p w14:paraId="178D6F59" w14:textId="77777777" w:rsidR="00771182" w:rsidRPr="00DC6A82" w:rsidRDefault="00771182" w:rsidP="00251726">
            <w:pPr>
              <w:pStyle w:val="Akapitzlist"/>
              <w:numPr>
                <w:ilvl w:val="0"/>
                <w:numId w:val="2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odległość po linii prostej,</w:t>
            </w:r>
          </w:p>
          <w:p w14:paraId="27F56E1E" w14:textId="77777777" w:rsidR="00771182" w:rsidRPr="00DC6A82" w:rsidRDefault="00771182" w:rsidP="00251726">
            <w:pPr>
              <w:pStyle w:val="Akapitzlist"/>
              <w:numPr>
                <w:ilvl w:val="0"/>
                <w:numId w:val="2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kąty między dwoma nieprzecinającymi się prostymi,</w:t>
            </w:r>
          </w:p>
          <w:p w14:paraId="0D8E4500" w14:textId="77777777" w:rsidR="00771182" w:rsidRPr="00DC6A82" w:rsidRDefault="00771182" w:rsidP="00251726">
            <w:pPr>
              <w:pStyle w:val="Akapitzlist"/>
              <w:numPr>
                <w:ilvl w:val="0"/>
                <w:numId w:val="280"/>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wyznaczanie linii centralnej.</w:t>
            </w:r>
          </w:p>
        </w:tc>
      </w:tr>
      <w:tr w:rsidR="00DC6A82" w:rsidRPr="00DC6A82" w14:paraId="6A102ACF"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F3227B"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B2EE"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Nanoszenie i usuwanie adnotacji na obrazach:</w:t>
            </w:r>
          </w:p>
          <w:p w14:paraId="03A3442F"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linie proste,</w:t>
            </w:r>
          </w:p>
          <w:p w14:paraId="297B6BE2"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prostokąty,</w:t>
            </w:r>
          </w:p>
          <w:p w14:paraId="7EE68867"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okręgi,</w:t>
            </w:r>
          </w:p>
          <w:p w14:paraId="6D0BC64F"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edycja (przesuwanie i zmiany zawartości/kształtów),</w:t>
            </w:r>
          </w:p>
          <w:p w14:paraId="77C3BE4E"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szybkie ukrywanie i przywracanie,</w:t>
            </w:r>
          </w:p>
          <w:p w14:paraId="2B68AF0C" w14:textId="77777777" w:rsidR="00771182" w:rsidRPr="00DC6A82" w:rsidRDefault="00771182" w:rsidP="00251726">
            <w:pPr>
              <w:pStyle w:val="Akapitzlist"/>
              <w:numPr>
                <w:ilvl w:val="0"/>
                <w:numId w:val="281"/>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szybkie usuwanie wybranych oraz wszystkich adnotacji.</w:t>
            </w:r>
          </w:p>
        </w:tc>
      </w:tr>
      <w:tr w:rsidR="00DC6A82" w:rsidRPr="00DC6A82" w14:paraId="24FB0AAB"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47440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1EA"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Predefiniowanie indywidualnych ustawień okna z podziałem na typ badania.</w:t>
            </w:r>
          </w:p>
        </w:tc>
      </w:tr>
      <w:tr w:rsidR="00DC6A82" w:rsidRPr="00DC6A82" w14:paraId="41D0F092"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DD4FF7D"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2F2E"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statusu badania w liście roboczej, min. status informujący o oczekiwaniu na opis, zakończeniu opisu, zatwierdzeniu opisu.</w:t>
            </w:r>
          </w:p>
        </w:tc>
      </w:tr>
      <w:tr w:rsidR="00DC6A82" w:rsidRPr="00DC6A82" w14:paraId="59DE9930"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7A9EA6F"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4C30"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wyświetlania z listy badań z DICOMDIR znajdujących się na nośniku optycznym umieszczonym w lokalnym napędzie CD. Możliwość importu tych badań do systemu PACS z edycją podstawowych danych pacjenta.</w:t>
            </w:r>
          </w:p>
        </w:tc>
      </w:tr>
      <w:tr w:rsidR="00DC6A82" w:rsidRPr="00DC6A82" w14:paraId="51B011DE"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A7B8C7"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8B2C"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pobierania badań z innych systemów za pomocą DICOM Query/Retrieve.</w:t>
            </w:r>
          </w:p>
        </w:tc>
      </w:tr>
      <w:tr w:rsidR="00DC6A82" w:rsidRPr="00DC6A82" w14:paraId="7320F123"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AAA474A"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D354"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otwierania pojedynczych plików DICOM z lokalnego folderu.</w:t>
            </w:r>
          </w:p>
        </w:tc>
      </w:tr>
      <w:tr w:rsidR="00DC6A82" w:rsidRPr="00DC6A82" w14:paraId="620B00F7"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1CFD1B0"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1E16"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wyświetlania miniaturek obrazów.</w:t>
            </w:r>
          </w:p>
        </w:tc>
      </w:tr>
      <w:tr w:rsidR="00DC6A82" w:rsidRPr="00DC6A82" w14:paraId="3FF8715C"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B30EECD"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1DF6"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wyświetlania zdjęć po kliknięciu na miniaturę obrazu.</w:t>
            </w:r>
          </w:p>
        </w:tc>
      </w:tr>
      <w:tr w:rsidR="00DC6A82" w:rsidRPr="00DC6A82" w14:paraId="51B2D38A"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921AE2A"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4FA2"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Widoki obrazów: jeden obraz, 1x1 pion, 1x1 poziom, 2x2 lub dowolny.</w:t>
            </w:r>
          </w:p>
        </w:tc>
      </w:tr>
      <w:tr w:rsidR="00DC6A82" w:rsidRPr="00DC6A82" w14:paraId="645805A6"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46A3F3B"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9C12"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wyświetlania kilku zdjęć na ekranie.</w:t>
            </w:r>
          </w:p>
        </w:tc>
      </w:tr>
      <w:tr w:rsidR="00DC6A82" w:rsidRPr="00DC6A82" w14:paraId="0315043A"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FDDAA77"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660F"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otwarcia kilku serii badań.</w:t>
            </w:r>
          </w:p>
        </w:tc>
      </w:tr>
      <w:tr w:rsidR="00DC6A82" w:rsidRPr="00DC6A82" w14:paraId="3EC44827"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84FD014"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7327"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równoczesnej pracy na kilku obrazach.</w:t>
            </w:r>
          </w:p>
        </w:tc>
      </w:tr>
      <w:tr w:rsidR="00DC6A82" w:rsidRPr="00DC6A82" w14:paraId="7CD6E46F"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B10E7B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58BC"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Negatyw.</w:t>
            </w:r>
          </w:p>
        </w:tc>
      </w:tr>
      <w:tr w:rsidR="00DC6A82" w:rsidRPr="00DC6A82" w14:paraId="6C87F49A"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B0662BE"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0CEF"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odbicia obrazu w pionie i poziomie, możliwość obrotów o kąty będące wielokrotnościami 90 stopni.</w:t>
            </w:r>
          </w:p>
        </w:tc>
      </w:tr>
      <w:tr w:rsidR="00DC6A82" w:rsidRPr="00DC6A82" w14:paraId="15538BED"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BFB89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9AC6"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Pomiar odległości, kąta, pola.</w:t>
            </w:r>
          </w:p>
        </w:tc>
      </w:tr>
      <w:tr w:rsidR="00DC6A82" w:rsidRPr="00DC6A82" w14:paraId="60EFC0FE"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12BCF73"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4C23"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Powiększanie obrazu, lupa.</w:t>
            </w:r>
          </w:p>
        </w:tc>
      </w:tr>
      <w:tr w:rsidR="00DC6A82" w:rsidRPr="00DC6A82" w14:paraId="1C70B409"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8CBA7CA"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D037"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Zmiana W/L.</w:t>
            </w:r>
          </w:p>
        </w:tc>
      </w:tr>
      <w:tr w:rsidR="00DC6A82" w:rsidRPr="00DC6A82" w14:paraId="2B29A3C1"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AB77FE2"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C6EF"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przewijania.</w:t>
            </w:r>
          </w:p>
        </w:tc>
      </w:tr>
      <w:tr w:rsidR="00DC6A82" w:rsidRPr="00DC6A82" w14:paraId="617E6501"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77BF04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E242B"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przesuwania.</w:t>
            </w:r>
          </w:p>
        </w:tc>
      </w:tr>
      <w:tr w:rsidR="00DC6A82" w:rsidRPr="00DC6A82" w14:paraId="228A77E9"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F5B9F8"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3A6F"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Pseudokolory.</w:t>
            </w:r>
          </w:p>
        </w:tc>
      </w:tr>
      <w:tr w:rsidR="00DC6A82" w:rsidRPr="00DC6A82" w14:paraId="1307C634"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526F957"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5453"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Podgląd wartości tagów DICOM.</w:t>
            </w:r>
          </w:p>
        </w:tc>
      </w:tr>
      <w:tr w:rsidR="00DC6A82" w:rsidRPr="00DC6A82" w14:paraId="279C1C7A"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C4B6866"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CAAC"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kilku monitorów.</w:t>
            </w:r>
          </w:p>
        </w:tc>
      </w:tr>
      <w:tr w:rsidR="00DC6A82" w:rsidRPr="00DC6A82" w14:paraId="4B7C75FD"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AFD2EB1"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02E2"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obrazów statycznych, w tym wielowarstwowych (CT, MR).</w:t>
            </w:r>
          </w:p>
        </w:tc>
      </w:tr>
      <w:tr w:rsidR="00DC6A82" w:rsidRPr="00DC6A82" w14:paraId="705BA841"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0C7353E"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4630"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sekwencji obrazów (USG).</w:t>
            </w:r>
          </w:p>
        </w:tc>
      </w:tr>
      <w:tr w:rsidR="00DC6A82" w:rsidRPr="00DC6A82" w14:paraId="32821428"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752C4EC"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363A"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sekwencji wideo skompresowanych w ramach pliku DICOM za pomocą algorytmu MPEG2.</w:t>
            </w:r>
          </w:p>
        </w:tc>
      </w:tr>
      <w:tr w:rsidR="00DC6A82" w:rsidRPr="00DC6A82" w14:paraId="152647FD"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4C0824"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1D1A"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dokumentów DICOM SR.</w:t>
            </w:r>
          </w:p>
        </w:tc>
      </w:tr>
      <w:tr w:rsidR="00DC6A82" w:rsidRPr="00DC6A82" w14:paraId="1B5F6C4B"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8A46AB5"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8BA0"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informacji naniesionych za pomocą plików DICOM PS.</w:t>
            </w:r>
          </w:p>
        </w:tc>
      </w:tr>
      <w:tr w:rsidR="00DC6A82" w:rsidRPr="00DC6A82" w14:paraId="2831B6F6"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CA33B1"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DADB"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dokumentów DICOM PDF Encapsulated.</w:t>
            </w:r>
          </w:p>
        </w:tc>
      </w:tr>
      <w:tr w:rsidR="00DC6A82" w:rsidRPr="00DC6A82" w14:paraId="3B438693"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644C613"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7E0C"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Prezentacja opisów zapisanych pod postacią plików HTML.</w:t>
            </w:r>
          </w:p>
        </w:tc>
      </w:tr>
      <w:tr w:rsidR="00DC6A82" w:rsidRPr="00DC6A82" w14:paraId="45FD77F8"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88E84AE"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C16D"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robota/duplikatora pozwalającego na zapis płyt CD/DVD, zawierających pliki DICOM oraz opis badania pacjenta, wraz z przeglądarką pozwalającą na prezentację w systemach zgodnych z Microsoft Windows.</w:t>
            </w:r>
          </w:p>
        </w:tc>
      </w:tr>
      <w:tr w:rsidR="00DC6A82" w:rsidRPr="00DC6A82" w14:paraId="54593F98"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7F04B3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9349"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Duplikator musi umożliwiać nadruk informacji na powierzchni płyty, obejmujący dane pacjenta i rodzaj badania oraz informację o pracowni, w której badanie zostało wykonane.</w:t>
            </w:r>
          </w:p>
        </w:tc>
      </w:tr>
      <w:tr w:rsidR="00DC6A82" w:rsidRPr="00DC6A82" w14:paraId="1BF29900"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EE98F85"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D155"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Duplikator musi przyjmować zlecenia nagrania powstałe na dowolnej stacji z zainstalowanym systemem RIS.</w:t>
            </w:r>
          </w:p>
        </w:tc>
      </w:tr>
      <w:tr w:rsidR="00DC6A82" w:rsidRPr="00DC6A82" w14:paraId="322287C8" w14:textId="77777777" w:rsidTr="00DA3989">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4E456C9" w14:textId="77777777" w:rsidR="00771182" w:rsidRPr="00DC6A82" w:rsidRDefault="00771182" w:rsidP="00251726">
            <w:pPr>
              <w:numPr>
                <w:ilvl w:val="0"/>
                <w:numId w:val="282"/>
              </w:numPr>
              <w:suppressAutoHyphens/>
              <w:spacing w:after="0" w:line="240" w:lineRule="auto"/>
              <w:ind w:right="0"/>
              <w:jc w:val="center"/>
              <w:rPr>
                <w:rFonts w:asciiTheme="minorHAnsi" w:hAnsiTheme="minorHAnsi" w:cstheme="minorHAnsi"/>
                <w:color w:val="000000" w:themeColor="text1"/>
              </w:rPr>
            </w:pPr>
          </w:p>
        </w:tc>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94B" w14:textId="77777777" w:rsidR="00771182" w:rsidRPr="00DC6A82" w:rsidRDefault="0077118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sytuacji awaryjnej musi być opcja nagrania płyty na dowolnym stanowisku systemu RIS wyposażonym w typową nagrywarkę CD/DVD.</w:t>
            </w:r>
          </w:p>
        </w:tc>
      </w:tr>
    </w:tbl>
    <w:p w14:paraId="71BFCCB5" w14:textId="77777777" w:rsidR="00F66728" w:rsidRPr="00DC6A82" w:rsidRDefault="00F66728" w:rsidP="00251726">
      <w:pPr>
        <w:pStyle w:val="Nagwek3"/>
        <w:numPr>
          <w:ilvl w:val="3"/>
          <w:numId w:val="3"/>
        </w:numPr>
        <w:spacing w:before="0" w:after="0" w:line="240" w:lineRule="auto"/>
        <w:rPr>
          <w:color w:val="000000" w:themeColor="text1"/>
        </w:rPr>
      </w:pPr>
      <w:bookmarkStart w:id="558" w:name="_Toc102558957"/>
      <w:r w:rsidRPr="00DC6A82">
        <w:rPr>
          <w:color w:val="000000" w:themeColor="text1"/>
        </w:rPr>
        <w:t>HL7</w:t>
      </w:r>
      <w:bookmarkEnd w:id="558"/>
    </w:p>
    <w:tbl>
      <w:tblPr>
        <w:tblW w:w="5225" w:type="pct"/>
        <w:tblLook w:val="04A0" w:firstRow="1" w:lastRow="0" w:firstColumn="1" w:lastColumn="0" w:noHBand="0" w:noVBand="1"/>
      </w:tblPr>
      <w:tblGrid>
        <w:gridCol w:w="964"/>
        <w:gridCol w:w="8506"/>
      </w:tblGrid>
      <w:tr w:rsidR="00DC6A82" w:rsidRPr="00DC6A82" w14:paraId="14E4596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61D3FC7" w14:textId="77777777" w:rsidR="00FE0CCF" w:rsidRPr="00DC6A82" w:rsidRDefault="00FE0CCF" w:rsidP="00251726">
            <w:pPr>
              <w:spacing w:after="0" w:line="240" w:lineRule="auto"/>
              <w:ind w:left="0" w:right="0"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B24913C" w14:textId="77777777" w:rsidR="00FE0CCF" w:rsidRPr="00DC6A82" w:rsidRDefault="00FE0CCF" w:rsidP="00251726">
            <w:pPr>
              <w:spacing w:after="0" w:line="240" w:lineRule="auto"/>
              <w:ind w:left="0" w:right="57" w:firstLine="0"/>
              <w:jc w:val="center"/>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D9B65C9"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7469D83"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B155CF2"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Środowisko uruchomieniowe: Windows 2000/XP/Vista/7/10 x86 lub x64, Microsoft. Net Framework 3.5v lub wyższy, ODAC 10g/11g.</w:t>
            </w:r>
          </w:p>
        </w:tc>
      </w:tr>
      <w:tr w:rsidR="00DC6A82" w:rsidRPr="00DC6A82" w14:paraId="44D2530B" w14:textId="77777777" w:rsidTr="00261BA1">
        <w:trPr>
          <w:trHeight w:val="26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D9CC0DC"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19FA6E4"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Standardu HL7 2.3.1 lub 2.5.</w:t>
            </w:r>
          </w:p>
        </w:tc>
      </w:tr>
      <w:tr w:rsidR="00DC6A82" w:rsidRPr="00DC6A82" w14:paraId="364D01F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C89B25"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F4C597"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wszystkich stron kodowych dostępnych w systemie Windows.</w:t>
            </w:r>
          </w:p>
        </w:tc>
      </w:tr>
      <w:tr w:rsidR="00DC6A82" w:rsidRPr="00DC6A82" w14:paraId="65C6CBB7"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50CE26"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0E015FD9"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uruchamiania usługi HL7 jako usługi w systemie Windows.</w:t>
            </w:r>
          </w:p>
        </w:tc>
      </w:tr>
      <w:tr w:rsidR="00DC6A82" w:rsidRPr="00DC6A82" w14:paraId="7DCA388C"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6821B0D"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85486F6"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Komunikacja sieciowa za pomocą protokołu TCP/IP</w:t>
            </w:r>
          </w:p>
        </w:tc>
      </w:tr>
      <w:tr w:rsidR="00DC6A82" w:rsidRPr="00DC6A82" w14:paraId="384D4D1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1E84101"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56129DCD"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znaków sterujących komunikacji HL7:</w:t>
            </w:r>
          </w:p>
          <w:p w14:paraId="233CA488" w14:textId="77777777" w:rsidR="00FE0CCF" w:rsidRPr="00DC6A82" w:rsidRDefault="00FE0CCF" w:rsidP="00251726">
            <w:pPr>
              <w:pStyle w:val="Akapitzlist"/>
              <w:numPr>
                <w:ilvl w:val="0"/>
                <w:numId w:val="2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początek komunikatu: (hex) 0B,</w:t>
            </w:r>
          </w:p>
          <w:p w14:paraId="6880ADD3" w14:textId="77777777" w:rsidR="00FE0CCF" w:rsidRPr="00DC6A82" w:rsidRDefault="00FE0CCF" w:rsidP="00251726">
            <w:pPr>
              <w:pStyle w:val="Akapitzlist"/>
              <w:numPr>
                <w:ilvl w:val="0"/>
                <w:numId w:val="2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separator segmentu: (hex) 0D,</w:t>
            </w:r>
          </w:p>
          <w:p w14:paraId="2B996F3D" w14:textId="77777777" w:rsidR="00FE0CCF" w:rsidRPr="00DC6A82" w:rsidRDefault="00FE0CCF" w:rsidP="00251726">
            <w:pPr>
              <w:pStyle w:val="Akapitzlist"/>
              <w:numPr>
                <w:ilvl w:val="0"/>
                <w:numId w:val="28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koniec komunikatu: (hex) 0D 1C 0D.</w:t>
            </w:r>
          </w:p>
        </w:tc>
      </w:tr>
      <w:tr w:rsidR="00DC6A82" w:rsidRPr="00DC6A82" w14:paraId="103E8088"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893C567"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2808A390"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Obsługa komunikatów HL 7 w zakresie skierowań i wyników minimum w zakresie komunikatów:</w:t>
            </w:r>
          </w:p>
          <w:p w14:paraId="6E77860E"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ORM NW - nowe zlecenie,</w:t>
            </w:r>
          </w:p>
          <w:p w14:paraId="7A5EB082"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ORM CA - anulowanie zlecenia,</w:t>
            </w:r>
          </w:p>
          <w:p w14:paraId="1DA65AF2"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ORU - komunikat wyniku,</w:t>
            </w:r>
          </w:p>
          <w:p w14:paraId="11FBC92A"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ORM XO, ORM SC - modyfikacja zlecenia,</w:t>
            </w:r>
          </w:p>
          <w:p w14:paraId="0360FC2B"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ADT A08 - zmiana danych pacjenta,</w:t>
            </w:r>
          </w:p>
          <w:p w14:paraId="3AB6C208" w14:textId="77777777" w:rsidR="00FE0CCF" w:rsidRPr="00DC6A82" w:rsidRDefault="00FE0CCF" w:rsidP="00251726">
            <w:pPr>
              <w:pStyle w:val="Akapitzlist"/>
              <w:numPr>
                <w:ilvl w:val="0"/>
                <w:numId w:val="28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ADT A18 - scalanie pacjenta - tylko z HIS.</w:t>
            </w:r>
          </w:p>
        </w:tc>
      </w:tr>
      <w:tr w:rsidR="00DC6A82" w:rsidRPr="00DC6A82" w14:paraId="725A1480"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D589CB"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31406EA"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Przesyłanie transakcji HL7 (komunikat, potwierdzenie odbioru komunikatu) na tym samym połączeniu TCP/IP zainicjowanym przez nadawcę.</w:t>
            </w:r>
          </w:p>
        </w:tc>
      </w:tr>
      <w:tr w:rsidR="00DC6A82" w:rsidRPr="00DC6A82" w14:paraId="5CEA1414"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4D15602"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DDD4698"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analizy logów przez użytkowników.</w:t>
            </w:r>
          </w:p>
        </w:tc>
      </w:tr>
      <w:tr w:rsidR="00DC6A82" w:rsidRPr="00DC6A82" w14:paraId="59661042"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B111B9C"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7A5CE910"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Zapis przychodzących i wychodzących danych HL7 do plików.</w:t>
            </w:r>
          </w:p>
        </w:tc>
      </w:tr>
      <w:tr w:rsidR="00DC6A82" w:rsidRPr="00DC6A82" w14:paraId="6736EAC3"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8AA126"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54FB3B"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równoległej wymiany danych z wieloma kontrahentami.</w:t>
            </w:r>
          </w:p>
        </w:tc>
      </w:tr>
      <w:tr w:rsidR="00DC6A82" w:rsidRPr="00DC6A82" w14:paraId="28E4295B" w14:textId="77777777" w:rsidTr="00261BA1">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0D91CFF" w14:textId="77777777" w:rsidR="00FE0CCF" w:rsidRPr="00DC6A82" w:rsidRDefault="00FE0CCF" w:rsidP="00251726">
            <w:pPr>
              <w:numPr>
                <w:ilvl w:val="0"/>
                <w:numId w:val="285"/>
              </w:numPr>
              <w:suppressAutoHyphens/>
              <w:spacing w:after="0" w:line="240" w:lineRule="auto"/>
              <w:ind w:right="0"/>
              <w:jc w:val="center"/>
              <w:rPr>
                <w:rFonts w:asciiTheme="minorHAnsi" w:hAnsiTheme="minorHAnsi" w:cstheme="minorHAnsi"/>
                <w:color w:val="000000" w:themeColor="text1"/>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43A3A87" w14:textId="77777777" w:rsidR="00FE0CCF" w:rsidRPr="00DC6A82" w:rsidRDefault="00FE0CCF"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Automatyczna detekcja i powiadamianie administratora o problemach.</w:t>
            </w:r>
          </w:p>
        </w:tc>
      </w:tr>
    </w:tbl>
    <w:p w14:paraId="54135981" w14:textId="77777777" w:rsidR="00577B67" w:rsidRPr="00DC6A82" w:rsidRDefault="00577B67" w:rsidP="00251726">
      <w:pPr>
        <w:pStyle w:val="Nagwek3"/>
        <w:numPr>
          <w:ilvl w:val="3"/>
          <w:numId w:val="3"/>
        </w:numPr>
        <w:spacing w:before="0" w:after="0" w:line="240" w:lineRule="auto"/>
        <w:rPr>
          <w:color w:val="000000" w:themeColor="text1"/>
        </w:rPr>
      </w:pPr>
      <w:bookmarkStart w:id="559" w:name="_Toc102558958"/>
      <w:r w:rsidRPr="00DC6A82">
        <w:rPr>
          <w:color w:val="000000" w:themeColor="text1"/>
        </w:rPr>
        <w:t>Gruper</w:t>
      </w:r>
      <w:bookmarkEnd w:id="559"/>
    </w:p>
    <w:tbl>
      <w:tblPr>
        <w:tblW w:w="9468" w:type="dxa"/>
        <w:tblCellMar>
          <w:left w:w="40" w:type="dxa"/>
          <w:right w:w="40" w:type="dxa"/>
        </w:tblCellMar>
        <w:tblLook w:val="00A0" w:firstRow="1" w:lastRow="0" w:firstColumn="1" w:lastColumn="0" w:noHBand="0" w:noVBand="0"/>
      </w:tblPr>
      <w:tblGrid>
        <w:gridCol w:w="964"/>
        <w:gridCol w:w="8504"/>
      </w:tblGrid>
      <w:tr w:rsidR="00DC6A82" w:rsidRPr="00DC6A82" w14:paraId="2638BE62" w14:textId="77777777" w:rsidTr="00261BA1">
        <w:trPr>
          <w:cantSplit/>
          <w:tblHeader/>
        </w:trPr>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5D94B7" w14:textId="77777777" w:rsidR="00950887" w:rsidRPr="00DC6A82" w:rsidRDefault="00950887" w:rsidP="00251726">
            <w:pPr>
              <w:spacing w:after="0" w:line="240" w:lineRule="auto"/>
              <w:ind w:left="0" w:right="0" w:firstLine="0"/>
              <w:jc w:val="center"/>
              <w:rPr>
                <w:rFonts w:asciiTheme="minorHAnsi" w:hAnsiTheme="minorHAnsi" w:cstheme="minorHAnsi"/>
                <w:b/>
                <w:color w:val="000000" w:themeColor="text1"/>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21EE4B4" w14:textId="77777777" w:rsidR="00950887" w:rsidRPr="00DC6A82" w:rsidRDefault="00950887" w:rsidP="00251726">
            <w:pPr>
              <w:spacing w:after="0" w:line="240" w:lineRule="auto"/>
              <w:ind w:left="0" w:right="57" w:firstLine="0"/>
              <w:jc w:val="center"/>
              <w:rPr>
                <w:rFonts w:asciiTheme="minorHAnsi" w:hAnsiTheme="minorHAnsi" w:cstheme="minorHAnsi"/>
                <w:b/>
                <w:color w:val="000000" w:themeColor="text1"/>
              </w:rPr>
            </w:pPr>
            <w:r w:rsidRPr="00DC6A82">
              <w:rPr>
                <w:rFonts w:asciiTheme="minorHAnsi" w:hAnsiTheme="minorHAnsi" w:cstheme="minorHAnsi"/>
                <w:b/>
                <w:color w:val="000000" w:themeColor="text1"/>
                <w:sz w:val="22"/>
              </w:rPr>
              <w:t>Opis wymagań</w:t>
            </w:r>
          </w:p>
        </w:tc>
      </w:tr>
      <w:tr w:rsidR="00DC6A82" w:rsidRPr="00DC6A82" w14:paraId="6CAC666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EC8C24"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2C9396A"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wyznaczać JGP zgodnie z charakterystyką i algorytmem określonym przez NFZ na dany okres rozliczeniowy.</w:t>
            </w:r>
          </w:p>
        </w:tc>
      </w:tr>
      <w:tr w:rsidR="00DC6A82" w:rsidRPr="00DC6A82" w14:paraId="64EE3CBC"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CE187E3"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326DCB7"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zapewniać obsługę wyznaczania JGP dla danych z zakończonych okresów rozliczeniowych zgodnie z obowiązującą wtedy charakterystyką i algorytmem.</w:t>
            </w:r>
          </w:p>
        </w:tc>
      </w:tr>
      <w:tr w:rsidR="00DC6A82" w:rsidRPr="00DC6A82" w14:paraId="0229D364"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29CD37D"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56A180E"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automatycznie pobiera z Ruchu Chorych wszystkie dane niezbędne do wyznaczenia JGP.</w:t>
            </w:r>
          </w:p>
        </w:tc>
      </w:tr>
      <w:tr w:rsidR="00DC6A82" w:rsidRPr="00DC6A82" w14:paraId="4F1D689E"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99F5203"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019F6CA"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wyznaczać wszystkie możliwe grupy do jakich może zostać zakwalifikowana hospitalizacja zgodnie z zawartą umową z NFZ.</w:t>
            </w:r>
          </w:p>
        </w:tc>
      </w:tr>
      <w:tr w:rsidR="00DC6A82" w:rsidRPr="00DC6A82" w14:paraId="42960DF4"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4348F2"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E5233B2"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dla każdej wyznaczonej grupy musi wyliczać wartości punktowe niezbędne do sprawozdawczości (taryfa podstawowa, dodatkowa, całkowita).</w:t>
            </w:r>
          </w:p>
        </w:tc>
      </w:tr>
      <w:tr w:rsidR="00DC6A82" w:rsidRPr="00DC6A82" w14:paraId="1EC5285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1A21EC3"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382DF82"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Dla każdej wyznaczonej grupy moduł musi weryfikować i jawnie prezentować, czy grupa jest zakontraktowana z danym płatnikiem, w danej jednostce organizacyjnej, w okresie wypisu pacjenta ze szpitala oraz dla odpowiedniego trybu hospitalizacji.</w:t>
            </w:r>
          </w:p>
        </w:tc>
      </w:tr>
      <w:tr w:rsidR="00DC6A82" w:rsidRPr="00DC6A82" w14:paraId="49F4AAC5"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CA9483B"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544C2DE"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automatycznie musi podpowiadać grupę do rozliczenia kierując się kryterium optymalizacji przychodu za wykonanie określonego rodzaju świadczenia i spełnienia warunku, że znajduje się w umowie.</w:t>
            </w:r>
          </w:p>
        </w:tc>
      </w:tr>
      <w:tr w:rsidR="00DC6A82" w:rsidRPr="00DC6A82" w14:paraId="0ED94F85"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A482587"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CD47D57"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umożliwiać zawężenie przeglądania JGP do zakontraktowanych z danym płatnikiem, w danej jednostce organizacyjnej.</w:t>
            </w:r>
          </w:p>
        </w:tc>
      </w:tr>
      <w:tr w:rsidR="00DC6A82" w:rsidRPr="00DC6A82" w14:paraId="4553A224"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1CC5DC9"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836B1E6"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automatycznie musi wyznaczać także inne potencjalne grupy w przypadku alternatywnej kwalifikacji/okodowania świadczenia z jawnym oznaczeniem grupy najbardziej intratnej.</w:t>
            </w:r>
          </w:p>
        </w:tc>
      </w:tr>
      <w:tr w:rsidR="00DC6A82" w:rsidRPr="00DC6A82" w14:paraId="72B4E5B5"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48013E6"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08829B6"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wskazywać dokładnie przyczyny braku możliwości zakwalifikowania świadczenia do bardziej intratnej grupy.</w:t>
            </w:r>
          </w:p>
        </w:tc>
      </w:tr>
      <w:tr w:rsidR="00DC6A82" w:rsidRPr="00DC6A82" w14:paraId="3238F7B4"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0DD529B"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5B6D5E7"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automatycznie porządkować (sortować) wyznaczone i potencjalne grupy wg kryterium łącznej wartości punktów.</w:t>
            </w:r>
          </w:p>
        </w:tc>
      </w:tr>
      <w:tr w:rsidR="00DC6A82" w:rsidRPr="00DC6A82" w14:paraId="4CA46B22"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E8386BC"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6D4CC0A"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umożliwiać przypisanie na podstawie wyznaczonej JGP produktu jednostkowego do rozliczenia w NFZ.</w:t>
            </w:r>
          </w:p>
        </w:tc>
      </w:tr>
      <w:tr w:rsidR="00DC6A82" w:rsidRPr="00DC6A82" w14:paraId="08C1D2FC"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AAEC679"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E0108F6"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po przypisaniu produktu do rozliczenia musi blokować możliwość wszystkich modyfikacji danych, które mają wpływ na wyznaczanie grupy (w tym: data wypisu, rozpoznania, procedury, tryb i charakter hospitalizacji).</w:t>
            </w:r>
          </w:p>
        </w:tc>
      </w:tr>
      <w:tr w:rsidR="00DC6A82" w:rsidRPr="00DC6A82" w14:paraId="3E8F0F8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EC7CCB7"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20540AE"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pozwalać na przeglądanie stanu wyznaczenia grup JGP dla wszystkich hospitalizacji, przy czym listę można także zawęzić do hospitalizacji wykonanych tylko na danym oddziale.</w:t>
            </w:r>
          </w:p>
        </w:tc>
      </w:tr>
      <w:tr w:rsidR="00DC6A82" w:rsidRPr="00DC6A82" w14:paraId="146ED4F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153905A"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DD58C29"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pozwalać na automatyczne wyznaczenie grup JGP dla wszystkich hospitalizacji, przy czym listę można zawęzić do hospitalizacji na danym oddziale.</w:t>
            </w:r>
          </w:p>
        </w:tc>
      </w:tr>
      <w:tr w:rsidR="00DC6A82" w:rsidRPr="00DC6A82" w14:paraId="723A41A8"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AECD9EC"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B713CE6"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Moduł musi pozwalać na automatyczne przypisanie produktów jednostkowych na podstawie jednoznacznie wyznaczonych grup JGP dla wszystkich hospitalizacji, przy czym listę można zawęzić do hospitalizacji na danym oddziale.</w:t>
            </w:r>
          </w:p>
        </w:tc>
      </w:tr>
      <w:tr w:rsidR="00DC6A82" w:rsidRPr="00DC6A82" w14:paraId="4F1D5C24"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FF5BED8"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1A74533" w14:textId="77777777" w:rsidR="00950887" w:rsidRPr="00DC6A82" w:rsidRDefault="00950887"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pozwalać na przeglądanie stanu wyznaczenia grup JGP z zastosowaniem filtrów, które ograniczają prezentowaną listę hospitalizacji do:</w:t>
            </w:r>
          </w:p>
          <w:p w14:paraId="1916A27A" w14:textId="77777777" w:rsidR="00950887" w:rsidRPr="00DC6A82" w:rsidRDefault="00950887" w:rsidP="00251726">
            <w:pPr>
              <w:pStyle w:val="Akapitzlist"/>
              <w:numPr>
                <w:ilvl w:val="0"/>
                <w:numId w:val="2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ogóle nie posiadających przypisanego JGP,</w:t>
            </w:r>
          </w:p>
          <w:p w14:paraId="1463D9D8" w14:textId="77777777" w:rsidR="00950887" w:rsidRPr="00DC6A82" w:rsidRDefault="00950887" w:rsidP="00251726">
            <w:pPr>
              <w:pStyle w:val="Akapitzlist"/>
              <w:numPr>
                <w:ilvl w:val="0"/>
                <w:numId w:val="28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 posiadających jednoznacznie przypisanego JGP,</w:t>
            </w:r>
          </w:p>
          <w:p w14:paraId="55A8FDCC" w14:textId="77777777" w:rsidR="00950887" w:rsidRPr="00DC6A82" w:rsidRDefault="00950887" w:rsidP="00251726">
            <w:pPr>
              <w:pStyle w:val="Akapitzlist"/>
              <w:numPr>
                <w:ilvl w:val="0"/>
                <w:numId w:val="286"/>
              </w:numPr>
              <w:spacing w:after="0" w:line="240" w:lineRule="auto"/>
              <w:ind w:right="57"/>
              <w:rPr>
                <w:rFonts w:asciiTheme="minorHAnsi" w:hAnsiTheme="minorHAnsi" w:cstheme="minorHAnsi"/>
                <w:color w:val="000000" w:themeColor="text1"/>
              </w:rPr>
            </w:pPr>
            <w:r w:rsidRPr="00DC6A82">
              <w:rPr>
                <w:rFonts w:asciiTheme="minorHAnsi" w:hAnsiTheme="minorHAnsi" w:cstheme="minorHAnsi"/>
                <w:color w:val="000000" w:themeColor="text1"/>
                <w:sz w:val="22"/>
              </w:rPr>
              <w:t>nie posiadających przypisanego JGP umożliwiającego rozliczenie.</w:t>
            </w:r>
          </w:p>
        </w:tc>
      </w:tr>
      <w:tr w:rsidR="00DC6A82" w:rsidRPr="00DC6A82" w14:paraId="7104CFCF"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464B389"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5C2C"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Grupowanie musi odbywać się na dedykowanym centralnym serwerze, dostępnym ze wszystkich stacji roboczych.</w:t>
            </w:r>
          </w:p>
        </w:tc>
      </w:tr>
      <w:tr w:rsidR="00DC6A82" w:rsidRPr="00DC6A82" w14:paraId="28BFB2AD"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0A53182"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2510"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Serwer grupowania musi zapewniać zapisywanie logu z przebiegu poszczególnych grupowań, które pozwalają poznać analizowane warunki i decyzje, które podjął gruper.</w:t>
            </w:r>
          </w:p>
        </w:tc>
      </w:tr>
      <w:tr w:rsidR="00DC6A82" w:rsidRPr="00DC6A82" w14:paraId="2A9F9C57"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D3664D9"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B60C"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Serwer grupowania musi udostępniać wszystkie grupery, które obowiązywały w historii wyznaczania JGP. Grupery za okresy historyczne nie są przechowywane w pamięci i ładowane tylko gdy są potrzebne.</w:t>
            </w:r>
          </w:p>
        </w:tc>
      </w:tr>
      <w:tr w:rsidR="00DC6A82" w:rsidRPr="00DC6A82" w14:paraId="3C063CBA"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83D6F00"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3215"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Serwer grupowania musi działać jako usługa systemowa, jest uruchamiany po starcie systemu, bez potrzeby logowania się na komputerze, na którym pracuje.</w:t>
            </w:r>
          </w:p>
        </w:tc>
      </w:tr>
      <w:tr w:rsidR="00DC6A82" w:rsidRPr="00DC6A82" w14:paraId="70364F0D"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6547107"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01FF"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 xml:space="preserve">Serwer grupowania musi zapisywać w logach stan i statystykę użycia poszczególnych gruperów. </w:t>
            </w:r>
          </w:p>
        </w:tc>
      </w:tr>
      <w:tr w:rsidR="00DC6A82" w:rsidRPr="00DC6A82" w14:paraId="470628D2"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E83A77F"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AF98"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Serwer grupowania musi zapisywać w logach informacje o błędach i problemach technicznych powstałych podczas pracy.</w:t>
            </w:r>
          </w:p>
        </w:tc>
      </w:tr>
      <w:tr w:rsidR="00DC6A82" w:rsidRPr="00DC6A82" w14:paraId="3F9DF97A" w14:textId="77777777" w:rsidTr="00261BA1">
        <w:trPr>
          <w:cantSplit/>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258C885" w14:textId="77777777" w:rsidR="00950887" w:rsidRPr="00DC6A82" w:rsidRDefault="00950887" w:rsidP="00251726">
            <w:pPr>
              <w:numPr>
                <w:ilvl w:val="0"/>
                <w:numId w:val="287"/>
              </w:numPr>
              <w:suppressAutoHyphens/>
              <w:spacing w:after="0" w:line="240" w:lineRule="auto"/>
              <w:ind w:right="0"/>
              <w:jc w:val="center"/>
              <w:rPr>
                <w:rFonts w:asciiTheme="minorHAnsi" w:hAnsiTheme="minorHAnsi" w:cstheme="minorHAnsi"/>
                <w:color w:val="000000" w:themeColor="text1"/>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740E" w14:textId="77777777" w:rsidR="00950887" w:rsidRPr="00DC6A82" w:rsidRDefault="00950887" w:rsidP="00251726">
            <w:pPr>
              <w:spacing w:after="0" w:line="240" w:lineRule="auto"/>
              <w:ind w:left="0" w:right="57" w:firstLine="0"/>
              <w:rPr>
                <w:rFonts w:asciiTheme="minorHAnsi" w:hAnsiTheme="minorHAnsi" w:cstheme="minorHAnsi"/>
                <w:color w:val="000000" w:themeColor="text1"/>
              </w:rPr>
            </w:pPr>
            <w:r w:rsidRPr="00DC6A82">
              <w:rPr>
                <w:rFonts w:asciiTheme="minorHAnsi" w:hAnsiTheme="minorHAnsi" w:cstheme="minorHAnsi"/>
                <w:color w:val="000000" w:themeColor="text1"/>
                <w:sz w:val="22"/>
              </w:rPr>
              <w:t xml:space="preserve">Moduł musi wyznaczać wszystkie możliwe grupy do jakich może zostać zakwalifikowana poradą zgodnie z zawartą umową z NFZ (w ramach typu porady). </w:t>
            </w:r>
          </w:p>
        </w:tc>
      </w:tr>
    </w:tbl>
    <w:p w14:paraId="2A78A699" w14:textId="77777777" w:rsidR="00FE23E6" w:rsidRPr="00DC6A82" w:rsidRDefault="00FE23E6" w:rsidP="00251726">
      <w:pPr>
        <w:pStyle w:val="Nagwek3"/>
        <w:numPr>
          <w:ilvl w:val="3"/>
          <w:numId w:val="3"/>
        </w:numPr>
        <w:spacing w:before="0" w:after="0" w:line="240" w:lineRule="auto"/>
        <w:rPr>
          <w:color w:val="000000" w:themeColor="text1"/>
        </w:rPr>
      </w:pPr>
      <w:bookmarkStart w:id="560" w:name="_Toc102558959"/>
      <w:r w:rsidRPr="00DC6A82">
        <w:rPr>
          <w:color w:val="000000" w:themeColor="text1"/>
        </w:rPr>
        <w:t>Synchronizator wersji</w:t>
      </w:r>
      <w:bookmarkEnd w:id="560"/>
    </w:p>
    <w:tbl>
      <w:tblPr>
        <w:tblW w:w="9468" w:type="dxa"/>
        <w:tblInd w:w="75" w:type="dxa"/>
        <w:tblCellMar>
          <w:left w:w="70" w:type="dxa"/>
          <w:right w:w="70" w:type="dxa"/>
        </w:tblCellMar>
        <w:tblLook w:val="04A0" w:firstRow="1" w:lastRow="0" w:firstColumn="1" w:lastColumn="0" w:noHBand="0" w:noVBand="1"/>
      </w:tblPr>
      <w:tblGrid>
        <w:gridCol w:w="964"/>
        <w:gridCol w:w="8504"/>
      </w:tblGrid>
      <w:tr w:rsidR="00DC6A82" w:rsidRPr="00DC6A82" w14:paraId="0AD3C140" w14:textId="77777777" w:rsidTr="00491A7A">
        <w:trPr>
          <w:trHeight w:val="394"/>
        </w:trPr>
        <w:tc>
          <w:tcPr>
            <w:tcW w:w="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9BF6EC" w14:textId="77777777" w:rsidR="00DA3989" w:rsidRPr="00DC6A82" w:rsidRDefault="00DA3989" w:rsidP="00251726">
            <w:pPr>
              <w:spacing w:after="0" w:line="240" w:lineRule="auto"/>
              <w:ind w:leftChars="-4" w:left="-9" w:right="0" w:hanging="1"/>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auto"/>
              <w:left w:val="nil"/>
              <w:bottom w:val="single" w:sz="4" w:space="0" w:color="auto"/>
              <w:right w:val="single" w:sz="4" w:space="0" w:color="auto"/>
            </w:tcBorders>
            <w:shd w:val="clear" w:color="auto" w:fill="D9E2F3" w:themeFill="accent1" w:themeFillTint="33"/>
            <w:hideMark/>
          </w:tcPr>
          <w:p w14:paraId="075CB68C" w14:textId="77777777" w:rsidR="00DA3989" w:rsidRPr="00DC6A82" w:rsidRDefault="00DA3989" w:rsidP="00251726">
            <w:pPr>
              <w:spacing w:after="0" w:line="240"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0EB70B59" w14:textId="77777777" w:rsidTr="00491A7A">
        <w:trPr>
          <w:trHeight w:val="529"/>
        </w:trPr>
        <w:tc>
          <w:tcPr>
            <w:tcW w:w="964" w:type="dxa"/>
            <w:tcBorders>
              <w:top w:val="nil"/>
              <w:left w:val="single" w:sz="4" w:space="0" w:color="auto"/>
              <w:bottom w:val="single" w:sz="4" w:space="0" w:color="auto"/>
              <w:right w:val="single" w:sz="4" w:space="0" w:color="auto"/>
            </w:tcBorders>
            <w:shd w:val="clear" w:color="auto" w:fill="auto"/>
            <w:vAlign w:val="center"/>
            <w:hideMark/>
          </w:tcPr>
          <w:p w14:paraId="78A9640D" w14:textId="77777777" w:rsidR="006A4818" w:rsidRPr="00DC6A82" w:rsidRDefault="006A4818" w:rsidP="00251726">
            <w:pPr>
              <w:numPr>
                <w:ilvl w:val="0"/>
                <w:numId w:val="388"/>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nil"/>
              <w:left w:val="nil"/>
              <w:bottom w:val="single" w:sz="4" w:space="0" w:color="auto"/>
              <w:right w:val="single" w:sz="4" w:space="0" w:color="auto"/>
            </w:tcBorders>
            <w:shd w:val="clear" w:color="auto" w:fill="auto"/>
            <w:hideMark/>
          </w:tcPr>
          <w:p w14:paraId="15704295" w14:textId="77777777" w:rsidR="006A4818" w:rsidRPr="00DC6A82" w:rsidRDefault="006A4818" w:rsidP="00251726">
            <w:pPr>
              <w:spacing w:after="0" w:line="240" w:lineRule="auto"/>
              <w:ind w:left="0" w:righ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w:t>
            </w:r>
            <w:r w:rsidR="00491A7A"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zapewniać automatyczne aktualizowanie aplikacji na stacjach roboczych przy zmianie wersji oprogramowania na serwerze.</w:t>
            </w:r>
          </w:p>
        </w:tc>
      </w:tr>
    </w:tbl>
    <w:p w14:paraId="1F3B182C" w14:textId="77777777" w:rsidR="00BF181C" w:rsidRPr="00DC6A82" w:rsidRDefault="00BF181C" w:rsidP="00251726">
      <w:pPr>
        <w:pStyle w:val="Nagwek3"/>
        <w:numPr>
          <w:ilvl w:val="3"/>
          <w:numId w:val="3"/>
        </w:numPr>
        <w:spacing w:before="0" w:after="0" w:line="240" w:lineRule="auto"/>
        <w:rPr>
          <w:color w:val="000000" w:themeColor="text1"/>
        </w:rPr>
      </w:pPr>
      <w:bookmarkStart w:id="561" w:name="_Toc102558960"/>
      <w:r w:rsidRPr="00DC6A82">
        <w:rPr>
          <w:color w:val="000000" w:themeColor="text1"/>
        </w:rPr>
        <w:t>Autoryzacja LDAP</w:t>
      </w:r>
      <w:bookmarkEnd w:id="561"/>
    </w:p>
    <w:tbl>
      <w:tblPr>
        <w:tblW w:w="9468" w:type="dxa"/>
        <w:tblInd w:w="1" w:type="dxa"/>
        <w:tblCellMar>
          <w:top w:w="41" w:type="dxa"/>
          <w:left w:w="0" w:type="dxa"/>
          <w:right w:w="43" w:type="dxa"/>
        </w:tblCellMar>
        <w:tblLook w:val="04A0" w:firstRow="1" w:lastRow="0" w:firstColumn="1" w:lastColumn="0" w:noHBand="0" w:noVBand="1"/>
      </w:tblPr>
      <w:tblGrid>
        <w:gridCol w:w="964"/>
        <w:gridCol w:w="8504"/>
      </w:tblGrid>
      <w:tr w:rsidR="00DC6A82" w:rsidRPr="00DC6A82" w14:paraId="2BEF5936"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1B045C" w14:textId="77777777" w:rsidR="00491A7A" w:rsidRPr="00DC6A82" w:rsidRDefault="00491A7A" w:rsidP="00251726">
            <w:pPr>
              <w:spacing w:after="0" w:line="240" w:lineRule="auto"/>
              <w:ind w:left="57" w:right="57" w:firstLine="0"/>
              <w:jc w:val="center"/>
              <w:rPr>
                <w:rFonts w:asciiTheme="minorHAnsi" w:eastAsia="Arial" w:hAnsiTheme="minorHAnsi" w:cstheme="minorHAnsi"/>
                <w:color w:val="000000" w:themeColor="text1"/>
                <w:sz w:val="22"/>
              </w:rPr>
            </w:pPr>
            <w:r w:rsidRPr="00DC6A82">
              <w:rPr>
                <w:rFonts w:asciiTheme="minorHAnsi" w:hAnsiTheme="minorHAnsi" w:cstheme="minorHAnsi"/>
                <w:b/>
                <w:color w:val="000000" w:themeColor="text1"/>
                <w:sz w:val="22"/>
              </w:rPr>
              <w:t>L.p.</w:t>
            </w:r>
          </w:p>
        </w:tc>
        <w:tc>
          <w:tcPr>
            <w:tcW w:w="85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8315FC" w14:textId="77777777" w:rsidR="00491A7A" w:rsidRPr="00DC6A82" w:rsidRDefault="00491A7A" w:rsidP="00251726">
            <w:pPr>
              <w:spacing w:after="0" w:line="240" w:lineRule="auto"/>
              <w:ind w:left="57" w:right="57" w:firstLine="0"/>
              <w:jc w:val="center"/>
              <w:rPr>
                <w:rFonts w:asciiTheme="minorHAnsi" w:eastAsia="Arial" w:hAnsiTheme="minorHAnsi" w:cstheme="minorHAnsi"/>
                <w:color w:val="000000" w:themeColor="text1"/>
                <w:sz w:val="22"/>
              </w:rPr>
            </w:pPr>
            <w:r w:rsidRPr="00DC6A82">
              <w:rPr>
                <w:rFonts w:asciiTheme="minorHAnsi" w:hAnsiTheme="minorHAnsi" w:cstheme="minorHAnsi"/>
                <w:b/>
                <w:color w:val="000000" w:themeColor="text1"/>
                <w:sz w:val="22"/>
              </w:rPr>
              <w:t>Opis wymagań</w:t>
            </w:r>
          </w:p>
        </w:tc>
      </w:tr>
      <w:tr w:rsidR="00DC6A82" w:rsidRPr="00DC6A82" w14:paraId="46E7F420"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3E3F57"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710B477"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Obsługa certyfikatów kwalifikowanych i niekwalifikowanych. </w:t>
            </w:r>
          </w:p>
        </w:tc>
      </w:tr>
      <w:tr w:rsidR="00DC6A82" w:rsidRPr="00DC6A82" w14:paraId="45544736"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B8D409F"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4F4FB2B"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Wykorzystywanie usługi Active Directory w zakresie tworzenia urzędów certyfikacji. </w:t>
            </w:r>
          </w:p>
        </w:tc>
      </w:tr>
      <w:tr w:rsidR="00DC6A82" w:rsidRPr="00DC6A82" w14:paraId="57DB8536"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D3CAAFF"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B78E44F"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Przechowywanie konfiguracji na serwerze LDAP. </w:t>
            </w:r>
          </w:p>
        </w:tc>
      </w:tr>
      <w:tr w:rsidR="00DC6A82" w:rsidRPr="00DC6A82" w14:paraId="606F741E"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52A5"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5779383E"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Konfiguracja uprawnień użytkowników mających otrzymać prawa posługiwania się certyfikatami poprzez protokół LDAP. </w:t>
            </w:r>
          </w:p>
        </w:tc>
      </w:tr>
      <w:tr w:rsidR="00DC6A82" w:rsidRPr="00DC6A82" w14:paraId="2C80B527"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2EC69BAF"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44F5AEC"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Zarządzanie użytkownikami sytemu, w tym możliwość: </w:t>
            </w:r>
          </w:p>
          <w:p w14:paraId="435FDB1D" w14:textId="77777777" w:rsidR="00491A7A" w:rsidRPr="00DC6A82" w:rsidRDefault="00491A7A" w:rsidP="00251726">
            <w:pPr>
              <w:pStyle w:val="Akapitzlist"/>
              <w:numPr>
                <w:ilvl w:val="0"/>
                <w:numId w:val="389"/>
              </w:numPr>
              <w:spacing w:after="0" w:line="240" w:lineRule="auto"/>
              <w:ind w:right="57"/>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przydzielania im certyfikatów, </w:t>
            </w:r>
          </w:p>
          <w:p w14:paraId="4F65B709" w14:textId="77777777" w:rsidR="00491A7A" w:rsidRPr="00DC6A82" w:rsidRDefault="00491A7A" w:rsidP="00251726">
            <w:pPr>
              <w:pStyle w:val="Akapitzlist"/>
              <w:numPr>
                <w:ilvl w:val="0"/>
                <w:numId w:val="389"/>
              </w:numPr>
              <w:spacing w:after="0" w:line="240" w:lineRule="auto"/>
              <w:ind w:right="57"/>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nadawania uprawnień, </w:t>
            </w:r>
          </w:p>
          <w:p w14:paraId="0C2BA366" w14:textId="77777777" w:rsidR="00491A7A" w:rsidRPr="00DC6A82" w:rsidRDefault="00491A7A" w:rsidP="00251726">
            <w:pPr>
              <w:pStyle w:val="Akapitzlist"/>
              <w:numPr>
                <w:ilvl w:val="0"/>
                <w:numId w:val="389"/>
              </w:numPr>
              <w:spacing w:after="0" w:line="240" w:lineRule="auto"/>
              <w:ind w:right="57"/>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manualnego nadawania haseł, </w:t>
            </w:r>
          </w:p>
          <w:p w14:paraId="01282C57" w14:textId="77777777" w:rsidR="00491A7A" w:rsidRPr="00DC6A82" w:rsidRDefault="00491A7A" w:rsidP="00251726">
            <w:pPr>
              <w:pStyle w:val="Akapitzlist"/>
              <w:numPr>
                <w:ilvl w:val="0"/>
                <w:numId w:val="389"/>
              </w:numPr>
              <w:spacing w:after="0" w:line="240" w:lineRule="auto"/>
              <w:ind w:right="57"/>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automatycznego nadawania haseł, </w:t>
            </w:r>
          </w:p>
          <w:p w14:paraId="7D39C67D" w14:textId="77777777" w:rsidR="00491A7A" w:rsidRPr="00DC6A82" w:rsidRDefault="00491A7A" w:rsidP="00251726">
            <w:pPr>
              <w:pStyle w:val="Akapitzlist"/>
              <w:numPr>
                <w:ilvl w:val="0"/>
                <w:numId w:val="389"/>
              </w:numPr>
              <w:spacing w:after="0" w:line="240" w:lineRule="auto"/>
              <w:ind w:right="57"/>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nadawania haseł tymczasowych.</w:t>
            </w:r>
          </w:p>
        </w:tc>
      </w:tr>
      <w:tr w:rsidR="00DC6A82" w:rsidRPr="00DC6A82" w14:paraId="22248FF3"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7567"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394EE143"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uwierzytelniania w systemie z wykorzystaniem karty inteligentnej wszystkich użytkowników którym zostały przydzielone takie uprawnienia. </w:t>
            </w:r>
          </w:p>
        </w:tc>
      </w:tr>
      <w:tr w:rsidR="00DC6A82" w:rsidRPr="00DC6A82" w14:paraId="292A42F0"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1120"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3A4ED23"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Możliwość automatycznego generowania hasła na podstawie zdefiniowanych reguł bezpieczeństwa. </w:t>
            </w:r>
          </w:p>
        </w:tc>
      </w:tr>
      <w:tr w:rsidR="00DC6A82" w:rsidRPr="00DC6A82" w14:paraId="17E9D26B"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C841"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7D4D41FF"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Zapis do logu szczegółowych informacji ułatwiający kontrolę nad procesem logowania użytkowników. </w:t>
            </w:r>
          </w:p>
        </w:tc>
      </w:tr>
      <w:tr w:rsidR="00DC6A82" w:rsidRPr="00DC6A82" w14:paraId="6AC962F2"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133D"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F00BFC2"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Kompletna dokumentacja dla użytkownika zawierająca szczegółowe opisy wraz z ilustracjami poglądowymi procesu logowania i zarządzania hasłami.  </w:t>
            </w:r>
          </w:p>
        </w:tc>
      </w:tr>
      <w:tr w:rsidR="00DC6A82" w:rsidRPr="00DC6A82" w14:paraId="72BF9050" w14:textId="77777777" w:rsidTr="00251726">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D49A" w14:textId="77777777" w:rsidR="00241BCC" w:rsidRPr="00DC6A82" w:rsidRDefault="00241BCC" w:rsidP="00E32097">
            <w:pPr>
              <w:numPr>
                <w:ilvl w:val="0"/>
                <w:numId w:val="553"/>
              </w:numPr>
              <w:suppressAutoHyphens/>
              <w:spacing w:after="0" w:line="240" w:lineRule="auto"/>
              <w:ind w:right="0"/>
              <w:jc w:val="center"/>
              <w:rPr>
                <w:rFonts w:asciiTheme="minorHAnsi" w:hAnsiTheme="minorHAnsi" w:cstheme="minorHAnsi"/>
                <w:color w:val="000000" w:themeColor="text1"/>
                <w:sz w:val="22"/>
              </w:rPr>
            </w:pP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6E19E6FE" w14:textId="77777777" w:rsidR="00241BCC" w:rsidRPr="00DC6A82" w:rsidRDefault="00241BCC" w:rsidP="00251726">
            <w:pPr>
              <w:spacing w:after="0" w:line="240" w:lineRule="auto"/>
              <w:ind w:left="57" w:right="57" w:firstLine="0"/>
              <w:rPr>
                <w:rFonts w:asciiTheme="minorHAnsi" w:eastAsia="Arial" w:hAnsiTheme="minorHAnsi" w:cstheme="minorHAnsi"/>
                <w:color w:val="000000" w:themeColor="text1"/>
                <w:sz w:val="22"/>
              </w:rPr>
            </w:pPr>
            <w:r w:rsidRPr="00DC6A82">
              <w:rPr>
                <w:rFonts w:asciiTheme="minorHAnsi" w:eastAsia="Arial" w:hAnsiTheme="minorHAnsi" w:cstheme="minorHAnsi"/>
                <w:color w:val="000000" w:themeColor="text1"/>
                <w:sz w:val="22"/>
              </w:rPr>
              <w:t xml:space="preserve">Kompletna dokumentacja dla administratora zawierająca przykładową konfigurację urzędów certyfikacji wraz z ilustracjami poglądowymi (ustawienia, import / eksport certyfikatów i list odwołań), ustawienia serwera LDAP oraz stacji roboczych. </w:t>
            </w:r>
          </w:p>
        </w:tc>
      </w:tr>
    </w:tbl>
    <w:p w14:paraId="3A103896" w14:textId="77777777" w:rsidR="00241BCC" w:rsidRPr="00DC6A82" w:rsidRDefault="00241BCC" w:rsidP="00251726">
      <w:pPr>
        <w:pStyle w:val="Nagwek3"/>
        <w:numPr>
          <w:ilvl w:val="3"/>
          <w:numId w:val="3"/>
        </w:numPr>
        <w:spacing w:before="0" w:after="0" w:line="240" w:lineRule="auto"/>
        <w:rPr>
          <w:color w:val="000000" w:themeColor="text1"/>
        </w:rPr>
      </w:pPr>
      <w:bookmarkStart w:id="562" w:name="_Toc102558961"/>
      <w:r w:rsidRPr="00DC6A82">
        <w:rPr>
          <w:color w:val="000000" w:themeColor="text1"/>
        </w:rPr>
        <w:t>Transport</w:t>
      </w:r>
      <w:bookmarkEnd w:id="562"/>
    </w:p>
    <w:tbl>
      <w:tblPr>
        <w:tblStyle w:val="TableGrid1"/>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38" w:type="dxa"/>
          <w:right w:w="38" w:type="dxa"/>
        </w:tblCellMar>
        <w:tblLook w:val="04A0" w:firstRow="1" w:lastRow="0" w:firstColumn="1" w:lastColumn="0" w:noHBand="0" w:noVBand="1"/>
      </w:tblPr>
      <w:tblGrid>
        <w:gridCol w:w="964"/>
        <w:gridCol w:w="8504"/>
      </w:tblGrid>
      <w:tr w:rsidR="00DC6A82" w:rsidRPr="00DC6A82" w14:paraId="73E7CFDA" w14:textId="77777777" w:rsidTr="00251726">
        <w:tc>
          <w:tcPr>
            <w:tcW w:w="964" w:type="dxa"/>
            <w:shd w:val="clear" w:color="auto" w:fill="D9E2F3" w:themeFill="accent1" w:themeFillTint="33"/>
          </w:tcPr>
          <w:p w14:paraId="1B579F25" w14:textId="77777777" w:rsidR="00491A7A" w:rsidRPr="00DC6A82" w:rsidRDefault="00491A7A"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hAnsiTheme="minorHAnsi" w:cstheme="minorHAnsi"/>
                <w:b/>
                <w:color w:val="000000" w:themeColor="text1"/>
              </w:rPr>
              <w:t>L.p.</w:t>
            </w:r>
          </w:p>
        </w:tc>
        <w:tc>
          <w:tcPr>
            <w:tcW w:w="8504" w:type="dxa"/>
            <w:shd w:val="clear" w:color="auto" w:fill="D9E2F3" w:themeFill="accent1" w:themeFillTint="33"/>
          </w:tcPr>
          <w:p w14:paraId="0B812151" w14:textId="77777777" w:rsidR="00491A7A" w:rsidRPr="00DC6A82" w:rsidRDefault="00491A7A"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hAnsiTheme="minorHAnsi" w:cstheme="minorHAnsi"/>
                <w:b/>
                <w:color w:val="000000" w:themeColor="text1"/>
              </w:rPr>
              <w:t>Opis wymagań</w:t>
            </w:r>
          </w:p>
        </w:tc>
      </w:tr>
      <w:tr w:rsidR="00DC6A82" w:rsidRPr="00DC6A82" w14:paraId="008CEC2B" w14:textId="77777777" w:rsidTr="00251726">
        <w:tc>
          <w:tcPr>
            <w:tcW w:w="964" w:type="dxa"/>
            <w:shd w:val="clear" w:color="auto" w:fill="D9E2F3" w:themeFill="accent1" w:themeFillTint="33"/>
          </w:tcPr>
          <w:p w14:paraId="1F1DDD93" w14:textId="77777777" w:rsidR="00CD5607" w:rsidRPr="00DC6A82" w:rsidRDefault="00CD5607" w:rsidP="00251726">
            <w:pPr>
              <w:spacing w:after="0" w:line="240" w:lineRule="auto"/>
              <w:ind w:left="57" w:right="57" w:firstLine="0"/>
              <w:jc w:val="center"/>
              <w:rPr>
                <w:rFonts w:asciiTheme="minorHAnsi" w:eastAsia="Arial" w:hAnsiTheme="minorHAnsi" w:cstheme="minorHAnsi"/>
                <w:b/>
                <w:color w:val="000000" w:themeColor="text1"/>
              </w:rPr>
            </w:pPr>
          </w:p>
        </w:tc>
        <w:tc>
          <w:tcPr>
            <w:tcW w:w="8504" w:type="dxa"/>
            <w:shd w:val="clear" w:color="auto" w:fill="D9E2F3" w:themeFill="accent1" w:themeFillTint="33"/>
          </w:tcPr>
          <w:p w14:paraId="57CA2226" w14:textId="77777777" w:rsidR="00CD5607" w:rsidRPr="00DC6A82" w:rsidRDefault="00491A7A" w:rsidP="00251726">
            <w:pPr>
              <w:spacing w:after="0" w:line="240" w:lineRule="auto"/>
              <w:ind w:left="57" w:right="57" w:firstLine="0"/>
              <w:jc w:val="center"/>
              <w:rPr>
                <w:rFonts w:asciiTheme="minorHAnsi" w:eastAsia="Arial" w:hAnsiTheme="minorHAnsi" w:cstheme="minorHAnsi"/>
                <w:b/>
                <w:color w:val="000000" w:themeColor="text1"/>
              </w:rPr>
            </w:pPr>
            <w:r w:rsidRPr="00DC6A82">
              <w:rPr>
                <w:rFonts w:asciiTheme="minorHAnsi" w:eastAsia="Arial" w:hAnsiTheme="minorHAnsi" w:cstheme="minorHAnsi"/>
                <w:b/>
                <w:color w:val="000000" w:themeColor="text1"/>
              </w:rPr>
              <w:t>Wymagania ogólne</w:t>
            </w:r>
          </w:p>
        </w:tc>
      </w:tr>
      <w:tr w:rsidR="00DC6A82" w:rsidRPr="00DC6A82" w14:paraId="0E44ECEE" w14:textId="77777777" w:rsidTr="00251726">
        <w:tc>
          <w:tcPr>
            <w:tcW w:w="964" w:type="dxa"/>
            <w:shd w:val="clear" w:color="auto" w:fill="auto"/>
          </w:tcPr>
          <w:p w14:paraId="394CD15D" w14:textId="77777777" w:rsidR="00CD5607" w:rsidRPr="00DC6A82" w:rsidRDefault="00CD5607" w:rsidP="00251726">
            <w:pPr>
              <w:numPr>
                <w:ilvl w:val="0"/>
                <w:numId w:val="400"/>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308A8EA" w14:textId="77777777" w:rsidR="00CD5607" w:rsidRPr="00DC6A82" w:rsidRDefault="00CD5607" w:rsidP="00251726">
            <w:pPr>
              <w:spacing w:after="0" w:line="240" w:lineRule="auto"/>
              <w:ind w:left="57" w:right="57" w:firstLine="0"/>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Możliwość rejestracji zleceń transportu medycznego pacjentów</w:t>
            </w:r>
            <w:r w:rsidR="00491A7A" w:rsidRPr="00DC6A82">
              <w:rPr>
                <w:rFonts w:asciiTheme="minorHAnsi" w:eastAsia="Arial" w:hAnsiTheme="minorHAnsi" w:cstheme="minorHAnsi"/>
                <w:color w:val="000000" w:themeColor="text1"/>
              </w:rPr>
              <w:t>.</w:t>
            </w:r>
            <w:r w:rsidRPr="00DC6A82">
              <w:rPr>
                <w:rFonts w:asciiTheme="minorHAnsi" w:eastAsia="Arial" w:hAnsiTheme="minorHAnsi" w:cstheme="minorHAnsi"/>
                <w:color w:val="000000" w:themeColor="text1"/>
              </w:rPr>
              <w:t xml:space="preserve"> </w:t>
            </w:r>
          </w:p>
        </w:tc>
      </w:tr>
      <w:tr w:rsidR="00DC6A82" w:rsidRPr="00DC6A82" w14:paraId="4B8DC1D2" w14:textId="77777777" w:rsidTr="00251726">
        <w:tc>
          <w:tcPr>
            <w:tcW w:w="964" w:type="dxa"/>
            <w:shd w:val="clear" w:color="auto" w:fill="auto"/>
          </w:tcPr>
          <w:p w14:paraId="05422AB9" w14:textId="77777777" w:rsidR="00CD5607" w:rsidRPr="00DC6A82" w:rsidRDefault="00CD5607" w:rsidP="00251726">
            <w:pPr>
              <w:numPr>
                <w:ilvl w:val="0"/>
                <w:numId w:val="400"/>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566DC0E4" w14:textId="77777777" w:rsidR="00CD5607" w:rsidRPr="00DC6A82" w:rsidRDefault="00CD5607" w:rsidP="00251726">
            <w:pPr>
              <w:spacing w:after="0" w:line="240" w:lineRule="auto"/>
              <w:ind w:left="57" w:right="57" w:firstLine="0"/>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Zarządzanie listą zleceń na transport medyczny</w:t>
            </w:r>
            <w:r w:rsidR="00491A7A" w:rsidRPr="00DC6A82">
              <w:rPr>
                <w:rFonts w:asciiTheme="minorHAnsi" w:eastAsia="Arial" w:hAnsiTheme="minorHAnsi" w:cstheme="minorHAnsi"/>
                <w:color w:val="000000" w:themeColor="text1"/>
              </w:rPr>
              <w:t>.</w:t>
            </w:r>
            <w:r w:rsidRPr="00DC6A82">
              <w:rPr>
                <w:rFonts w:asciiTheme="minorHAnsi" w:eastAsia="Arial" w:hAnsiTheme="minorHAnsi" w:cstheme="minorHAnsi"/>
                <w:color w:val="000000" w:themeColor="text1"/>
              </w:rPr>
              <w:t xml:space="preserve"> </w:t>
            </w:r>
          </w:p>
        </w:tc>
      </w:tr>
      <w:tr w:rsidR="00DC6A82" w:rsidRPr="00DC6A82" w14:paraId="3134C33C" w14:textId="77777777" w:rsidTr="00251726">
        <w:tc>
          <w:tcPr>
            <w:tcW w:w="964" w:type="dxa"/>
            <w:shd w:val="clear" w:color="auto" w:fill="auto"/>
          </w:tcPr>
          <w:p w14:paraId="18516AB6" w14:textId="77777777" w:rsidR="00CD5607" w:rsidRPr="00DC6A82" w:rsidRDefault="00CD5607" w:rsidP="00251726">
            <w:pPr>
              <w:numPr>
                <w:ilvl w:val="0"/>
                <w:numId w:val="400"/>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06777E4B" w14:textId="77777777" w:rsidR="00CD5607" w:rsidRPr="00DC6A82" w:rsidRDefault="00CD5607" w:rsidP="00251726">
            <w:pPr>
              <w:spacing w:after="0" w:line="240" w:lineRule="auto"/>
              <w:ind w:left="57" w:right="57" w:firstLine="0"/>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 xml:space="preserve">Posiada możliwość wywołania formularzy pozwalających określić stopień niepełnosprawności pacjenta, pozycję przewozu, adresy, personel zaangażowany w transport. </w:t>
            </w:r>
          </w:p>
        </w:tc>
      </w:tr>
      <w:tr w:rsidR="00DC6A82" w:rsidRPr="00DC6A82" w14:paraId="6838A713" w14:textId="77777777" w:rsidTr="00251726">
        <w:tc>
          <w:tcPr>
            <w:tcW w:w="964" w:type="dxa"/>
            <w:shd w:val="clear" w:color="auto" w:fill="auto"/>
          </w:tcPr>
          <w:p w14:paraId="5032B348" w14:textId="77777777" w:rsidR="00CD5607" w:rsidRPr="00DC6A82" w:rsidRDefault="00CD5607" w:rsidP="00251726">
            <w:pPr>
              <w:numPr>
                <w:ilvl w:val="0"/>
                <w:numId w:val="400"/>
              </w:numPr>
              <w:suppressAutoHyphens/>
              <w:spacing w:after="0" w:line="240" w:lineRule="auto"/>
              <w:ind w:right="0"/>
              <w:jc w:val="center"/>
              <w:rPr>
                <w:rFonts w:asciiTheme="minorHAnsi" w:hAnsiTheme="minorHAnsi" w:cstheme="minorHAnsi"/>
                <w:color w:val="000000" w:themeColor="text1"/>
              </w:rPr>
            </w:pPr>
          </w:p>
        </w:tc>
        <w:tc>
          <w:tcPr>
            <w:tcW w:w="8504" w:type="dxa"/>
            <w:shd w:val="clear" w:color="auto" w:fill="auto"/>
          </w:tcPr>
          <w:p w14:paraId="4414ACDE" w14:textId="77777777" w:rsidR="00CD5607" w:rsidRPr="00DC6A82" w:rsidRDefault="00491A7A" w:rsidP="00251726">
            <w:pPr>
              <w:spacing w:after="0" w:line="240" w:lineRule="auto"/>
              <w:ind w:left="57" w:right="57" w:firstLine="0"/>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Integracja</w:t>
            </w:r>
            <w:r w:rsidR="00CD5607" w:rsidRPr="00DC6A82">
              <w:rPr>
                <w:rFonts w:asciiTheme="minorHAnsi" w:eastAsia="Arial" w:hAnsiTheme="minorHAnsi" w:cstheme="minorHAnsi"/>
                <w:color w:val="000000" w:themeColor="text1"/>
              </w:rPr>
              <w:t xml:space="preserve"> z pozostałymi modułami systemu medycznego. </w:t>
            </w:r>
          </w:p>
        </w:tc>
      </w:tr>
      <w:tr w:rsidR="00DC6A82" w:rsidRPr="00DC6A82" w14:paraId="73158A1A" w14:textId="77777777" w:rsidTr="00251726">
        <w:tc>
          <w:tcPr>
            <w:tcW w:w="964" w:type="dxa"/>
            <w:shd w:val="clear" w:color="auto" w:fill="D9E2F3" w:themeFill="accent1" w:themeFillTint="33"/>
          </w:tcPr>
          <w:p w14:paraId="606E695B" w14:textId="77777777" w:rsidR="00CD5607" w:rsidRPr="00DC6A82" w:rsidRDefault="00CD5607" w:rsidP="00251726">
            <w:pPr>
              <w:spacing w:after="0" w:line="240" w:lineRule="auto"/>
              <w:ind w:left="57" w:right="57" w:firstLine="0"/>
              <w:jc w:val="center"/>
              <w:rPr>
                <w:rFonts w:asciiTheme="minorHAnsi" w:eastAsia="Arial" w:hAnsiTheme="minorHAnsi" w:cstheme="minorHAnsi"/>
                <w:color w:val="000000" w:themeColor="text1"/>
              </w:rPr>
            </w:pPr>
          </w:p>
        </w:tc>
        <w:tc>
          <w:tcPr>
            <w:tcW w:w="8504" w:type="dxa"/>
            <w:shd w:val="clear" w:color="auto" w:fill="D9E2F3" w:themeFill="accent1" w:themeFillTint="33"/>
          </w:tcPr>
          <w:p w14:paraId="06CC9FA7" w14:textId="77777777" w:rsidR="00CD5607" w:rsidRPr="00DC6A82" w:rsidRDefault="00491A7A" w:rsidP="00251726">
            <w:pPr>
              <w:spacing w:after="0" w:line="240" w:lineRule="auto"/>
              <w:ind w:left="57" w:right="57" w:firstLine="0"/>
              <w:jc w:val="center"/>
              <w:rPr>
                <w:rFonts w:asciiTheme="minorHAnsi" w:eastAsia="Arial" w:hAnsiTheme="minorHAnsi" w:cstheme="minorHAnsi"/>
                <w:b/>
                <w:color w:val="000000" w:themeColor="text1"/>
              </w:rPr>
            </w:pPr>
            <w:r w:rsidRPr="00DC6A82">
              <w:rPr>
                <w:rFonts w:asciiTheme="minorHAnsi" w:eastAsia="Arial" w:hAnsiTheme="minorHAnsi" w:cstheme="minorHAnsi"/>
                <w:b/>
                <w:color w:val="000000" w:themeColor="text1"/>
              </w:rPr>
              <w:t xml:space="preserve">Wymagania szczegółowe </w:t>
            </w:r>
            <w:r w:rsidR="00860A68" w:rsidRPr="00DC6A82">
              <w:rPr>
                <w:rFonts w:asciiTheme="minorHAnsi" w:eastAsia="Arial" w:hAnsiTheme="minorHAnsi" w:cstheme="minorHAnsi"/>
                <w:b/>
                <w:color w:val="000000" w:themeColor="text1"/>
              </w:rPr>
              <w:t>–</w:t>
            </w:r>
            <w:r w:rsidRPr="00DC6A82">
              <w:rPr>
                <w:rFonts w:asciiTheme="minorHAnsi" w:eastAsia="Arial" w:hAnsiTheme="minorHAnsi" w:cstheme="minorHAnsi"/>
                <w:b/>
                <w:color w:val="000000" w:themeColor="text1"/>
              </w:rPr>
              <w:t xml:space="preserve"> słowniki</w:t>
            </w:r>
          </w:p>
        </w:tc>
      </w:tr>
      <w:tr w:rsidR="00DC6A82" w:rsidRPr="00DC6A82" w14:paraId="287B1A48" w14:textId="77777777" w:rsidTr="00251726">
        <w:tc>
          <w:tcPr>
            <w:tcW w:w="964" w:type="dxa"/>
            <w:shd w:val="clear" w:color="auto" w:fill="auto"/>
          </w:tcPr>
          <w:p w14:paraId="1C600FBE" w14:textId="6D047C53"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w:t>
            </w:r>
          </w:p>
        </w:tc>
        <w:tc>
          <w:tcPr>
            <w:tcW w:w="8504" w:type="dxa"/>
            <w:shd w:val="clear" w:color="auto" w:fill="auto"/>
          </w:tcPr>
          <w:p w14:paraId="2C48AF16"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Cele przewozu: </w:t>
            </w:r>
          </w:p>
          <w:p w14:paraId="7B71A845"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konieczno</w:t>
            </w:r>
            <w:r w:rsidRPr="00DC6A82">
              <w:rPr>
                <w:rFonts w:asciiTheme="minorHAnsi" w:eastAsia="Arial" w:hAnsiTheme="minorHAnsi" w:cstheme="minorHAnsi"/>
                <w:color w:val="000000" w:themeColor="text1"/>
                <w:lang w:eastAsia="ar-SA"/>
              </w:rPr>
              <w:t>ść</w:t>
            </w:r>
            <w:r w:rsidRPr="00DC6A82">
              <w:rPr>
                <w:rFonts w:asciiTheme="minorHAnsi" w:hAnsiTheme="minorHAnsi" w:cstheme="minorHAnsi"/>
                <w:color w:val="000000" w:themeColor="text1"/>
                <w:lang w:eastAsia="ar-SA"/>
              </w:rPr>
              <w:t xml:space="preserve"> podj</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cia natychmiastowego leczenia w innej placówce medycznej w trakcie hospitalizacji – transport bezpłatny,</w:t>
            </w:r>
          </w:p>
          <w:p w14:paraId="525151A2"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potrzeba kontynuacji leczenia w trakcie hospitalizacji pacjenta przyj</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tego na leczenie szpitalne– transport bezpłatny,</w:t>
            </w:r>
          </w:p>
          <w:p w14:paraId="14B5835A"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dysfunkcja narz</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du ruchu uniemo</w:t>
            </w:r>
            <w:r w:rsidRPr="00DC6A82">
              <w:rPr>
                <w:rFonts w:asciiTheme="minorHAnsi" w:eastAsia="Arial" w:hAnsiTheme="minorHAnsi" w:cstheme="minorHAnsi"/>
                <w:color w:val="000000" w:themeColor="text1"/>
                <w:lang w:eastAsia="ar-SA"/>
              </w:rPr>
              <w:t>ż</w:t>
            </w:r>
            <w:r w:rsidRPr="00DC6A82">
              <w:rPr>
                <w:rFonts w:asciiTheme="minorHAnsi" w:hAnsiTheme="minorHAnsi" w:cstheme="minorHAnsi"/>
                <w:color w:val="000000" w:themeColor="text1"/>
                <w:lang w:eastAsia="ar-SA"/>
              </w:rPr>
              <w:t>liwiaj</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ca korzystanie ze </w:t>
            </w:r>
            <w:r w:rsidRPr="00DC6A82">
              <w:rPr>
                <w:rFonts w:asciiTheme="minorHAnsi" w:eastAsia="Arial" w:hAnsiTheme="minorHAnsi" w:cstheme="minorHAnsi"/>
                <w:color w:val="000000" w:themeColor="text1"/>
                <w:lang w:eastAsia="ar-SA"/>
              </w:rPr>
              <w:t>ś</w:t>
            </w:r>
            <w:r w:rsidRPr="00DC6A82">
              <w:rPr>
                <w:rFonts w:asciiTheme="minorHAnsi" w:hAnsiTheme="minorHAnsi" w:cstheme="minorHAnsi"/>
                <w:color w:val="000000" w:themeColor="text1"/>
                <w:lang w:eastAsia="ar-SA"/>
              </w:rPr>
              <w:t>rodków transportu publicznego w celu przejazdu na leczenie, lub do miejsca pobytu np. pacjent le</w:t>
            </w:r>
            <w:r w:rsidRPr="00DC6A82">
              <w:rPr>
                <w:rFonts w:asciiTheme="minorHAnsi" w:eastAsia="Arial" w:hAnsiTheme="minorHAnsi" w:cstheme="minorHAnsi"/>
                <w:color w:val="000000" w:themeColor="text1"/>
                <w:lang w:eastAsia="ar-SA"/>
              </w:rPr>
              <w:t>zą</w:t>
            </w:r>
            <w:r w:rsidRPr="00DC6A82">
              <w:rPr>
                <w:rFonts w:asciiTheme="minorHAnsi" w:hAnsiTheme="minorHAnsi" w:cstheme="minorHAnsi"/>
                <w:color w:val="000000" w:themeColor="text1"/>
                <w:lang w:eastAsia="ar-SA"/>
              </w:rPr>
              <w:t>cy (nosze) – transport bezpłatny,</w:t>
            </w:r>
          </w:p>
          <w:p w14:paraId="127CE2D3"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inne wy</w:t>
            </w:r>
            <w:r w:rsidRPr="00DC6A82">
              <w:rPr>
                <w:rFonts w:asciiTheme="minorHAnsi" w:eastAsia="Arial" w:hAnsiTheme="minorHAnsi" w:cstheme="minorHAnsi"/>
                <w:color w:val="000000" w:themeColor="text1"/>
                <w:lang w:eastAsia="ar-SA"/>
              </w:rPr>
              <w:t>ż</w:t>
            </w:r>
            <w:r w:rsidRPr="00DC6A82">
              <w:rPr>
                <w:rFonts w:asciiTheme="minorHAnsi" w:hAnsiTheme="minorHAnsi" w:cstheme="minorHAnsi"/>
                <w:color w:val="000000" w:themeColor="text1"/>
                <w:lang w:eastAsia="ar-SA"/>
              </w:rPr>
              <w:t>ej nie wymienione za zgod</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 Koordynatora/Ordynatora oddziału– transport bezpłatny; - transport krwi i jej składników– transport bezpłatny, </w:t>
            </w:r>
          </w:p>
          <w:p w14:paraId="5C1664EF"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dysfunkcja narz</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du ruchu umo</w:t>
            </w:r>
            <w:r w:rsidRPr="00DC6A82">
              <w:rPr>
                <w:rFonts w:asciiTheme="minorHAnsi" w:eastAsia="Arial" w:hAnsiTheme="minorHAnsi" w:cstheme="minorHAnsi"/>
                <w:color w:val="000000" w:themeColor="text1"/>
                <w:lang w:eastAsia="ar-SA"/>
              </w:rPr>
              <w:t>ż</w:t>
            </w:r>
            <w:r w:rsidRPr="00DC6A82">
              <w:rPr>
                <w:rFonts w:asciiTheme="minorHAnsi" w:hAnsiTheme="minorHAnsi" w:cstheme="minorHAnsi"/>
                <w:color w:val="000000" w:themeColor="text1"/>
                <w:lang w:eastAsia="ar-SA"/>
              </w:rPr>
              <w:t>liwiaj</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ca samodzielne poruszanie si</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 xml:space="preserve"> bez stałej pomocy innej osoby, ale wymaga przy korzystaniu ze </w:t>
            </w:r>
            <w:r w:rsidRPr="00DC6A82">
              <w:rPr>
                <w:rFonts w:asciiTheme="minorHAnsi" w:eastAsia="Arial" w:hAnsiTheme="minorHAnsi" w:cstheme="minorHAnsi"/>
                <w:color w:val="000000" w:themeColor="text1"/>
                <w:lang w:eastAsia="ar-SA"/>
              </w:rPr>
              <w:t>ś</w:t>
            </w:r>
            <w:r w:rsidRPr="00DC6A82">
              <w:rPr>
                <w:rFonts w:asciiTheme="minorHAnsi" w:hAnsiTheme="minorHAnsi" w:cstheme="minorHAnsi"/>
                <w:color w:val="000000" w:themeColor="text1"/>
                <w:lang w:eastAsia="ar-SA"/>
              </w:rPr>
              <w:t xml:space="preserve">rodków transportu publicznego pomocy innej osoby lub </w:t>
            </w:r>
            <w:r w:rsidRPr="00DC6A82">
              <w:rPr>
                <w:rFonts w:asciiTheme="minorHAnsi" w:eastAsia="Arial" w:hAnsiTheme="minorHAnsi" w:cstheme="minorHAnsi"/>
                <w:color w:val="000000" w:themeColor="text1"/>
                <w:lang w:eastAsia="ar-SA"/>
              </w:rPr>
              <w:t>ś</w:t>
            </w:r>
            <w:r w:rsidRPr="00DC6A82">
              <w:rPr>
                <w:rFonts w:asciiTheme="minorHAnsi" w:hAnsiTheme="minorHAnsi" w:cstheme="minorHAnsi"/>
                <w:color w:val="000000" w:themeColor="text1"/>
                <w:lang w:eastAsia="ar-SA"/>
              </w:rPr>
              <w:t>rodka transportu dostosowanego do potrzeb osób niepełnosprawnych, np. pacjent siedz</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cy (wózek inwalidzki) – transport cz</w:t>
            </w:r>
            <w:r w:rsidRPr="00DC6A82">
              <w:rPr>
                <w:rFonts w:asciiTheme="minorHAnsi" w:eastAsia="Arial" w:hAnsiTheme="minorHAnsi" w:cstheme="minorHAnsi"/>
                <w:color w:val="000000" w:themeColor="text1"/>
                <w:lang w:eastAsia="ar-SA"/>
              </w:rPr>
              <w:t>ęś</w:t>
            </w:r>
            <w:r w:rsidRPr="00DC6A82">
              <w:rPr>
                <w:rFonts w:asciiTheme="minorHAnsi" w:hAnsiTheme="minorHAnsi" w:cstheme="minorHAnsi"/>
                <w:color w:val="000000" w:themeColor="text1"/>
                <w:lang w:eastAsia="ar-SA"/>
              </w:rPr>
              <w:t>ciowo płatny 60%,</w:t>
            </w:r>
          </w:p>
          <w:p w14:paraId="622B0C13" w14:textId="77777777" w:rsidR="00860A68" w:rsidRPr="00DC6A82" w:rsidRDefault="00860A68" w:rsidP="00251726">
            <w:pPr>
              <w:pStyle w:val="Akapitzlist"/>
              <w:numPr>
                <w:ilvl w:val="0"/>
                <w:numId w:val="390"/>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inne wy</w:t>
            </w:r>
            <w:r w:rsidRPr="00DC6A82">
              <w:rPr>
                <w:rFonts w:asciiTheme="minorHAnsi" w:eastAsia="Arial" w:hAnsiTheme="minorHAnsi" w:cstheme="minorHAnsi"/>
                <w:color w:val="000000" w:themeColor="text1"/>
                <w:lang w:eastAsia="ar-SA"/>
              </w:rPr>
              <w:t>ż</w:t>
            </w:r>
            <w:r w:rsidRPr="00DC6A82">
              <w:rPr>
                <w:rFonts w:asciiTheme="minorHAnsi" w:hAnsiTheme="minorHAnsi" w:cstheme="minorHAnsi"/>
                <w:color w:val="000000" w:themeColor="text1"/>
                <w:lang w:eastAsia="ar-SA"/>
              </w:rPr>
              <w:t>ej nie wymienione – pełnopłatne.</w:t>
            </w:r>
          </w:p>
        </w:tc>
      </w:tr>
      <w:tr w:rsidR="00DC6A82" w:rsidRPr="00DC6A82" w14:paraId="06C46280" w14:textId="77777777" w:rsidTr="00251726">
        <w:tc>
          <w:tcPr>
            <w:tcW w:w="964" w:type="dxa"/>
            <w:shd w:val="clear" w:color="auto" w:fill="auto"/>
          </w:tcPr>
          <w:p w14:paraId="15AC0CC8" w14:textId="090A09D1"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2.</w:t>
            </w:r>
          </w:p>
        </w:tc>
        <w:tc>
          <w:tcPr>
            <w:tcW w:w="8504" w:type="dxa"/>
            <w:shd w:val="clear" w:color="auto" w:fill="auto"/>
          </w:tcPr>
          <w:p w14:paraId="04731938"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Podmiot zlecaj</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cy: </w:t>
            </w:r>
          </w:p>
          <w:p w14:paraId="4E9B3489" w14:textId="77777777" w:rsidR="00860A68" w:rsidRPr="00DC6A82" w:rsidRDefault="00860A68" w:rsidP="00251726">
            <w:pPr>
              <w:pStyle w:val="Akapitzlist"/>
              <w:numPr>
                <w:ilvl w:val="0"/>
                <w:numId w:val="391"/>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jednostki medyczne Szpitala (wraz z wła</w:t>
            </w:r>
            <w:r w:rsidRPr="00DC6A82">
              <w:rPr>
                <w:rFonts w:asciiTheme="minorHAnsi" w:eastAsia="Arial" w:hAnsiTheme="minorHAnsi" w:cstheme="minorHAnsi"/>
                <w:color w:val="000000" w:themeColor="text1"/>
                <w:lang w:eastAsia="ar-SA"/>
              </w:rPr>
              <w:t>ś</w:t>
            </w:r>
            <w:r w:rsidRPr="00DC6A82">
              <w:rPr>
                <w:rFonts w:asciiTheme="minorHAnsi" w:hAnsiTheme="minorHAnsi" w:cstheme="minorHAnsi"/>
                <w:color w:val="000000" w:themeColor="text1"/>
                <w:lang w:eastAsia="ar-SA"/>
              </w:rPr>
              <w:t>ciwymi kodami MPK),</w:t>
            </w:r>
          </w:p>
          <w:p w14:paraId="333B58A4" w14:textId="77777777" w:rsidR="00860A68" w:rsidRPr="00DC6A82" w:rsidRDefault="00860A68" w:rsidP="00251726">
            <w:pPr>
              <w:pStyle w:val="Akapitzlist"/>
              <w:numPr>
                <w:ilvl w:val="0"/>
                <w:numId w:val="391"/>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podmioty zewn</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trzne (słownik do samodzielnej modyfikacji i uzupełniania).</w:t>
            </w:r>
          </w:p>
        </w:tc>
      </w:tr>
      <w:tr w:rsidR="00DC6A82" w:rsidRPr="00DC6A82" w14:paraId="01CF96C9" w14:textId="77777777" w:rsidTr="00251726">
        <w:tc>
          <w:tcPr>
            <w:tcW w:w="964" w:type="dxa"/>
            <w:shd w:val="clear" w:color="auto" w:fill="auto"/>
          </w:tcPr>
          <w:p w14:paraId="37037096" w14:textId="58BDEBD8"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3.</w:t>
            </w:r>
          </w:p>
        </w:tc>
        <w:tc>
          <w:tcPr>
            <w:tcW w:w="8504" w:type="dxa"/>
            <w:shd w:val="clear" w:color="auto" w:fill="auto"/>
          </w:tcPr>
          <w:p w14:paraId="1A030B27" w14:textId="77777777" w:rsidR="00860A68" w:rsidRPr="00DC6A82" w:rsidRDefault="00860A68" w:rsidP="00251726">
            <w:pPr>
              <w:spacing w:after="0" w:line="240" w:lineRule="auto"/>
              <w:ind w:left="57" w:right="57" w:firstLine="0"/>
              <w:rPr>
                <w:rFonts w:asciiTheme="minorHAnsi" w:eastAsia="Arial" w:hAnsiTheme="minorHAnsi" w:cstheme="minorHAnsi"/>
                <w:b/>
                <w:color w:val="000000" w:themeColor="text1"/>
              </w:rPr>
            </w:pPr>
            <w:r w:rsidRPr="00DC6A82">
              <w:rPr>
                <w:rFonts w:asciiTheme="minorHAnsi" w:hAnsiTheme="minorHAnsi" w:cstheme="minorHAnsi"/>
                <w:color w:val="000000" w:themeColor="text1"/>
                <w:lang w:eastAsia="ar-SA"/>
              </w:rPr>
              <w:t>Lekarz zlecaj</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cy.</w:t>
            </w:r>
          </w:p>
        </w:tc>
      </w:tr>
      <w:tr w:rsidR="00DC6A82" w:rsidRPr="00DC6A82" w14:paraId="41597BF8" w14:textId="77777777" w:rsidTr="00251726">
        <w:tc>
          <w:tcPr>
            <w:tcW w:w="964" w:type="dxa"/>
            <w:shd w:val="clear" w:color="auto" w:fill="auto"/>
          </w:tcPr>
          <w:p w14:paraId="13D858AA" w14:textId="1E7AE397"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4.</w:t>
            </w:r>
          </w:p>
        </w:tc>
        <w:tc>
          <w:tcPr>
            <w:tcW w:w="8504" w:type="dxa"/>
            <w:shd w:val="clear" w:color="auto" w:fill="auto"/>
          </w:tcPr>
          <w:p w14:paraId="6DCE3BB6"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Pozycja transportu: </w:t>
            </w:r>
          </w:p>
          <w:p w14:paraId="1BD5B0AD" w14:textId="77777777" w:rsidR="00860A68" w:rsidRPr="00DC6A82" w:rsidRDefault="00860A68" w:rsidP="00251726">
            <w:pPr>
              <w:pStyle w:val="Akapitzlist"/>
              <w:numPr>
                <w:ilvl w:val="0"/>
                <w:numId w:val="392"/>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siedz</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ca, </w:t>
            </w:r>
          </w:p>
          <w:p w14:paraId="6FE7A48D" w14:textId="77777777" w:rsidR="00860A68" w:rsidRPr="00DC6A82" w:rsidRDefault="00860A68" w:rsidP="00251726">
            <w:pPr>
              <w:pStyle w:val="Akapitzlist"/>
              <w:numPr>
                <w:ilvl w:val="0"/>
                <w:numId w:val="392"/>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leż</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ca, </w:t>
            </w:r>
          </w:p>
          <w:p w14:paraId="24A0AEE8" w14:textId="77777777" w:rsidR="00860A68" w:rsidRPr="00DC6A82" w:rsidRDefault="00860A68" w:rsidP="00251726">
            <w:pPr>
              <w:pStyle w:val="Akapitzlist"/>
              <w:numPr>
                <w:ilvl w:val="0"/>
                <w:numId w:val="392"/>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półle</w:t>
            </w:r>
            <w:r w:rsidRPr="00DC6A82">
              <w:rPr>
                <w:rFonts w:asciiTheme="minorHAnsi" w:eastAsia="Arial" w:hAnsiTheme="minorHAnsi" w:cstheme="minorHAnsi"/>
                <w:color w:val="000000" w:themeColor="text1"/>
                <w:lang w:eastAsia="ar-SA"/>
              </w:rPr>
              <w:t>żą</w:t>
            </w:r>
            <w:r w:rsidRPr="00DC6A82">
              <w:rPr>
                <w:rFonts w:asciiTheme="minorHAnsi" w:hAnsiTheme="minorHAnsi" w:cstheme="minorHAnsi"/>
                <w:color w:val="000000" w:themeColor="text1"/>
                <w:lang w:eastAsia="ar-SA"/>
              </w:rPr>
              <w:t>ca,</w:t>
            </w:r>
          </w:p>
          <w:p w14:paraId="4362D385" w14:textId="77777777" w:rsidR="00860A68" w:rsidRPr="00DC6A82" w:rsidRDefault="00860A68" w:rsidP="00251726">
            <w:pPr>
              <w:pStyle w:val="Akapitzlist"/>
              <w:numPr>
                <w:ilvl w:val="0"/>
                <w:numId w:val="392"/>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chodz</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ca.</w:t>
            </w:r>
          </w:p>
        </w:tc>
      </w:tr>
      <w:tr w:rsidR="00DC6A82" w:rsidRPr="0064495C" w14:paraId="0E83BD91" w14:textId="77777777" w:rsidTr="00251726">
        <w:tc>
          <w:tcPr>
            <w:tcW w:w="964" w:type="dxa"/>
            <w:shd w:val="clear" w:color="auto" w:fill="auto"/>
          </w:tcPr>
          <w:p w14:paraId="20F5AD17" w14:textId="5BEC29AB"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5.</w:t>
            </w:r>
          </w:p>
        </w:tc>
        <w:tc>
          <w:tcPr>
            <w:tcW w:w="8504" w:type="dxa"/>
            <w:shd w:val="clear" w:color="auto" w:fill="auto"/>
          </w:tcPr>
          <w:p w14:paraId="0BFE1696"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eastAsia="Arial" w:hAnsiTheme="minorHAnsi" w:cstheme="minorHAnsi"/>
                <w:color w:val="000000" w:themeColor="text1"/>
                <w:lang w:eastAsia="ar-SA"/>
              </w:rPr>
              <w:t>Ś</w:t>
            </w:r>
            <w:r w:rsidRPr="00DC6A82">
              <w:rPr>
                <w:rFonts w:asciiTheme="minorHAnsi" w:hAnsiTheme="minorHAnsi" w:cstheme="minorHAnsi"/>
                <w:color w:val="000000" w:themeColor="text1"/>
                <w:lang w:eastAsia="ar-SA"/>
              </w:rPr>
              <w:t xml:space="preserve">rodki transportu: - typ pojazdu </w:t>
            </w:r>
          </w:p>
          <w:p w14:paraId="2DB53A0E" w14:textId="77777777" w:rsidR="00860A68" w:rsidRPr="00DC6A82" w:rsidRDefault="00860A68" w:rsidP="00251726">
            <w:pPr>
              <w:pStyle w:val="Akapitzlist"/>
              <w:numPr>
                <w:ilvl w:val="0"/>
                <w:numId w:val="393"/>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marka pojazdu, </w:t>
            </w:r>
          </w:p>
          <w:p w14:paraId="1C810274" w14:textId="77777777" w:rsidR="00860A68" w:rsidRPr="00DC6A82" w:rsidRDefault="00860A68" w:rsidP="00251726">
            <w:pPr>
              <w:pStyle w:val="Akapitzlist"/>
              <w:numPr>
                <w:ilvl w:val="0"/>
                <w:numId w:val="393"/>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numer rejestracyjny, </w:t>
            </w:r>
          </w:p>
          <w:p w14:paraId="1C47EE0A" w14:textId="77777777" w:rsidR="00860A68" w:rsidRPr="00DC6A82" w:rsidRDefault="00860A68" w:rsidP="00251726">
            <w:pPr>
              <w:pStyle w:val="Akapitzlist"/>
              <w:numPr>
                <w:ilvl w:val="0"/>
                <w:numId w:val="393"/>
              </w:numPr>
              <w:suppressAutoHyphens/>
              <w:spacing w:after="0" w:line="240" w:lineRule="auto"/>
              <w:ind w:right="0"/>
              <w:rPr>
                <w:rFonts w:asciiTheme="minorHAnsi" w:hAnsiTheme="minorHAnsi" w:cstheme="minorHAnsi"/>
                <w:color w:val="000000" w:themeColor="text1"/>
                <w:lang w:val="en-US" w:eastAsia="ar-SA"/>
              </w:rPr>
            </w:pPr>
            <w:r w:rsidRPr="00DC6A82">
              <w:rPr>
                <w:rFonts w:asciiTheme="minorHAnsi" w:hAnsiTheme="minorHAnsi" w:cstheme="minorHAnsi"/>
                <w:color w:val="000000" w:themeColor="text1"/>
                <w:lang w:val="en-US" w:eastAsia="ar-SA"/>
              </w:rPr>
              <w:t>typ ambulansu (T, P, N, S).</w:t>
            </w:r>
          </w:p>
        </w:tc>
      </w:tr>
      <w:tr w:rsidR="00DC6A82" w:rsidRPr="00DC6A82" w14:paraId="1C12412B" w14:textId="77777777" w:rsidTr="00251726">
        <w:tc>
          <w:tcPr>
            <w:tcW w:w="964" w:type="dxa"/>
            <w:shd w:val="clear" w:color="auto" w:fill="auto"/>
          </w:tcPr>
          <w:p w14:paraId="6F0C2589" w14:textId="41BBA7FA"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lang w:val="en-US"/>
              </w:rPr>
            </w:pPr>
            <w:r w:rsidRPr="00DC6A82">
              <w:rPr>
                <w:rFonts w:asciiTheme="minorHAnsi" w:eastAsia="Arial" w:hAnsiTheme="minorHAnsi" w:cstheme="minorHAnsi"/>
                <w:color w:val="000000" w:themeColor="text1"/>
                <w:lang w:val="en-US"/>
              </w:rPr>
              <w:t>6.</w:t>
            </w:r>
          </w:p>
        </w:tc>
        <w:tc>
          <w:tcPr>
            <w:tcW w:w="8504" w:type="dxa"/>
            <w:shd w:val="clear" w:color="auto" w:fill="auto"/>
          </w:tcPr>
          <w:p w14:paraId="4008EC02"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Kierowca: </w:t>
            </w:r>
          </w:p>
          <w:p w14:paraId="3152F0A7" w14:textId="77777777" w:rsidR="00860A68" w:rsidRPr="00DC6A82" w:rsidRDefault="00860A68" w:rsidP="00251726">
            <w:pPr>
              <w:pStyle w:val="Akapitzlist"/>
              <w:numPr>
                <w:ilvl w:val="0"/>
                <w:numId w:val="394"/>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imi</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 xml:space="preserve"> i nazwisko, </w:t>
            </w:r>
          </w:p>
          <w:p w14:paraId="55E70E09" w14:textId="77777777" w:rsidR="00860A68" w:rsidRPr="00DC6A82" w:rsidRDefault="00860A68" w:rsidP="00251726">
            <w:pPr>
              <w:pStyle w:val="Akapitzlist"/>
              <w:numPr>
                <w:ilvl w:val="0"/>
                <w:numId w:val="394"/>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numer telefonu.</w:t>
            </w:r>
          </w:p>
        </w:tc>
      </w:tr>
      <w:tr w:rsidR="00DC6A82" w:rsidRPr="00DC6A82" w14:paraId="1AAA7FD9" w14:textId="77777777" w:rsidTr="00251726">
        <w:tc>
          <w:tcPr>
            <w:tcW w:w="964" w:type="dxa"/>
            <w:shd w:val="clear" w:color="auto" w:fill="auto"/>
          </w:tcPr>
          <w:p w14:paraId="035AD68E" w14:textId="209AB877"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7.</w:t>
            </w:r>
          </w:p>
        </w:tc>
        <w:tc>
          <w:tcPr>
            <w:tcW w:w="8504" w:type="dxa"/>
            <w:shd w:val="clear" w:color="auto" w:fill="auto"/>
          </w:tcPr>
          <w:p w14:paraId="4EE5C773"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Zespół wyjazdowy: </w:t>
            </w:r>
          </w:p>
          <w:p w14:paraId="602153A7" w14:textId="77777777" w:rsidR="00860A68" w:rsidRPr="00DC6A82" w:rsidRDefault="00860A68" w:rsidP="00251726">
            <w:pPr>
              <w:pStyle w:val="Akapitzlist"/>
              <w:numPr>
                <w:ilvl w:val="0"/>
                <w:numId w:val="395"/>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imi</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 xml:space="preserve"> i nazwisko, </w:t>
            </w:r>
          </w:p>
          <w:p w14:paraId="79931571" w14:textId="77777777" w:rsidR="00860A68" w:rsidRPr="00DC6A82" w:rsidRDefault="00860A68" w:rsidP="00251726">
            <w:pPr>
              <w:pStyle w:val="Akapitzlist"/>
              <w:numPr>
                <w:ilvl w:val="0"/>
                <w:numId w:val="395"/>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funkcja/rola.</w:t>
            </w:r>
          </w:p>
        </w:tc>
      </w:tr>
      <w:tr w:rsidR="00DC6A82" w:rsidRPr="00DC6A82" w14:paraId="3B7F3877" w14:textId="77777777" w:rsidTr="00251726">
        <w:tc>
          <w:tcPr>
            <w:tcW w:w="964" w:type="dxa"/>
            <w:shd w:val="clear" w:color="auto" w:fill="auto"/>
          </w:tcPr>
          <w:p w14:paraId="19F75B9C" w14:textId="1F11AB86"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8.</w:t>
            </w:r>
          </w:p>
        </w:tc>
        <w:tc>
          <w:tcPr>
            <w:tcW w:w="8504" w:type="dxa"/>
            <w:shd w:val="clear" w:color="auto" w:fill="auto"/>
          </w:tcPr>
          <w:p w14:paraId="418236DB"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Rozpoznanie ICD-10. </w:t>
            </w:r>
          </w:p>
        </w:tc>
      </w:tr>
      <w:tr w:rsidR="00DC6A82" w:rsidRPr="00DC6A82" w14:paraId="4EB48CC4" w14:textId="77777777" w:rsidTr="00251726">
        <w:tc>
          <w:tcPr>
            <w:tcW w:w="964" w:type="dxa"/>
            <w:shd w:val="clear" w:color="auto" w:fill="auto"/>
          </w:tcPr>
          <w:p w14:paraId="1AA5FCF5" w14:textId="1919D324"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9.</w:t>
            </w:r>
          </w:p>
        </w:tc>
        <w:tc>
          <w:tcPr>
            <w:tcW w:w="8504" w:type="dxa"/>
            <w:shd w:val="clear" w:color="auto" w:fill="auto"/>
          </w:tcPr>
          <w:p w14:paraId="6CE600AB"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Firma transportowa.</w:t>
            </w:r>
          </w:p>
        </w:tc>
      </w:tr>
      <w:tr w:rsidR="00DC6A82" w:rsidRPr="00DC6A82" w14:paraId="28165E42" w14:textId="77777777" w:rsidTr="00251726">
        <w:tc>
          <w:tcPr>
            <w:tcW w:w="964" w:type="dxa"/>
            <w:shd w:val="clear" w:color="auto" w:fill="auto"/>
          </w:tcPr>
          <w:p w14:paraId="7F8923B9" w14:textId="0DD88B7B"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10.</w:t>
            </w:r>
          </w:p>
        </w:tc>
        <w:tc>
          <w:tcPr>
            <w:tcW w:w="8504" w:type="dxa"/>
            <w:shd w:val="clear" w:color="auto" w:fill="auto"/>
          </w:tcPr>
          <w:p w14:paraId="4B2C7F52"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Pacjent: </w:t>
            </w:r>
          </w:p>
          <w:p w14:paraId="051D443C" w14:textId="77777777" w:rsidR="00860A68" w:rsidRPr="00DC6A82" w:rsidRDefault="00860A68" w:rsidP="00251726">
            <w:pPr>
              <w:pStyle w:val="Akapitzlist"/>
              <w:numPr>
                <w:ilvl w:val="0"/>
                <w:numId w:val="396"/>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imi</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 xml:space="preserve"> i nazwisko, </w:t>
            </w:r>
          </w:p>
          <w:p w14:paraId="4ECF644C" w14:textId="77777777" w:rsidR="00860A68" w:rsidRPr="00DC6A82" w:rsidRDefault="00860A68" w:rsidP="00251726">
            <w:pPr>
              <w:pStyle w:val="Akapitzlist"/>
              <w:numPr>
                <w:ilvl w:val="0"/>
                <w:numId w:val="396"/>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PESEL, </w:t>
            </w:r>
          </w:p>
          <w:p w14:paraId="0547A1C9" w14:textId="77777777" w:rsidR="00860A68" w:rsidRPr="00DC6A82" w:rsidRDefault="00860A68" w:rsidP="00251726">
            <w:pPr>
              <w:pStyle w:val="Akapitzlist"/>
              <w:numPr>
                <w:ilvl w:val="0"/>
                <w:numId w:val="396"/>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adres zamieszkania.</w:t>
            </w:r>
          </w:p>
        </w:tc>
      </w:tr>
      <w:tr w:rsidR="00DC6A82" w:rsidRPr="00DC6A82" w14:paraId="101EB92E" w14:textId="77777777" w:rsidTr="00251726">
        <w:tc>
          <w:tcPr>
            <w:tcW w:w="964" w:type="dxa"/>
            <w:shd w:val="clear" w:color="auto" w:fill="auto"/>
          </w:tcPr>
          <w:p w14:paraId="7D2AD354" w14:textId="13939DFF"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11.</w:t>
            </w:r>
          </w:p>
        </w:tc>
        <w:tc>
          <w:tcPr>
            <w:tcW w:w="8504" w:type="dxa"/>
            <w:shd w:val="clear" w:color="auto" w:fill="auto"/>
          </w:tcPr>
          <w:p w14:paraId="6EFA370C"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Data i godzina realizacji transportu. </w:t>
            </w:r>
          </w:p>
        </w:tc>
      </w:tr>
      <w:tr w:rsidR="00DC6A82" w:rsidRPr="00DC6A82" w14:paraId="6369E45F" w14:textId="77777777" w:rsidTr="00251726">
        <w:tc>
          <w:tcPr>
            <w:tcW w:w="964" w:type="dxa"/>
            <w:shd w:val="clear" w:color="auto" w:fill="auto"/>
          </w:tcPr>
          <w:p w14:paraId="05B2C9E5" w14:textId="55E3F305"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12.</w:t>
            </w:r>
          </w:p>
        </w:tc>
        <w:tc>
          <w:tcPr>
            <w:tcW w:w="8504" w:type="dxa"/>
            <w:shd w:val="clear" w:color="auto" w:fill="auto"/>
          </w:tcPr>
          <w:p w14:paraId="36F801CD"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Sk</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d. </w:t>
            </w:r>
          </w:p>
        </w:tc>
      </w:tr>
      <w:tr w:rsidR="00DC6A82" w:rsidRPr="00DC6A82" w14:paraId="279FAAA3" w14:textId="77777777" w:rsidTr="00251726">
        <w:tc>
          <w:tcPr>
            <w:tcW w:w="964" w:type="dxa"/>
            <w:shd w:val="clear" w:color="auto" w:fill="auto"/>
          </w:tcPr>
          <w:p w14:paraId="706AF49D" w14:textId="2E033F55"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13.</w:t>
            </w:r>
          </w:p>
        </w:tc>
        <w:tc>
          <w:tcPr>
            <w:tcW w:w="8504" w:type="dxa"/>
            <w:shd w:val="clear" w:color="auto" w:fill="auto"/>
          </w:tcPr>
          <w:p w14:paraId="52371EA6"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Dok</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d. </w:t>
            </w:r>
          </w:p>
        </w:tc>
      </w:tr>
      <w:tr w:rsidR="00DC6A82" w:rsidRPr="00DC6A82" w14:paraId="59A320B5" w14:textId="77777777" w:rsidTr="00251726">
        <w:tc>
          <w:tcPr>
            <w:tcW w:w="964" w:type="dxa"/>
            <w:shd w:val="clear" w:color="auto" w:fill="auto"/>
          </w:tcPr>
          <w:p w14:paraId="3361EB02" w14:textId="0D9BDEB9"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14.</w:t>
            </w:r>
          </w:p>
        </w:tc>
        <w:tc>
          <w:tcPr>
            <w:tcW w:w="8504" w:type="dxa"/>
            <w:shd w:val="clear" w:color="auto" w:fill="auto"/>
          </w:tcPr>
          <w:p w14:paraId="4E81839E"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Numer zlecenia (numeracja wewn</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trzna zlece</w:t>
            </w:r>
            <w:r w:rsidRPr="00DC6A82">
              <w:rPr>
                <w:rFonts w:asciiTheme="minorHAnsi" w:eastAsia="Arial" w:hAnsiTheme="minorHAnsi" w:cstheme="minorHAnsi"/>
                <w:color w:val="000000" w:themeColor="text1"/>
                <w:lang w:eastAsia="ar-SA"/>
              </w:rPr>
              <w:t>ń</w:t>
            </w:r>
            <w:r w:rsidRPr="00DC6A82">
              <w:rPr>
                <w:rFonts w:asciiTheme="minorHAnsi" w:hAnsiTheme="minorHAnsi" w:cstheme="minorHAnsi"/>
                <w:color w:val="000000" w:themeColor="text1"/>
                <w:lang w:eastAsia="ar-SA"/>
              </w:rPr>
              <w:t xml:space="preserve"> transportu w skali roku). </w:t>
            </w:r>
          </w:p>
        </w:tc>
      </w:tr>
      <w:tr w:rsidR="00DC6A82" w:rsidRPr="00DC6A82" w14:paraId="3E7F1C95" w14:textId="77777777" w:rsidTr="00251726">
        <w:tc>
          <w:tcPr>
            <w:tcW w:w="964" w:type="dxa"/>
            <w:shd w:val="clear" w:color="auto" w:fill="auto"/>
          </w:tcPr>
          <w:p w14:paraId="622AB790" w14:textId="7C6F9293" w:rsidR="00860A68" w:rsidRPr="00DC6A82" w:rsidRDefault="0042410B" w:rsidP="00251726">
            <w:pPr>
              <w:spacing w:after="0" w:line="240" w:lineRule="auto"/>
              <w:ind w:left="57" w:right="57" w:firstLine="0"/>
              <w:jc w:val="center"/>
              <w:rPr>
                <w:rFonts w:asciiTheme="minorHAnsi" w:eastAsia="Arial" w:hAnsiTheme="minorHAnsi" w:cstheme="minorHAnsi"/>
                <w:color w:val="000000" w:themeColor="text1"/>
              </w:rPr>
            </w:pPr>
            <w:r w:rsidRPr="00DC6A82">
              <w:rPr>
                <w:rFonts w:asciiTheme="minorHAnsi" w:eastAsia="Arial" w:hAnsiTheme="minorHAnsi" w:cstheme="minorHAnsi"/>
                <w:color w:val="000000" w:themeColor="text1"/>
              </w:rPr>
              <w:t>15.</w:t>
            </w:r>
          </w:p>
        </w:tc>
        <w:tc>
          <w:tcPr>
            <w:tcW w:w="8504" w:type="dxa"/>
            <w:shd w:val="clear" w:color="auto" w:fill="auto"/>
          </w:tcPr>
          <w:p w14:paraId="1BD0FA2A"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Wydruk: </w:t>
            </w:r>
          </w:p>
          <w:p w14:paraId="3B19D17C"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numer zlecenia, </w:t>
            </w:r>
          </w:p>
          <w:p w14:paraId="68864CAC"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dane pacjenta, </w:t>
            </w:r>
          </w:p>
          <w:p w14:paraId="03385F65"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data i godzina realizacji transportu – sk</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d, </w:t>
            </w:r>
          </w:p>
          <w:p w14:paraId="24B0514D"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dok</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 xml:space="preserve">d, </w:t>
            </w:r>
          </w:p>
          <w:p w14:paraId="1B2BC5E1"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zespół medyczny, </w:t>
            </w:r>
          </w:p>
          <w:p w14:paraId="7952F71E"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rodzaj pojazdu, </w:t>
            </w:r>
          </w:p>
          <w:p w14:paraId="7EDF2471"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typ, </w:t>
            </w:r>
          </w:p>
          <w:p w14:paraId="51860EA4"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cel przewozu (pola wyboru), </w:t>
            </w:r>
          </w:p>
          <w:p w14:paraId="1EEC92B4"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uwagi, </w:t>
            </w:r>
          </w:p>
          <w:p w14:paraId="74C4D728" w14:textId="77777777" w:rsidR="00860A68" w:rsidRPr="00DC6A82" w:rsidRDefault="00860A68" w:rsidP="00251726">
            <w:pPr>
              <w:pStyle w:val="Akapitzlist"/>
              <w:numPr>
                <w:ilvl w:val="0"/>
                <w:numId w:val="397"/>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dane rozliczeniowe (pola wyboru).</w:t>
            </w:r>
          </w:p>
        </w:tc>
      </w:tr>
      <w:tr w:rsidR="00DC6A82" w:rsidRPr="00DC6A82" w14:paraId="2785A8A6" w14:textId="77777777" w:rsidTr="00251726">
        <w:tc>
          <w:tcPr>
            <w:tcW w:w="964" w:type="dxa"/>
            <w:shd w:val="clear" w:color="auto" w:fill="auto"/>
          </w:tcPr>
          <w:p w14:paraId="2D784E21" w14:textId="77777777" w:rsidR="00860A68" w:rsidRPr="00DC6A82" w:rsidRDefault="00860A68" w:rsidP="00251726">
            <w:pPr>
              <w:spacing w:after="0" w:line="240" w:lineRule="auto"/>
              <w:ind w:left="57" w:right="57" w:firstLine="0"/>
              <w:jc w:val="center"/>
              <w:rPr>
                <w:rFonts w:asciiTheme="minorHAnsi" w:eastAsia="Arial" w:hAnsiTheme="minorHAnsi" w:cstheme="minorHAnsi"/>
                <w:color w:val="000000" w:themeColor="text1"/>
              </w:rPr>
            </w:pPr>
          </w:p>
        </w:tc>
        <w:tc>
          <w:tcPr>
            <w:tcW w:w="8504" w:type="dxa"/>
            <w:shd w:val="clear" w:color="auto" w:fill="auto"/>
          </w:tcPr>
          <w:p w14:paraId="7B5A2532"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Raporty:</w:t>
            </w:r>
          </w:p>
          <w:p w14:paraId="4C51EDDE"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zliczaj</w:t>
            </w:r>
            <w:r w:rsidRPr="00DC6A82">
              <w:rPr>
                <w:rFonts w:asciiTheme="minorHAnsi" w:eastAsia="Arial" w:hAnsiTheme="minorHAnsi" w:cstheme="minorHAnsi"/>
                <w:color w:val="000000" w:themeColor="text1"/>
                <w:lang w:eastAsia="ar-SA"/>
              </w:rPr>
              <w:t>ą</w:t>
            </w:r>
            <w:r w:rsidRPr="00DC6A82">
              <w:rPr>
                <w:rFonts w:asciiTheme="minorHAnsi" w:hAnsiTheme="minorHAnsi" w:cstheme="minorHAnsi"/>
                <w:color w:val="000000" w:themeColor="text1"/>
                <w:lang w:eastAsia="ar-SA"/>
              </w:rPr>
              <w:t>ce liczb</w:t>
            </w:r>
            <w:r w:rsidRPr="00DC6A82">
              <w:rPr>
                <w:rFonts w:asciiTheme="minorHAnsi" w:eastAsia="Arial" w:hAnsiTheme="minorHAnsi" w:cstheme="minorHAnsi"/>
                <w:color w:val="000000" w:themeColor="text1"/>
                <w:lang w:eastAsia="ar-SA"/>
              </w:rPr>
              <w:t>ę</w:t>
            </w:r>
            <w:r w:rsidRPr="00DC6A82">
              <w:rPr>
                <w:rFonts w:asciiTheme="minorHAnsi" w:hAnsiTheme="minorHAnsi" w:cstheme="minorHAnsi"/>
                <w:color w:val="000000" w:themeColor="text1"/>
                <w:lang w:eastAsia="ar-SA"/>
              </w:rPr>
              <w:t xml:space="preserve"> poszczególnych rodzajów transportu, </w:t>
            </w:r>
          </w:p>
          <w:p w14:paraId="7E1F3D7A"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generowanie raportu wg rodzaju transportu, </w:t>
            </w:r>
          </w:p>
          <w:p w14:paraId="0F867DBD"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generowanie raportu wg wybranego ambulansu, </w:t>
            </w:r>
          </w:p>
          <w:p w14:paraId="35927E6C"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generowanie raportu wg zespołu medycznego, </w:t>
            </w:r>
          </w:p>
          <w:p w14:paraId="5008C901"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generowanie raportu zrealizowanych przewozów, wg MPK, </w:t>
            </w:r>
          </w:p>
          <w:p w14:paraId="7C14080C" w14:textId="77777777" w:rsidR="00860A68" w:rsidRPr="00DC6A82" w:rsidRDefault="00860A68" w:rsidP="00251726">
            <w:pPr>
              <w:pStyle w:val="Akapitzlist"/>
              <w:numPr>
                <w:ilvl w:val="0"/>
                <w:numId w:val="398"/>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filtrowanie i sortowanie list wg daty realizacji, oddziałów zlecających, etc.</w:t>
            </w:r>
          </w:p>
        </w:tc>
      </w:tr>
      <w:tr w:rsidR="00DC6A82" w:rsidRPr="00DC6A82" w14:paraId="771A5031" w14:textId="77777777" w:rsidTr="00251726">
        <w:tc>
          <w:tcPr>
            <w:tcW w:w="964" w:type="dxa"/>
            <w:shd w:val="clear" w:color="auto" w:fill="auto"/>
          </w:tcPr>
          <w:p w14:paraId="4DA3BE8C" w14:textId="77777777" w:rsidR="00860A68" w:rsidRPr="00DC6A82" w:rsidRDefault="00860A68" w:rsidP="00251726">
            <w:pPr>
              <w:spacing w:after="0" w:line="240" w:lineRule="auto"/>
              <w:ind w:left="57" w:right="57" w:firstLine="0"/>
              <w:jc w:val="center"/>
              <w:rPr>
                <w:rFonts w:asciiTheme="minorHAnsi" w:eastAsia="Arial" w:hAnsiTheme="minorHAnsi" w:cstheme="minorHAnsi"/>
                <w:color w:val="000000" w:themeColor="text1"/>
              </w:rPr>
            </w:pPr>
          </w:p>
        </w:tc>
        <w:tc>
          <w:tcPr>
            <w:tcW w:w="8504" w:type="dxa"/>
            <w:shd w:val="clear" w:color="auto" w:fill="auto"/>
          </w:tcPr>
          <w:p w14:paraId="1DD1DD53" w14:textId="77777777" w:rsidR="00860A68" w:rsidRPr="00DC6A82" w:rsidRDefault="00860A68" w:rsidP="00251726">
            <w:pPr>
              <w:suppressAutoHyphens/>
              <w:spacing w:after="0" w:line="240" w:lineRule="auto"/>
              <w:ind w:left="0" w:right="0" w:firstLine="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Monitorowanie realizacji: </w:t>
            </w:r>
          </w:p>
          <w:p w14:paraId="1724722D" w14:textId="77777777" w:rsidR="00860A68" w:rsidRPr="00DC6A82" w:rsidRDefault="00860A68" w:rsidP="00251726">
            <w:pPr>
              <w:pStyle w:val="Akapitzlist"/>
              <w:numPr>
                <w:ilvl w:val="0"/>
                <w:numId w:val="399"/>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stan realizacji, </w:t>
            </w:r>
          </w:p>
          <w:p w14:paraId="6C3CE496" w14:textId="77777777" w:rsidR="00860A68" w:rsidRPr="00DC6A82" w:rsidRDefault="00860A68" w:rsidP="00251726">
            <w:pPr>
              <w:pStyle w:val="Akapitzlist"/>
              <w:numPr>
                <w:ilvl w:val="0"/>
                <w:numId w:val="399"/>
              </w:numPr>
              <w:suppressAutoHyphens/>
              <w:spacing w:after="0" w:line="240" w:lineRule="auto"/>
              <w:ind w:right="0"/>
              <w:rPr>
                <w:rFonts w:asciiTheme="minorHAnsi" w:hAnsiTheme="minorHAnsi" w:cstheme="minorHAnsi"/>
                <w:color w:val="000000" w:themeColor="text1"/>
                <w:lang w:eastAsia="ar-SA"/>
              </w:rPr>
            </w:pPr>
            <w:r w:rsidRPr="00DC6A82">
              <w:rPr>
                <w:rFonts w:asciiTheme="minorHAnsi" w:hAnsiTheme="minorHAnsi" w:cstheme="minorHAnsi"/>
                <w:color w:val="000000" w:themeColor="text1"/>
                <w:lang w:eastAsia="ar-SA"/>
              </w:rPr>
              <w:t xml:space="preserve">etapy (zgłoszony, w trakcie realizacji, zrealizowany, zatwierdzony). </w:t>
            </w:r>
          </w:p>
        </w:tc>
      </w:tr>
    </w:tbl>
    <w:p w14:paraId="478351D3" w14:textId="77777777" w:rsidR="003454C8" w:rsidRPr="00DC6A82" w:rsidRDefault="003454C8" w:rsidP="00251726">
      <w:pPr>
        <w:pStyle w:val="Nagwek3"/>
        <w:spacing w:before="0" w:after="0" w:line="240" w:lineRule="auto"/>
        <w:rPr>
          <w:color w:val="000000" w:themeColor="text1"/>
        </w:rPr>
      </w:pPr>
      <w:bookmarkStart w:id="563" w:name="_Toc102558962"/>
      <w:r w:rsidRPr="00DC6A82">
        <w:rPr>
          <w:color w:val="000000" w:themeColor="text1"/>
        </w:rPr>
        <w:t>Wymagania dotyczące integracji</w:t>
      </w:r>
      <w:bookmarkEnd w:id="563"/>
    </w:p>
    <w:p w14:paraId="13E6E665" w14:textId="516C8319" w:rsidR="00AE7DC7" w:rsidRPr="00DC6A82" w:rsidRDefault="00634959" w:rsidP="00251726">
      <w:pPr>
        <w:pStyle w:val="Nagwek3"/>
        <w:numPr>
          <w:ilvl w:val="3"/>
          <w:numId w:val="3"/>
        </w:numPr>
        <w:spacing w:before="0" w:after="0" w:line="240" w:lineRule="auto"/>
        <w:rPr>
          <w:color w:val="000000" w:themeColor="text1"/>
        </w:rPr>
      </w:pPr>
      <w:bookmarkStart w:id="564" w:name="_Toc63318797"/>
      <w:bookmarkEnd w:id="521"/>
      <w:bookmarkEnd w:id="522"/>
      <w:r w:rsidRPr="00DC6A82">
        <w:rPr>
          <w:color w:val="000000" w:themeColor="text1"/>
        </w:rPr>
        <w:t xml:space="preserve"> </w:t>
      </w:r>
      <w:bookmarkStart w:id="565" w:name="_Toc102558963"/>
      <w:r w:rsidR="00AE7DC7" w:rsidRPr="00DC6A82">
        <w:rPr>
          <w:color w:val="000000" w:themeColor="text1"/>
        </w:rPr>
        <w:t>Uwarunkowania związane z wymianą danych pomiędzy systemami</w:t>
      </w:r>
      <w:bookmarkEnd w:id="564"/>
      <w:bookmarkEnd w:id="565"/>
    </w:p>
    <w:p w14:paraId="1C2162E5" w14:textId="77777777" w:rsidR="009310B9" w:rsidRPr="00DC6A82" w:rsidRDefault="009310B9" w:rsidP="00251726">
      <w:pPr>
        <w:pStyle w:val="Akapitzlist"/>
        <w:numPr>
          <w:ilvl w:val="0"/>
          <w:numId w:val="289"/>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informuje, iż nie dysponuje dokumentacją techniczną posiadanego HIS Dziedzinowego ESKULAP oraz </w:t>
      </w:r>
      <w:r w:rsidR="005F462B" w:rsidRPr="00DC6A82">
        <w:rPr>
          <w:rFonts w:asciiTheme="minorHAnsi" w:hAnsiTheme="minorHAnsi" w:cstheme="minorHAnsi"/>
          <w:color w:val="000000" w:themeColor="text1"/>
          <w:sz w:val="22"/>
        </w:rPr>
        <w:t>Enova365</w:t>
      </w:r>
      <w:r w:rsidRPr="00DC6A82">
        <w:rPr>
          <w:rFonts w:asciiTheme="minorHAnsi" w:hAnsiTheme="minorHAnsi" w:cstheme="minorHAnsi"/>
          <w:color w:val="000000" w:themeColor="text1"/>
          <w:sz w:val="22"/>
        </w:rPr>
        <w:t>, w tym w szczególności informacjami dotyczącymi stosowanych w tym oprogramowaniu protokołów wymiany danych (np. API), jak również opisami dostępnych w oprogramowaniu innych narz</w:t>
      </w:r>
      <w:r w:rsidR="0097280C" w:rsidRPr="00DC6A82">
        <w:rPr>
          <w:rFonts w:asciiTheme="minorHAnsi" w:hAnsiTheme="minorHAnsi" w:cstheme="minorHAnsi"/>
          <w:color w:val="000000" w:themeColor="text1"/>
          <w:sz w:val="22"/>
        </w:rPr>
        <w:t>ę</w:t>
      </w:r>
      <w:r w:rsidRPr="00DC6A82">
        <w:rPr>
          <w:rFonts w:asciiTheme="minorHAnsi" w:hAnsiTheme="minorHAnsi" w:cstheme="minorHAnsi"/>
          <w:color w:val="000000" w:themeColor="text1"/>
          <w:sz w:val="22"/>
        </w:rPr>
        <w:t xml:space="preserve">dzi wymiany danych. Zamawiający, aby umożliwić Wykonawcy realizację przedmiotu zamówienia, dopuszcza skorzystanie z uprawnienia wynikającego z art. 75 ust. 2 pkt 3) ustawy z dnia 4 lutego 1994 r. o prawie autorskim i prawach pokrewnych ( t.j. Dz.U. z 2019 r. poz. 1231). W tym celu Zamawiający udostępni Wykonawcy wersje binarne aplikacji obecnie eksploatowanego HIS, jak również udzieli wszelkich informacji dotyczących koniecznych do integracji obszarów struktury danych. </w:t>
      </w:r>
    </w:p>
    <w:p w14:paraId="47DBB97E" w14:textId="77777777" w:rsidR="009310B9" w:rsidRPr="00DC6A82" w:rsidRDefault="009310B9" w:rsidP="00251726">
      <w:pPr>
        <w:pStyle w:val="Akapitzlist"/>
        <w:numPr>
          <w:ilvl w:val="0"/>
          <w:numId w:val="289"/>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w ramach realizacji przedmiotu zamówienia zobowiązany będzie dokonać czynności zmierzających do analizy posiadanego przez Zamawiającego oprogramowania w celu zidentyfikowania ewentualnych mechanizmów umożliwiających wymianę danych. W obszarach, w których nie istnieją mechanizmy umożliwiające wymianę danych, Wykonawca będzie zobligowany do opracowania i dostarczenia w ramach umowy dedykowanych interfejsów wymiany danych zapewniających interoperacyjność: HIS dziedzinowego, LIS, SSI uwzględniającego EDM oraz e-usługi, ERP. Zamawiający wymaga od Wykonawców opracowania w ramach DAP projektu specyfikacji technicznej integracji, której kompletna wersja będzie przedmiotem wykonania w ramach umowy. Projekt w minimalnym zakresie musi uwzględniać następujące informacje, które potwierdzą, że osiągnięcie minimalnych cech interoperacyjności będzie możliwe z wykorzystaniem interfejsu:</w:t>
      </w:r>
    </w:p>
    <w:p w14:paraId="5367E97E"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specyfikację funkcjonalną dostarczanych modułów,</w:t>
      </w:r>
    </w:p>
    <w:p w14:paraId="547574FE"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specyfikację struktury bazy danych wykorzystywanej przez dostarczane moduły,</w:t>
      </w:r>
    </w:p>
    <w:p w14:paraId="39161588"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 xml:space="preserve">opis architektury, </w:t>
      </w:r>
    </w:p>
    <w:p w14:paraId="1F44D368"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zastosowany interfejs użytkownika,</w:t>
      </w:r>
    </w:p>
    <w:p w14:paraId="2E6EFDD2"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specyfikację danych podlegających wymianie oraz kierunek przepływu danych,</w:t>
      </w:r>
    </w:p>
    <w:p w14:paraId="730C2E3D"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medium wymiany danych,</w:t>
      </w:r>
    </w:p>
    <w:p w14:paraId="3556C8E8"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kompletny zbiór przypadków testowych weryfikujących poprawność przekazywanych danych,</w:t>
      </w:r>
    </w:p>
    <w:p w14:paraId="5D6631BD"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specyfikację parametrów,</w:t>
      </w:r>
    </w:p>
    <w:p w14:paraId="348F081C"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wykorzystane narzędzia,</w:t>
      </w:r>
    </w:p>
    <w:p w14:paraId="6E36FBF3"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wykorzystane standardy (Zamawiający dopuszcza wymianę danych jedynie z zastosowaniem technologii webservice lub standardu HL7 v.2.x.),</w:t>
      </w:r>
    </w:p>
    <w:p w14:paraId="4E6C9B0D"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diagramy usecase,</w:t>
      </w:r>
    </w:p>
    <w:p w14:paraId="378532A4" w14:textId="77777777" w:rsidR="009310B9" w:rsidRPr="00DC6A82" w:rsidRDefault="009310B9" w:rsidP="00251726">
      <w:pPr>
        <w:pStyle w:val="Default"/>
        <w:numPr>
          <w:ilvl w:val="0"/>
          <w:numId w:val="288"/>
        </w:numPr>
        <w:autoSpaceDE w:val="0"/>
        <w:autoSpaceDN w:val="0"/>
        <w:adjustRightInd w:val="0"/>
        <w:ind w:hanging="357"/>
        <w:jc w:val="both"/>
        <w:rPr>
          <w:rFonts w:asciiTheme="minorHAnsi" w:hAnsiTheme="minorHAnsi" w:cstheme="minorHAnsi"/>
          <w:color w:val="000000" w:themeColor="text1"/>
          <w:sz w:val="22"/>
          <w:szCs w:val="22"/>
        </w:rPr>
      </w:pPr>
      <w:r w:rsidRPr="00DC6A82">
        <w:rPr>
          <w:rFonts w:asciiTheme="minorHAnsi" w:hAnsiTheme="minorHAnsi" w:cstheme="minorHAnsi"/>
          <w:color w:val="000000" w:themeColor="text1"/>
          <w:sz w:val="22"/>
          <w:szCs w:val="22"/>
        </w:rPr>
        <w:t>dokumentację techniczną zawierającą opis procedur autoryzacji użytkowników w systemie i z uwzględnieniem sposobu zapisywania i przechowywania ich poświadczeń (w tym haseł) oraz sposobów integracji z zewnętrznymi systemami np. Microsoft Active Directory, system SSO.</w:t>
      </w:r>
    </w:p>
    <w:p w14:paraId="10D9B9B7" w14:textId="77777777" w:rsidR="00CD2EE8" w:rsidRPr="00DC6A82" w:rsidRDefault="009310B9" w:rsidP="00CD2EE8">
      <w:pPr>
        <w:pStyle w:val="Akapitzlist"/>
        <w:numPr>
          <w:ilvl w:val="0"/>
          <w:numId w:val="289"/>
        </w:numP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zastrzega, że ostateczna treść specyfikacji technicznej integracji nie może zawierać elementów, których Zamawiający nie będzie mógł ujawnić producentom obecnie eksploatowanego HIS i ERP. </w:t>
      </w:r>
      <w:r w:rsidR="00CD2EE8" w:rsidRPr="00DC6A82">
        <w:rPr>
          <w:rFonts w:asciiTheme="minorHAnsi" w:hAnsiTheme="minorHAnsi" w:cstheme="minorHAnsi"/>
          <w:color w:val="000000" w:themeColor="text1"/>
          <w:sz w:val="22"/>
        </w:rPr>
        <w:t xml:space="preserve">Zamawiający zastrzega sobie możliwość zaopiniowania przedłożonego projektu z producentami celem zidentyfikowania w nim wad i braków, jak również zapewni ich udział w późniejszej integracji. </w:t>
      </w:r>
    </w:p>
    <w:p w14:paraId="0BF48D28" w14:textId="215466EB" w:rsidR="009310B9" w:rsidRPr="00DC6A82" w:rsidRDefault="009310B9" w:rsidP="00DC6A82">
      <w:pPr>
        <w:pStyle w:val="Akapitzlist"/>
        <w:spacing w:after="0" w:line="240" w:lineRule="auto"/>
        <w:ind w:left="360" w:right="0" w:firstLine="0"/>
        <w:contextualSpacing w:val="0"/>
        <w:rPr>
          <w:rFonts w:asciiTheme="minorHAnsi" w:hAnsiTheme="minorHAnsi" w:cstheme="minorHAnsi"/>
          <w:color w:val="000000" w:themeColor="text1"/>
          <w:sz w:val="22"/>
        </w:rPr>
      </w:pPr>
    </w:p>
    <w:p w14:paraId="3FD7E743" w14:textId="77777777" w:rsidR="009310B9" w:rsidRPr="00DC6A82" w:rsidRDefault="009310B9" w:rsidP="00251726">
      <w:pPr>
        <w:pStyle w:val="Akapitzlist"/>
        <w:numPr>
          <w:ilvl w:val="0"/>
          <w:numId w:val="289"/>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wyjaśnia, że koszty opracowania projektu integracji, wykonania integracji, dekompilacji aplikacji obecnie eksploatowanego HIS są częścią kosztu oferty składanej przez Wykonawcę w niniejszym postępowaniu. Tym samym Wykonawca w żadnym przypadku nie może żądać podwyższenia wynagrodzenia z powodu wielkości poniesionych przez Wykonawcę kosztów integracji. Wykonawca uwzględni w ofercie również koszty konsultacji technicznych, w zakresie integracji, udzielanych Zamawiającemu. </w:t>
      </w:r>
      <w:r w:rsidR="00A274D5" w:rsidRPr="00DC6A82">
        <w:rPr>
          <w:rFonts w:asciiTheme="minorHAnsi" w:hAnsiTheme="minorHAnsi" w:cstheme="minorHAnsi"/>
          <w:color w:val="000000" w:themeColor="text1"/>
          <w:sz w:val="22"/>
        </w:rPr>
        <w:t>Zamawiający</w:t>
      </w:r>
      <w:r w:rsidRPr="00DC6A82">
        <w:rPr>
          <w:rFonts w:asciiTheme="minorHAnsi" w:hAnsiTheme="minorHAnsi" w:cstheme="minorHAnsi"/>
          <w:color w:val="000000" w:themeColor="text1"/>
          <w:sz w:val="22"/>
        </w:rPr>
        <w:t xml:space="preserve"> nie będzie ponosił kosztów podmiotów trzecich dostosowania obecnie eksploatowanych HIS do wymiany danych z wykorzystaniem interfejsu. Jeżeli takie usługi będą nieodzowne </w:t>
      </w:r>
      <w:r w:rsidR="00A274D5" w:rsidRPr="00DC6A82">
        <w:rPr>
          <w:rFonts w:asciiTheme="minorHAnsi" w:hAnsiTheme="minorHAnsi" w:cstheme="minorHAnsi"/>
          <w:color w:val="000000" w:themeColor="text1"/>
          <w:sz w:val="22"/>
        </w:rPr>
        <w:t>Wykonawca</w:t>
      </w:r>
      <w:r w:rsidRPr="00DC6A82">
        <w:rPr>
          <w:rFonts w:asciiTheme="minorHAnsi" w:hAnsiTheme="minorHAnsi" w:cstheme="minorHAnsi"/>
          <w:color w:val="000000" w:themeColor="text1"/>
          <w:sz w:val="22"/>
        </w:rPr>
        <w:t xml:space="preserve"> pokryje ich koszt we własnym zakresie. </w:t>
      </w:r>
    </w:p>
    <w:p w14:paraId="58CFC3DD" w14:textId="77777777" w:rsidR="009310B9" w:rsidRPr="00DC6A82" w:rsidRDefault="009310B9" w:rsidP="00251726">
      <w:pPr>
        <w:pStyle w:val="Akapitzlist"/>
        <w:numPr>
          <w:ilvl w:val="0"/>
          <w:numId w:val="289"/>
        </w:numPr>
        <w:spacing w:after="0" w:line="240" w:lineRule="auto"/>
        <w:ind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ponosi pełną odpowiedzialność za ewentualne szkody wyrządzone przez jego pracowników, współpracowników, podwykonawców, powstałe w wyniku działań prowadzonych przez Wykonawcę u Zamawiającego w związku z integracją oprogramowania. Odpowiedzialność Wykonawcy w tym zakresie nie podlega żadnym ograniczeniom.</w:t>
      </w:r>
    </w:p>
    <w:p w14:paraId="3599DCE9" w14:textId="77777777" w:rsidR="009310B9" w:rsidRPr="00DC6A82" w:rsidRDefault="0F56BD68" w:rsidP="00251726">
      <w:pPr>
        <w:pStyle w:val="Akapitzlist"/>
        <w:widowControl w:val="0"/>
        <w:numPr>
          <w:ilvl w:val="0"/>
          <w:numId w:val="289"/>
        </w:numPr>
        <w:overflowPunct w:val="0"/>
        <w:spacing w:after="0" w:line="240" w:lineRule="auto"/>
        <w:ind w:right="0" w:hanging="357"/>
        <w:contextualSpacing w:val="0"/>
        <w:textAlignment w:val="baseline"/>
        <w:rPr>
          <w:rFonts w:asciiTheme="minorHAnsi" w:hAnsiTheme="minorHAnsi" w:cstheme="minorBidi"/>
          <w:color w:val="000000" w:themeColor="text1"/>
          <w:sz w:val="22"/>
        </w:rPr>
      </w:pPr>
      <w:r w:rsidRPr="00DC6A82">
        <w:rPr>
          <w:rFonts w:asciiTheme="minorHAnsi" w:hAnsiTheme="minorHAnsi" w:cstheme="minorBidi"/>
          <w:color w:val="000000" w:themeColor="text1"/>
          <w:sz w:val="22"/>
        </w:rPr>
        <w:t>Do dokonania każdej z powyższych czynności - z osobna lub wszystkich lub części czynności wyżej określonych - Wykonawca uprawniony jest wyłącznie w zakresie w jakim będą one niezbędne do osiągnięcia współdziałania posiadanego systemu Enova365 z systemem HIS i Repozytorium Elektronicznej Dokumentacji Medycznej.</w:t>
      </w:r>
    </w:p>
    <w:p w14:paraId="6ABCB880" w14:textId="77777777" w:rsidR="00AE7DC7" w:rsidRPr="00DC6A82" w:rsidRDefault="009310B9" w:rsidP="00251726">
      <w:pPr>
        <w:pStyle w:val="Akapitzlist"/>
        <w:widowControl w:val="0"/>
        <w:numPr>
          <w:ilvl w:val="0"/>
          <w:numId w:val="289"/>
        </w:numPr>
        <w:overflowPunct w:val="0"/>
        <w:spacing w:after="0" w:line="240" w:lineRule="auto"/>
        <w:ind w:right="0" w:hanging="357"/>
        <w:contextualSpacing w:val="0"/>
        <w:textAlignment w:val="baseline"/>
        <w:rPr>
          <w:rFonts w:asciiTheme="minorHAnsi" w:eastAsia="Calibri" w:hAnsiTheme="minorHAnsi" w:cstheme="minorHAnsi"/>
          <w:color w:val="000000" w:themeColor="text1"/>
          <w:sz w:val="22"/>
          <w:lang w:eastAsia="en-US"/>
        </w:rPr>
      </w:pPr>
      <w:r w:rsidRPr="00DC6A82">
        <w:rPr>
          <w:rFonts w:asciiTheme="minorHAnsi" w:hAnsiTheme="minorHAnsi" w:cstheme="minorHAnsi"/>
          <w:color w:val="000000" w:themeColor="text1"/>
          <w:sz w:val="22"/>
        </w:rPr>
        <w:t xml:space="preserve">Dla przeprowadzenia przedmiotowej analizy, Zamawiający przewiduje konieczność dokonania przez Wykonawcę czynności zwielokrotnienia kodu lub tłumaczenia jego formy w rozumieniu art. 74 ust. 4 pkt. 1 i 2 ustawy Prawo autorskie i prawa pokrewne w zakresie jaki niezbędny będzie do uzyskania informacji koniecznych do osiągnięcia współdziałania oprogramowania: HIS dziedzinowego, LIS, SSI uwzględniającego EDM oraz e-usługi, ERP. Dobór środków w zakresie tłumaczenia formy oprogramowania (np. dekompilacja oprogramowania) zapewniających osiągnięcie celu przedmiotowej analizy leży po stronie Wykonawcy. </w:t>
      </w:r>
    </w:p>
    <w:p w14:paraId="64FEE8E1" w14:textId="77777777" w:rsidR="00AE7DC7" w:rsidRPr="00DC6A82" w:rsidRDefault="00AE7DC7" w:rsidP="00251726">
      <w:pPr>
        <w:pStyle w:val="Nagwek3"/>
        <w:numPr>
          <w:ilvl w:val="3"/>
          <w:numId w:val="3"/>
        </w:numPr>
        <w:spacing w:before="0" w:after="0" w:line="240" w:lineRule="auto"/>
        <w:rPr>
          <w:color w:val="000000" w:themeColor="text1"/>
        </w:rPr>
      </w:pPr>
      <w:bookmarkStart w:id="566" w:name="_Ref63095528"/>
      <w:bookmarkStart w:id="567" w:name="_Toc63318798"/>
      <w:bookmarkStart w:id="568" w:name="_Toc102558964"/>
      <w:r w:rsidRPr="00DC6A82">
        <w:rPr>
          <w:color w:val="000000" w:themeColor="text1"/>
        </w:rPr>
        <w:t>Integracja HIS Dziedzinowy &lt;-&gt;SSI</w:t>
      </w:r>
      <w:bookmarkEnd w:id="566"/>
      <w:bookmarkEnd w:id="567"/>
      <w:bookmarkEnd w:id="568"/>
    </w:p>
    <w:tbl>
      <w:tblPr>
        <w:tblStyle w:val="TableGrid0"/>
        <w:tblW w:w="5225" w:type="pct"/>
        <w:tblLook w:val="04A0" w:firstRow="1" w:lastRow="0" w:firstColumn="1" w:lastColumn="0" w:noHBand="0" w:noVBand="1"/>
      </w:tblPr>
      <w:tblGrid>
        <w:gridCol w:w="964"/>
        <w:gridCol w:w="8506"/>
      </w:tblGrid>
      <w:tr w:rsidR="00DC6A82" w:rsidRPr="00DC6A82" w14:paraId="621C4C6A" w14:textId="77777777" w:rsidTr="00261BA1">
        <w:tc>
          <w:tcPr>
            <w:tcW w:w="509" w:type="pct"/>
            <w:shd w:val="clear" w:color="auto" w:fill="D9E2F3" w:themeFill="accent1" w:themeFillTint="33"/>
          </w:tcPr>
          <w:p w14:paraId="2238EC89" w14:textId="77777777" w:rsidR="003274C1" w:rsidRPr="00DC6A82" w:rsidRDefault="003274C1" w:rsidP="00251726">
            <w:pPr>
              <w:pStyle w:val="Default"/>
              <w:jc w:val="center"/>
              <w:rPr>
                <w:rFonts w:asciiTheme="minorHAnsi" w:hAnsiTheme="minorHAnsi" w:cstheme="minorHAnsi"/>
                <w:b/>
                <w:color w:val="000000" w:themeColor="text1"/>
                <w:sz w:val="22"/>
                <w:szCs w:val="22"/>
              </w:rPr>
            </w:pPr>
            <w:r w:rsidRPr="00DC6A82">
              <w:rPr>
                <w:rFonts w:asciiTheme="minorHAnsi" w:hAnsiTheme="minorHAnsi" w:cstheme="minorHAnsi"/>
                <w:b/>
                <w:color w:val="000000" w:themeColor="text1"/>
                <w:sz w:val="22"/>
                <w:szCs w:val="22"/>
              </w:rPr>
              <w:t>L.p.</w:t>
            </w:r>
          </w:p>
        </w:tc>
        <w:tc>
          <w:tcPr>
            <w:tcW w:w="4491" w:type="pct"/>
            <w:shd w:val="clear" w:color="auto" w:fill="D9E2F3" w:themeFill="accent1" w:themeFillTint="33"/>
          </w:tcPr>
          <w:p w14:paraId="7CD713B7" w14:textId="77777777" w:rsidR="003274C1" w:rsidRPr="00DC6A82" w:rsidRDefault="003274C1" w:rsidP="00251726">
            <w:pPr>
              <w:pStyle w:val="Default"/>
              <w:jc w:val="center"/>
              <w:rPr>
                <w:rFonts w:asciiTheme="minorHAnsi" w:hAnsiTheme="minorHAnsi" w:cstheme="minorHAnsi"/>
                <w:b/>
                <w:color w:val="000000" w:themeColor="text1"/>
                <w:sz w:val="22"/>
                <w:szCs w:val="22"/>
              </w:rPr>
            </w:pPr>
            <w:r w:rsidRPr="00DC6A82">
              <w:rPr>
                <w:rFonts w:asciiTheme="minorHAnsi" w:hAnsiTheme="minorHAnsi" w:cstheme="minorHAnsi"/>
                <w:b/>
                <w:color w:val="000000" w:themeColor="text1"/>
                <w:sz w:val="22"/>
                <w:szCs w:val="22"/>
              </w:rPr>
              <w:t>Cecha interoperacyjna</w:t>
            </w:r>
          </w:p>
        </w:tc>
      </w:tr>
      <w:tr w:rsidR="00DC6A82" w:rsidRPr="00DC6A82" w14:paraId="2BFB0648" w14:textId="77777777" w:rsidTr="00261BA1">
        <w:tc>
          <w:tcPr>
            <w:tcW w:w="509" w:type="pct"/>
          </w:tcPr>
          <w:p w14:paraId="72AC5EF0"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59C3149F"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Jednorodna z HIS architektura dwuwarstwowa (aplikacyjna) i trójwarstwowa, wykorzystująca przeglądarki internetowe, jako interfejs użytkownika (w odniesieniu do e-usług nie wymaga się architektury aplikacyjnej).</w:t>
            </w:r>
          </w:p>
        </w:tc>
      </w:tr>
      <w:tr w:rsidR="00DC6A82" w:rsidRPr="00DC6A82" w14:paraId="2708BB93" w14:textId="77777777" w:rsidTr="00261BA1">
        <w:tc>
          <w:tcPr>
            <w:tcW w:w="509" w:type="pct"/>
          </w:tcPr>
          <w:p w14:paraId="582CCEEC"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4A0B1A9C"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 xml:space="preserve">Zachowanie zasady jednokrotnego wprowadzania danych w całym rozwiązaniu informatycznym (moduły eksploatowane i dostarczane). </w:t>
            </w:r>
          </w:p>
        </w:tc>
      </w:tr>
      <w:tr w:rsidR="00DC6A82" w:rsidRPr="00DC6A82" w14:paraId="4B02EAEA" w14:textId="77777777" w:rsidTr="00261BA1">
        <w:tc>
          <w:tcPr>
            <w:tcW w:w="509" w:type="pct"/>
          </w:tcPr>
          <w:p w14:paraId="1510B545"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3D06DAC1"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Zachowanie zasady wersjonowania i pełnej replikacji zbiorów danych osobowych pacjenta.</w:t>
            </w:r>
          </w:p>
        </w:tc>
      </w:tr>
      <w:tr w:rsidR="00DC6A82" w:rsidRPr="00DC6A82" w14:paraId="2F303016" w14:textId="77777777" w:rsidTr="00261BA1">
        <w:tc>
          <w:tcPr>
            <w:tcW w:w="509" w:type="pct"/>
          </w:tcPr>
          <w:p w14:paraId="49FAF3D1"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3B68667A"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Zachowanie zasady budowania sprawozdawania świadczeń do NFZ na podstawie danych medycznych zgromadzonym w całym rozwiązaniu informa</w:t>
            </w:r>
            <w:r w:rsidR="00860A68" w:rsidRPr="00DC6A82">
              <w:rPr>
                <w:rStyle w:val="Odwoaniedokomentarza"/>
                <w:rFonts w:asciiTheme="minorHAnsi" w:eastAsiaTheme="majorEastAsia" w:hAnsiTheme="minorHAnsi" w:cstheme="minorHAnsi"/>
                <w:color w:val="000000" w:themeColor="text1"/>
                <w:sz w:val="22"/>
                <w:szCs w:val="22"/>
              </w:rPr>
              <w:t>tycznym (moduły eksploatowane i </w:t>
            </w:r>
            <w:r w:rsidRPr="00DC6A82">
              <w:rPr>
                <w:rStyle w:val="Odwoaniedokomentarza"/>
                <w:rFonts w:asciiTheme="minorHAnsi" w:eastAsiaTheme="majorEastAsia" w:hAnsiTheme="minorHAnsi" w:cstheme="minorHAnsi"/>
                <w:color w:val="000000" w:themeColor="text1"/>
                <w:sz w:val="22"/>
                <w:szCs w:val="22"/>
              </w:rPr>
              <w:t>dostarczane) do/z poziomu jednej aplikacji.</w:t>
            </w:r>
          </w:p>
        </w:tc>
      </w:tr>
      <w:tr w:rsidR="00DC6A82" w:rsidRPr="00DC6A82" w14:paraId="023CE434" w14:textId="77777777" w:rsidTr="00261BA1">
        <w:tc>
          <w:tcPr>
            <w:tcW w:w="509" w:type="pct"/>
          </w:tcPr>
          <w:p w14:paraId="66B186B2"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4389382D"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 xml:space="preserve">Przetwarzanie w systemie musi odbywać się na poziomie atomowych danych medycznych. Na tej podstawie system umożliwia budowanie przez personel medyczny opisów tekstowych stanu pacjenta. Wymóg stosowany w celu zapewnienia możliwości budowy dowolnej elektronicznej dokumentacji medycznej pacjenta w formacie HL7 CDA level 3 dotyczącej merytorycznego zakresu działalności komórek organizacyjnych Zamawiającego. </w:t>
            </w:r>
          </w:p>
        </w:tc>
      </w:tr>
      <w:tr w:rsidR="00DC6A82" w:rsidRPr="00DC6A82" w14:paraId="24E1631A" w14:textId="77777777" w:rsidTr="00261BA1">
        <w:tc>
          <w:tcPr>
            <w:tcW w:w="509" w:type="pct"/>
          </w:tcPr>
          <w:p w14:paraId="750B47CC"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4CCE640F"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Wykorzystanie jednego narzędzia do tworzenia i podpisu dokumentów elektronicznych oraz ich składowania (jedno repozytorium).</w:t>
            </w:r>
          </w:p>
        </w:tc>
      </w:tr>
      <w:tr w:rsidR="00DC6A82" w:rsidRPr="00DC6A82" w14:paraId="7769928B" w14:textId="77777777" w:rsidTr="00261BA1">
        <w:tc>
          <w:tcPr>
            <w:tcW w:w="509" w:type="pct"/>
          </w:tcPr>
          <w:p w14:paraId="75A39324"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1F50BCD9"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Praca modułów eksploatowanych i dostarczanych w oparciu o tożsame platformy systemowe Windows, Android – brak konieczności ponoszenia przez Zamawiającego dodatkowych kosztów związanych z infrastrukturą IT.</w:t>
            </w:r>
          </w:p>
        </w:tc>
      </w:tr>
      <w:tr w:rsidR="00DC6A82" w:rsidRPr="00DC6A82" w14:paraId="4E5B0FAB" w14:textId="77777777" w:rsidTr="00261BA1">
        <w:tc>
          <w:tcPr>
            <w:tcW w:w="509" w:type="pct"/>
          </w:tcPr>
          <w:p w14:paraId="2827C3CD"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188F5921"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Zastosowanie w całym rozwiązaniu informatycznym (moduły eksploatowane i dostarczane) mechanizmów wyszukiwania danych umożliwiający użycie takich samych składni w zapytaniach z uwzględnieniem polskich znaków diakrytycznych.</w:t>
            </w:r>
          </w:p>
        </w:tc>
      </w:tr>
      <w:tr w:rsidR="00DC6A82" w:rsidRPr="00DC6A82" w14:paraId="1B12C14F" w14:textId="77777777" w:rsidTr="00261BA1">
        <w:tc>
          <w:tcPr>
            <w:tcW w:w="509" w:type="pct"/>
          </w:tcPr>
          <w:p w14:paraId="1674F44E"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1FCD1E5E"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Zastosowanie w całym rozwiązaniu informatycznym (moduły eksploatowane i dostarczane) mechanizmów skalowania formularzy.</w:t>
            </w:r>
          </w:p>
        </w:tc>
      </w:tr>
      <w:tr w:rsidR="00DC6A82" w:rsidRPr="00DC6A82" w14:paraId="17B55CD0" w14:textId="77777777" w:rsidTr="00261BA1">
        <w:tc>
          <w:tcPr>
            <w:tcW w:w="509" w:type="pct"/>
          </w:tcPr>
          <w:p w14:paraId="02382E7A"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405BAAD4"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Zachowanie mechanizmów gwarantujących spójność danych. Mechanizm musi umożliwiać jednoczesną edycję tych samych danych z poziomu różnych sesji wyłącznie w modułach eksploatowanych i dostarczanych oraz zarówno w modułach eksploatowanych i dostarczanych.</w:t>
            </w:r>
          </w:p>
        </w:tc>
      </w:tr>
      <w:tr w:rsidR="00DC6A82" w:rsidRPr="00DC6A82" w14:paraId="253C495D" w14:textId="77777777" w:rsidTr="00261BA1">
        <w:tc>
          <w:tcPr>
            <w:tcW w:w="509" w:type="pct"/>
          </w:tcPr>
          <w:p w14:paraId="23B66138"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26BC6A07"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Zastosowanie w całym rozwiązaniu informatycznym (moduły eksploatowane i dostarczane) funkcjonalności, która automatycznie zapamiętuje w polach przewidzianych do wprowadzania treści opisowych bieżące zmiany zalogowanego użytkownika. Treści muszą być zapamiętywane na czas edycji i można z nich skorzystać (na zasadzie schowka) w przypadku utraty sesji użytkownika do czasu trwałego zapisu w systemie bazodanowym.</w:t>
            </w:r>
          </w:p>
        </w:tc>
      </w:tr>
      <w:tr w:rsidR="00DC6A82" w:rsidRPr="00DC6A82" w14:paraId="0D442193" w14:textId="77777777" w:rsidTr="00261BA1">
        <w:tc>
          <w:tcPr>
            <w:tcW w:w="509" w:type="pct"/>
          </w:tcPr>
          <w:p w14:paraId="14D73ED1"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20919D16"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Zastosowanie w całym rozwiązaniu informatycznym (moduły eksploatowane i dostarczane) jednego narzędzie umożliwiającego zarządzanie sesjami użytkowników w tym ich zamykaniem i opcją wysyłania wiadomości użytkownikom.</w:t>
            </w:r>
          </w:p>
        </w:tc>
      </w:tr>
      <w:tr w:rsidR="00DC6A82" w:rsidRPr="00DC6A82" w14:paraId="2AE419DF" w14:textId="77777777" w:rsidTr="00261BA1">
        <w:tc>
          <w:tcPr>
            <w:tcW w:w="509" w:type="pct"/>
          </w:tcPr>
          <w:p w14:paraId="09C8A9F2"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722C5C76" w14:textId="77777777" w:rsidR="003274C1" w:rsidRPr="00DC6A82" w:rsidRDefault="003274C1" w:rsidP="00251726">
            <w:pPr>
              <w:spacing w:after="0" w:line="240" w:lineRule="auto"/>
              <w:ind w:left="34"/>
              <w:rPr>
                <w:rStyle w:val="Odwoaniedokomentarza"/>
                <w:rFonts w:asciiTheme="minorHAnsi" w:eastAsiaTheme="majorEastAsia" w:hAnsiTheme="minorHAnsi" w:cstheme="minorHAnsi"/>
                <w:color w:val="000000" w:themeColor="text1"/>
                <w:sz w:val="22"/>
                <w:szCs w:val="22"/>
              </w:rPr>
            </w:pPr>
            <w:r w:rsidRPr="00DC6A82">
              <w:rPr>
                <w:rFonts w:asciiTheme="minorHAnsi" w:hAnsiTheme="minorHAnsi" w:cstheme="minorHAnsi"/>
                <w:color w:val="000000" w:themeColor="text1"/>
                <w:sz w:val="22"/>
              </w:rPr>
              <w:t>Zastosowanie w całym rozwiązaniu informatycznym (moduły eksploatowane i dostarczane) mechanizmu przenoszenia sesji użytkownika z jednego stanowiska komputerowego na drugie, z wypełnionymi polami, niezapisanymi zmianami do bazy danych bez utraty tych zmian po przeniesieniu.</w:t>
            </w:r>
          </w:p>
        </w:tc>
      </w:tr>
      <w:tr w:rsidR="00DC6A82" w:rsidRPr="00DC6A82" w14:paraId="431F3999" w14:textId="77777777" w:rsidTr="00261BA1">
        <w:tc>
          <w:tcPr>
            <w:tcW w:w="509" w:type="pct"/>
          </w:tcPr>
          <w:p w14:paraId="0BC1555C"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12F459A1"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Zarządzanie w tożsamy sposób i z jednego miejsca uwierzytelnianiem i uprawnieniami użytkowników całego rozwiązania informatycznego (moduły</w:t>
            </w:r>
            <w:r w:rsidR="0075443F" w:rsidRPr="00DC6A82">
              <w:rPr>
                <w:rStyle w:val="Odwoaniedokomentarza"/>
                <w:rFonts w:asciiTheme="minorHAnsi" w:eastAsiaTheme="majorEastAsia" w:hAnsiTheme="minorHAnsi" w:cstheme="minorHAnsi"/>
                <w:color w:val="000000" w:themeColor="text1"/>
                <w:sz w:val="22"/>
                <w:szCs w:val="22"/>
              </w:rPr>
              <w:t xml:space="preserve"> eksploatowane i dostarczane) z </w:t>
            </w:r>
            <w:r w:rsidRPr="00DC6A82">
              <w:rPr>
                <w:rStyle w:val="Odwoaniedokomentarza"/>
                <w:rFonts w:asciiTheme="minorHAnsi" w:eastAsiaTheme="majorEastAsia" w:hAnsiTheme="minorHAnsi" w:cstheme="minorHAnsi"/>
                <w:color w:val="000000" w:themeColor="text1"/>
                <w:sz w:val="22"/>
                <w:szCs w:val="22"/>
              </w:rPr>
              <w:t>wykorzystaniem usługi Active Directory oraz zachowaniem zasady jednokrotnego logowania do całego rozwiązania z wykorzystaniem infrastruktury PKI włącznie.</w:t>
            </w:r>
          </w:p>
        </w:tc>
      </w:tr>
      <w:tr w:rsidR="00DC6A82" w:rsidRPr="00DC6A82" w14:paraId="318C8D71" w14:textId="77777777" w:rsidTr="00261BA1">
        <w:tc>
          <w:tcPr>
            <w:tcW w:w="509" w:type="pct"/>
          </w:tcPr>
          <w:p w14:paraId="1FF180B2"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0EE2E58A"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Zarządzanie i zachowanie spójności wszystkich Słowników w całym rozwiązaniu informatycznym (moduły eksploatowane i dostarczane),</w:t>
            </w:r>
          </w:p>
        </w:tc>
      </w:tr>
      <w:tr w:rsidR="00DC6A82" w:rsidRPr="00DC6A82" w14:paraId="63785AA7" w14:textId="77777777" w:rsidTr="00261BA1">
        <w:tc>
          <w:tcPr>
            <w:tcW w:w="509" w:type="pct"/>
          </w:tcPr>
          <w:p w14:paraId="781AE544"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3ADA4AE7"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Zachowanie spójności w całym rozwiązaniu informatycznym (moduły eksploatowane i dostarczane) z wewnętrznym szpitalnym katalogiem procedur medycznych, który jest podrzędnym katalogiem w stosunku do ICD-9 CM PL.</w:t>
            </w:r>
          </w:p>
        </w:tc>
      </w:tr>
      <w:tr w:rsidR="00DC6A82" w:rsidRPr="00DC6A82" w14:paraId="08204ED3" w14:textId="77777777" w:rsidTr="00261BA1">
        <w:tc>
          <w:tcPr>
            <w:tcW w:w="509" w:type="pct"/>
          </w:tcPr>
          <w:p w14:paraId="1B3AB799"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36A236E2"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W zakresie słownika ICD-10 możliwość lokalnego rozszerzania</w:t>
            </w:r>
            <w:r w:rsidR="0075443F" w:rsidRPr="00DC6A82">
              <w:rPr>
                <w:rStyle w:val="Odwoaniedokomentarza"/>
                <w:rFonts w:asciiTheme="minorHAnsi" w:eastAsiaTheme="majorEastAsia" w:hAnsiTheme="minorHAnsi" w:cstheme="minorHAnsi"/>
                <w:color w:val="000000" w:themeColor="text1"/>
                <w:sz w:val="22"/>
                <w:szCs w:val="22"/>
              </w:rPr>
              <w:t>/specjalizacji własnych kodów i </w:t>
            </w:r>
            <w:r w:rsidRPr="00DC6A82">
              <w:rPr>
                <w:rStyle w:val="Odwoaniedokomentarza"/>
                <w:rFonts w:asciiTheme="minorHAnsi" w:eastAsiaTheme="majorEastAsia" w:hAnsiTheme="minorHAnsi" w:cstheme="minorHAnsi"/>
                <w:color w:val="000000" w:themeColor="text1"/>
                <w:sz w:val="22"/>
                <w:szCs w:val="22"/>
              </w:rPr>
              <w:t>ich opisów, z gwarantowaniem prowadzenia dokumentacji zewnętrznej na poziomie oficjalnego poziomu tego słownika.</w:t>
            </w:r>
          </w:p>
        </w:tc>
      </w:tr>
      <w:tr w:rsidR="00DC6A82" w:rsidRPr="00DC6A82" w14:paraId="2A446E0C" w14:textId="77777777" w:rsidTr="00261BA1">
        <w:tc>
          <w:tcPr>
            <w:tcW w:w="509" w:type="pct"/>
          </w:tcPr>
          <w:p w14:paraId="5A7CBC82"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7E58A87B"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Definiowanie z jednego miejsca hierarchicznej struktury organizacyjnej Zamawiającego wykorzystywanej w całym rozwiązaniu informatycznym (moduły eksploatowane i dostarczane).</w:t>
            </w:r>
          </w:p>
        </w:tc>
      </w:tr>
      <w:tr w:rsidR="00DC6A82" w:rsidRPr="00DC6A82" w14:paraId="30975800" w14:textId="77777777" w:rsidTr="00261BA1">
        <w:tc>
          <w:tcPr>
            <w:tcW w:w="509" w:type="pct"/>
          </w:tcPr>
          <w:p w14:paraId="1E3E8379"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5F468CE0"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Wykorzystanie w całym rozwiązaniu informatycznym (moduły eksploatowane i dostarczane) tożsamego katalogu leków i materiałów medycznych.</w:t>
            </w:r>
          </w:p>
        </w:tc>
      </w:tr>
      <w:tr w:rsidR="00DC6A82" w:rsidRPr="00DC6A82" w14:paraId="21DFC519" w14:textId="77777777" w:rsidTr="00261BA1">
        <w:tc>
          <w:tcPr>
            <w:tcW w:w="509" w:type="pct"/>
          </w:tcPr>
          <w:p w14:paraId="3917BDAF"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5ED4B990"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Zachowanie w całym rozwiązaniu informatycznym (moduły eksploatowane i dostarczane) pełnej ścieżki magazynowej leku umożliwiającej jednoznaczną identyfikację nr faktury i partii przychodowej leku wraz z jego wewnętrzną historią wydań i zwrotów.</w:t>
            </w:r>
          </w:p>
        </w:tc>
      </w:tr>
      <w:tr w:rsidR="00DC6A82" w:rsidRPr="00DC6A82" w14:paraId="5A30CF37" w14:textId="77777777" w:rsidTr="00261BA1">
        <w:tc>
          <w:tcPr>
            <w:tcW w:w="509" w:type="pct"/>
          </w:tcPr>
          <w:p w14:paraId="20990642" w14:textId="77777777" w:rsidR="003274C1" w:rsidRPr="00DC6A82" w:rsidRDefault="003274C1" w:rsidP="00251726">
            <w:pPr>
              <w:numPr>
                <w:ilvl w:val="0"/>
                <w:numId w:val="291"/>
              </w:numPr>
              <w:suppressAutoHyphens/>
              <w:spacing w:after="0" w:line="240" w:lineRule="auto"/>
              <w:ind w:right="0"/>
              <w:jc w:val="center"/>
              <w:rPr>
                <w:rFonts w:asciiTheme="minorHAnsi" w:hAnsiTheme="minorHAnsi" w:cstheme="minorHAnsi"/>
                <w:color w:val="000000" w:themeColor="text1"/>
              </w:rPr>
            </w:pPr>
          </w:p>
        </w:tc>
        <w:tc>
          <w:tcPr>
            <w:tcW w:w="4491" w:type="pct"/>
          </w:tcPr>
          <w:p w14:paraId="2991D1F8" w14:textId="77777777" w:rsidR="003274C1" w:rsidRPr="00DC6A82" w:rsidRDefault="003274C1" w:rsidP="00251726">
            <w:pPr>
              <w:pStyle w:val="Tekstkomentarza"/>
              <w:ind w:left="34"/>
              <w:jc w:val="both"/>
              <w:rPr>
                <w:rStyle w:val="Odwoaniedokomentarza"/>
                <w:rFonts w:asciiTheme="minorHAnsi" w:eastAsiaTheme="majorEastAsia" w:hAnsiTheme="minorHAnsi" w:cstheme="minorHAnsi"/>
                <w:color w:val="000000" w:themeColor="text1"/>
                <w:sz w:val="22"/>
                <w:szCs w:val="22"/>
              </w:rPr>
            </w:pPr>
            <w:r w:rsidRPr="00DC6A82">
              <w:rPr>
                <w:rStyle w:val="Odwoaniedokomentarza"/>
                <w:rFonts w:asciiTheme="minorHAnsi" w:eastAsiaTheme="majorEastAsia" w:hAnsiTheme="minorHAnsi" w:cstheme="minorHAnsi"/>
                <w:color w:val="000000" w:themeColor="text1"/>
                <w:sz w:val="22"/>
                <w:szCs w:val="22"/>
              </w:rPr>
              <w:t>Wykorzystanie jednego narzędzia do tworzenia i modyfikacji raportów w oparciu o struktury danych obydwu systemów z możliwością ich wywoływania w każdym z modułów w całym rozwiązaniu informatycznym.</w:t>
            </w:r>
          </w:p>
        </w:tc>
      </w:tr>
    </w:tbl>
    <w:p w14:paraId="1D8A4CB2" w14:textId="77777777" w:rsidR="00AE7DC7" w:rsidRPr="00DC6A82" w:rsidRDefault="00AE7DC7" w:rsidP="00251726">
      <w:pPr>
        <w:pStyle w:val="Nagwek3"/>
        <w:numPr>
          <w:ilvl w:val="3"/>
          <w:numId w:val="3"/>
        </w:numPr>
        <w:spacing w:before="0" w:after="0" w:line="240" w:lineRule="auto"/>
        <w:rPr>
          <w:color w:val="000000" w:themeColor="text1"/>
        </w:rPr>
      </w:pPr>
      <w:bookmarkStart w:id="569" w:name="_Toc63318799"/>
      <w:bookmarkStart w:id="570" w:name="_Toc102558965"/>
      <w:r w:rsidRPr="00DC6A82">
        <w:rPr>
          <w:color w:val="000000" w:themeColor="text1"/>
        </w:rPr>
        <w:t>Integracja HIS Dziedzinowy&lt;-&gt; ERP</w:t>
      </w:r>
      <w:bookmarkEnd w:id="569"/>
      <w:bookmarkEnd w:id="570"/>
    </w:p>
    <w:p w14:paraId="5DAD08BA" w14:textId="77777777" w:rsidR="00AE7DC7" w:rsidRPr="00DC6A82" w:rsidRDefault="00AE7DC7" w:rsidP="00251726">
      <w:pPr>
        <w:pStyle w:val="Akapitzlist"/>
        <w:numPr>
          <w:ilvl w:val="0"/>
          <w:numId w:val="3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eksploatuje obecnie oprogramowanie klasy ERP </w:t>
      </w:r>
      <w:r w:rsidR="00857547" w:rsidRPr="00DC6A82">
        <w:rPr>
          <w:rFonts w:asciiTheme="minorHAnsi" w:hAnsiTheme="minorHAnsi" w:cstheme="minorHAnsi"/>
          <w:color w:val="000000" w:themeColor="text1"/>
          <w:sz w:val="22"/>
        </w:rPr>
        <w:t xml:space="preserve">Enova365 v. 2006.1.1 </w:t>
      </w:r>
      <w:r w:rsidRPr="00DC6A82">
        <w:rPr>
          <w:rFonts w:asciiTheme="minorHAnsi" w:hAnsiTheme="minorHAnsi" w:cstheme="minorHAnsi"/>
          <w:color w:val="000000" w:themeColor="text1"/>
          <w:sz w:val="22"/>
        </w:rPr>
        <w:t xml:space="preserve">w zakresie oraz ilościach przedstawionych </w:t>
      </w:r>
      <w:r w:rsidR="0075443F" w:rsidRPr="00DC6A82">
        <w:rPr>
          <w:rFonts w:asciiTheme="minorHAnsi" w:hAnsiTheme="minorHAnsi" w:cstheme="minorHAnsi"/>
          <w:color w:val="000000" w:themeColor="text1"/>
          <w:sz w:val="22"/>
        </w:rPr>
        <w:t>poniżej</w:t>
      </w:r>
      <w:r w:rsidRPr="00DC6A82">
        <w:rPr>
          <w:rFonts w:asciiTheme="minorHAnsi" w:hAnsiTheme="minorHAnsi" w:cstheme="minorHAnsi"/>
          <w:color w:val="000000" w:themeColor="text1"/>
          <w:sz w:val="22"/>
        </w:rPr>
        <w:t>:</w:t>
      </w:r>
    </w:p>
    <w:p w14:paraId="5234AD06" w14:textId="77777777" w:rsidR="00A849F6" w:rsidRPr="00DC6A82" w:rsidRDefault="00A849F6" w:rsidP="00251726">
      <w:pPr>
        <w:pStyle w:val="Akapitzlist"/>
        <w:numPr>
          <w:ilvl w:val="0"/>
          <w:numId w:val="428"/>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Grafiki Czasu Pracy firmy Nexar z siedzibą w Dolsku, ul. Stanis</w:t>
      </w:r>
      <w:r w:rsidR="0075443F" w:rsidRPr="00DC6A82">
        <w:rPr>
          <w:rFonts w:asciiTheme="minorHAnsi" w:hAnsiTheme="minorHAnsi" w:cstheme="minorHAnsi"/>
          <w:color w:val="000000" w:themeColor="text1"/>
          <w:sz w:val="22"/>
        </w:rPr>
        <w:t>ława Taczaka 1, 63-140 Dolsk, w </w:t>
      </w:r>
      <w:r w:rsidRPr="00DC6A82">
        <w:rPr>
          <w:rFonts w:asciiTheme="minorHAnsi" w:hAnsiTheme="minorHAnsi" w:cstheme="minorHAnsi"/>
          <w:color w:val="000000" w:themeColor="text1"/>
          <w:sz w:val="22"/>
        </w:rPr>
        <w:t>zakresie modułu</w:t>
      </w:r>
      <w:r w:rsidR="0075443F" w:rsidRPr="00DC6A8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Planowanie Pracy - OPEN</w:t>
      </w:r>
    </w:p>
    <w:p w14:paraId="49DE96C5" w14:textId="77777777" w:rsidR="00A849F6" w:rsidRPr="00DC6A82" w:rsidRDefault="00A849F6" w:rsidP="00251726">
      <w:pPr>
        <w:pStyle w:val="Akapitzlist"/>
        <w:numPr>
          <w:ilvl w:val="0"/>
          <w:numId w:val="428"/>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ERP enova365, firmy Soneta Sp. z o.o. z siedzibą w siedzibą w Krakowie, ul. Wadowicka 8A, 30-415 Kraków, w zakresie modułów:</w:t>
      </w:r>
    </w:p>
    <w:p w14:paraId="7B4AEA5D"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Kadry Płace</w:t>
      </w:r>
      <w:r w:rsidR="0075443F" w:rsidRPr="00DC6A82">
        <w:rPr>
          <w:rFonts w:asciiTheme="minorHAnsi" w:hAnsiTheme="minorHAnsi" w:cstheme="minorHAnsi"/>
          <w:color w:val="000000" w:themeColor="text1"/>
          <w:sz w:val="22"/>
        </w:rPr>
        <w:t>,</w:t>
      </w:r>
    </w:p>
    <w:p w14:paraId="040DFA15"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Księga Handlowa</w:t>
      </w:r>
      <w:r w:rsidR="0075443F" w:rsidRPr="00DC6A82">
        <w:rPr>
          <w:rFonts w:asciiTheme="minorHAnsi" w:hAnsiTheme="minorHAnsi" w:cstheme="minorHAnsi"/>
          <w:color w:val="000000" w:themeColor="text1"/>
          <w:sz w:val="22"/>
        </w:rPr>
        <w:t>,</w:t>
      </w:r>
    </w:p>
    <w:p w14:paraId="273FBAB1"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Księga Inwentarzowa</w:t>
      </w:r>
      <w:r w:rsidR="0075443F" w:rsidRPr="00DC6A82">
        <w:rPr>
          <w:rFonts w:asciiTheme="minorHAnsi" w:hAnsiTheme="minorHAnsi" w:cstheme="minorHAnsi"/>
          <w:color w:val="000000" w:themeColor="text1"/>
          <w:sz w:val="22"/>
        </w:rPr>
        <w:t>,</w:t>
      </w:r>
    </w:p>
    <w:p w14:paraId="52E9E194"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Handel</w:t>
      </w:r>
      <w:r w:rsidR="0075443F" w:rsidRPr="00DC6A82">
        <w:rPr>
          <w:rFonts w:asciiTheme="minorHAnsi" w:hAnsiTheme="minorHAnsi" w:cstheme="minorHAnsi"/>
          <w:color w:val="000000" w:themeColor="text1"/>
          <w:sz w:val="22"/>
        </w:rPr>
        <w:t>,</w:t>
      </w:r>
    </w:p>
    <w:p w14:paraId="717FDD54"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Serwis</w:t>
      </w:r>
      <w:r w:rsidR="0075443F" w:rsidRPr="00DC6A82">
        <w:rPr>
          <w:rFonts w:asciiTheme="minorHAnsi" w:hAnsiTheme="minorHAnsi" w:cstheme="minorHAnsi"/>
          <w:color w:val="000000" w:themeColor="text1"/>
          <w:sz w:val="22"/>
        </w:rPr>
        <w:t>,</w:t>
      </w:r>
    </w:p>
    <w:p w14:paraId="515AD54D"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Projekty</w:t>
      </w:r>
      <w:r w:rsidR="0075443F" w:rsidRPr="00DC6A82">
        <w:rPr>
          <w:rFonts w:asciiTheme="minorHAnsi" w:hAnsiTheme="minorHAnsi" w:cstheme="minorHAnsi"/>
          <w:color w:val="000000" w:themeColor="text1"/>
          <w:sz w:val="22"/>
        </w:rPr>
        <w:t>,</w:t>
      </w:r>
    </w:p>
    <w:p w14:paraId="24B5D97E"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Opis analityczny aktywacja</w:t>
      </w:r>
      <w:r w:rsidR="0075443F" w:rsidRPr="00DC6A82">
        <w:rPr>
          <w:rFonts w:asciiTheme="minorHAnsi" w:hAnsiTheme="minorHAnsi" w:cstheme="minorHAnsi"/>
          <w:color w:val="000000" w:themeColor="text1"/>
          <w:sz w:val="22"/>
        </w:rPr>
        <w:t>,</w:t>
      </w:r>
    </w:p>
    <w:p w14:paraId="6F658D8A"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Pulpit Pracownika</w:t>
      </w:r>
      <w:r w:rsidR="0075443F" w:rsidRPr="00DC6A82">
        <w:rPr>
          <w:rFonts w:asciiTheme="minorHAnsi" w:hAnsiTheme="minorHAnsi" w:cstheme="minorHAnsi"/>
          <w:color w:val="000000" w:themeColor="text1"/>
          <w:sz w:val="22"/>
        </w:rPr>
        <w:t>,</w:t>
      </w:r>
    </w:p>
    <w:p w14:paraId="25F3CE03"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Pulpit Kierownika</w:t>
      </w:r>
      <w:r w:rsidR="0075443F" w:rsidRPr="00DC6A82">
        <w:rPr>
          <w:rFonts w:asciiTheme="minorHAnsi" w:hAnsiTheme="minorHAnsi" w:cstheme="minorHAnsi"/>
          <w:color w:val="000000" w:themeColor="text1"/>
          <w:sz w:val="22"/>
        </w:rPr>
        <w:t>,</w:t>
      </w:r>
    </w:p>
    <w:p w14:paraId="15330BB4"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Analizy MS Excel</w:t>
      </w:r>
      <w:r w:rsidR="0075443F" w:rsidRPr="00DC6A82">
        <w:rPr>
          <w:rFonts w:asciiTheme="minorHAnsi" w:hAnsiTheme="minorHAnsi" w:cstheme="minorHAnsi"/>
          <w:color w:val="000000" w:themeColor="text1"/>
          <w:sz w:val="22"/>
        </w:rPr>
        <w:t>,</w:t>
      </w:r>
    </w:p>
    <w:p w14:paraId="6254BE39"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Elektroniczne Wyciągi Bankowe</w:t>
      </w:r>
      <w:r w:rsidR="0075443F" w:rsidRPr="00DC6A82">
        <w:rPr>
          <w:rFonts w:asciiTheme="minorHAnsi" w:hAnsiTheme="minorHAnsi" w:cstheme="minorHAnsi"/>
          <w:color w:val="000000" w:themeColor="text1"/>
          <w:sz w:val="22"/>
        </w:rPr>
        <w:t>,</w:t>
      </w:r>
    </w:p>
    <w:p w14:paraId="681275A2"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Zarządzanie Odzieżą Roboczą (wyposażenie pracownika)</w:t>
      </w:r>
      <w:r w:rsidR="0075443F" w:rsidRPr="00DC6A82">
        <w:rPr>
          <w:rFonts w:asciiTheme="minorHAnsi" w:hAnsiTheme="minorHAnsi" w:cstheme="minorHAnsi"/>
          <w:color w:val="000000" w:themeColor="text1"/>
          <w:sz w:val="22"/>
        </w:rPr>
        <w:t>,</w:t>
      </w:r>
    </w:p>
    <w:p w14:paraId="2737BB65"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Czas Pracy (Import z XML)</w:t>
      </w:r>
      <w:r w:rsidR="0075443F" w:rsidRPr="00DC6A82">
        <w:rPr>
          <w:rFonts w:asciiTheme="minorHAnsi" w:hAnsiTheme="minorHAnsi" w:cstheme="minorHAnsi"/>
          <w:color w:val="000000" w:themeColor="text1"/>
          <w:sz w:val="22"/>
        </w:rPr>
        <w:t>,</w:t>
      </w:r>
    </w:p>
    <w:p w14:paraId="201CC89E"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Gospodarka Materiałowa i Żywieniowa</w:t>
      </w:r>
      <w:r w:rsidR="0075443F" w:rsidRPr="00DC6A82">
        <w:rPr>
          <w:rFonts w:asciiTheme="minorHAnsi" w:hAnsiTheme="minorHAnsi" w:cstheme="minorHAnsi"/>
          <w:color w:val="000000" w:themeColor="text1"/>
          <w:sz w:val="22"/>
        </w:rPr>
        <w:t>,</w:t>
      </w:r>
    </w:p>
    <w:p w14:paraId="0B490E59" w14:textId="77777777" w:rsidR="00A849F6" w:rsidRPr="00DC6A82" w:rsidRDefault="00A849F6" w:rsidP="00251726">
      <w:pPr>
        <w:pStyle w:val="Akapitzlist"/>
        <w:numPr>
          <w:ilvl w:val="0"/>
          <w:numId w:val="42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Enova365 – Szkolenia</w:t>
      </w:r>
      <w:r w:rsidR="0075443F" w:rsidRPr="00DC6A82">
        <w:rPr>
          <w:rFonts w:asciiTheme="minorHAnsi" w:hAnsiTheme="minorHAnsi" w:cstheme="minorHAnsi"/>
          <w:color w:val="000000" w:themeColor="text1"/>
          <w:sz w:val="22"/>
        </w:rPr>
        <w:t>.</w:t>
      </w:r>
    </w:p>
    <w:p w14:paraId="0CB8219C" w14:textId="77777777" w:rsidR="00AE7DC7" w:rsidRPr="00DC6A82" w:rsidRDefault="00AE7DC7" w:rsidP="00251726">
      <w:pPr>
        <w:pStyle w:val="Akapitzlist"/>
        <w:numPr>
          <w:ilvl w:val="0"/>
          <w:numId w:val="3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postępowania system administracyjny m</w:t>
      </w:r>
      <w:r w:rsidR="0075443F" w:rsidRPr="00DC6A82">
        <w:rPr>
          <w:rFonts w:asciiTheme="minorHAnsi" w:hAnsiTheme="minorHAnsi" w:cstheme="minorHAnsi"/>
          <w:color w:val="000000" w:themeColor="text1"/>
          <w:sz w:val="22"/>
        </w:rPr>
        <w:t>usi</w:t>
      </w:r>
      <w:r w:rsidRPr="00DC6A82">
        <w:rPr>
          <w:rFonts w:asciiTheme="minorHAnsi" w:hAnsiTheme="minorHAnsi" w:cstheme="minorHAnsi"/>
          <w:color w:val="000000" w:themeColor="text1"/>
          <w:sz w:val="22"/>
        </w:rPr>
        <w:t xml:space="preserve"> zostać zainstalowany na nowym środowisku serwerowym i bazodanowym dostarczanym w ramach postępowania. Migracji musi dokonać producent, bądź Autoryzowany Partner Producenta Systemu – jako wymóg konieczny.</w:t>
      </w:r>
    </w:p>
    <w:p w14:paraId="0EEE16C5" w14:textId="77777777" w:rsidR="00AE7DC7" w:rsidRPr="00DC6A82" w:rsidRDefault="00AE7DC7" w:rsidP="00251726">
      <w:pPr>
        <w:pStyle w:val="Akapitzlist"/>
        <w:numPr>
          <w:ilvl w:val="0"/>
          <w:numId w:val="30"/>
        </w:numPr>
        <w:spacing w:after="0" w:line="240" w:lineRule="auto"/>
        <w:ind w:left="714" w:right="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Zamawiający wymaga, aby dostarczony w ramach postępowania przetargowego system obsługujący część medyczną, zapewnił wymianę danych z systemem posiadanym przez Zamawiającego, co najmniej w zakresie:</w:t>
      </w:r>
    </w:p>
    <w:tbl>
      <w:tblPr>
        <w:tblW w:w="5238" w:type="pct"/>
        <w:tblLook w:val="04A0" w:firstRow="1" w:lastRow="0" w:firstColumn="1" w:lastColumn="0" w:noHBand="0" w:noVBand="1"/>
      </w:tblPr>
      <w:tblGrid>
        <w:gridCol w:w="987"/>
        <w:gridCol w:w="8506"/>
      </w:tblGrid>
      <w:tr w:rsidR="00DC6A82" w:rsidRPr="00DC6A82" w14:paraId="7FE6C08C"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EC46C7" w14:textId="77777777" w:rsidR="00323552" w:rsidRPr="00DC6A82" w:rsidRDefault="00323552"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L.p.</w:t>
            </w:r>
          </w:p>
        </w:tc>
        <w:tc>
          <w:tcPr>
            <w:tcW w:w="448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41783" w14:textId="77777777" w:rsidR="00323552" w:rsidRPr="00DC6A82" w:rsidRDefault="00323552"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w:t>
            </w:r>
          </w:p>
        </w:tc>
      </w:tr>
      <w:tr w:rsidR="00DC6A82" w:rsidRPr="00DC6A82" w14:paraId="4ED9A048"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5275B165"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08235752"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musi umożliwiać mapowanie jednostek organizacyjnych z systemu medycznego na stanowiska kosztów z systemu finansowo-księgowego.</w:t>
            </w:r>
          </w:p>
        </w:tc>
      </w:tr>
      <w:tr w:rsidR="00DC6A82" w:rsidRPr="00DC6A82" w14:paraId="7053DA9F"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0DE6CC8A"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6A419090"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mapowania typów produktów z systemu medycznego na konta kosztów rodzajowych z systemu finansowo-księgowego.</w:t>
            </w:r>
          </w:p>
        </w:tc>
      </w:tr>
      <w:tr w:rsidR="00DC6A82" w:rsidRPr="00DC6A82" w14:paraId="2E640314"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5BF6FEB2"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2D95D319"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dekretacji następujących typów dokumentów:</w:t>
            </w:r>
          </w:p>
          <w:p w14:paraId="67D03727" w14:textId="77777777" w:rsidR="00323552" w:rsidRPr="00DC6A82" w:rsidRDefault="00323552" w:rsidP="00251726">
            <w:pPr>
              <w:pStyle w:val="Akapitzlist"/>
              <w:numPr>
                <w:ilvl w:val="0"/>
                <w:numId w:val="29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przychodowe:</w:t>
            </w:r>
          </w:p>
          <w:p w14:paraId="39E0C18A"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zewnętrzne,</w:t>
            </w:r>
          </w:p>
          <w:p w14:paraId="7E6D93F6"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przyjęcia zewnętrznego,</w:t>
            </w:r>
          </w:p>
          <w:p w14:paraId="4CD2337C"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wydanie do jednostki zewnętrznej,</w:t>
            </w:r>
          </w:p>
          <w:p w14:paraId="370E0446"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zwrot do dostawcy,</w:t>
            </w:r>
          </w:p>
          <w:p w14:paraId="2FC6BE4F"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dar,</w:t>
            </w:r>
          </w:p>
          <w:p w14:paraId="767F9E1C" w14:textId="77777777" w:rsidR="00323552" w:rsidRPr="00DC6A82" w:rsidRDefault="00323552" w:rsidP="00251726">
            <w:pPr>
              <w:pStyle w:val="Akapitzlist"/>
              <w:numPr>
                <w:ilvl w:val="0"/>
                <w:numId w:val="293"/>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korekta daru,</w:t>
            </w:r>
          </w:p>
          <w:p w14:paraId="18E187F8" w14:textId="77777777" w:rsidR="00323552" w:rsidRPr="00DC6A82" w:rsidRDefault="00323552" w:rsidP="00251726">
            <w:pPr>
              <w:pStyle w:val="Akapitzlist"/>
              <w:numPr>
                <w:ilvl w:val="0"/>
                <w:numId w:val="292"/>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rozchodowe:</w:t>
            </w:r>
          </w:p>
          <w:p w14:paraId="1F29E8DF"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wydanie do jednostki wewnętrznej,</w:t>
            </w:r>
          </w:p>
          <w:p w14:paraId="25D77A32"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zwrot z jednostki zewnętrznej,</w:t>
            </w:r>
          </w:p>
          <w:p w14:paraId="56779911"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inwentura nadwyżki,</w:t>
            </w:r>
          </w:p>
          <w:p w14:paraId="45381743"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inwentura braki,</w:t>
            </w:r>
          </w:p>
          <w:p w14:paraId="13E1495F"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kasacja,</w:t>
            </w:r>
          </w:p>
          <w:p w14:paraId="44C887CB"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sporządzenie leku recepturowego,</w:t>
            </w:r>
          </w:p>
          <w:p w14:paraId="5C0E5F1F" w14:textId="77777777" w:rsidR="00323552" w:rsidRPr="00DC6A82" w:rsidRDefault="00323552" w:rsidP="00251726">
            <w:pPr>
              <w:pStyle w:val="Akapitzlist"/>
              <w:numPr>
                <w:ilvl w:val="0"/>
                <w:numId w:val="294"/>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odchylenia różnic.</w:t>
            </w:r>
          </w:p>
        </w:tc>
      </w:tr>
      <w:tr w:rsidR="00DC6A82" w:rsidRPr="00DC6A82" w14:paraId="7E13A8BE"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4DD6CF6F"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44E0C5DE"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rozróżnienia sposobu dekretacji dokumentów w zależności od płatnika (np. Szpital, Dary)</w:t>
            </w:r>
          </w:p>
        </w:tc>
      </w:tr>
      <w:tr w:rsidR="00DC6A82" w:rsidRPr="00DC6A82" w14:paraId="1A7D71E4"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533D6BB8"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765A64DB"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przeglądania dokumentów</w:t>
            </w:r>
          </w:p>
          <w:p w14:paraId="04DC1ECC" w14:textId="77777777" w:rsidR="00323552" w:rsidRPr="00DC6A82" w:rsidRDefault="00323552" w:rsidP="00251726">
            <w:pPr>
              <w:pStyle w:val="Akapitzlist"/>
              <w:numPr>
                <w:ilvl w:val="0"/>
                <w:numId w:val="29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zadekretowanych i wyeksportowanych,</w:t>
            </w:r>
          </w:p>
          <w:p w14:paraId="0B9627B1" w14:textId="77777777" w:rsidR="00323552" w:rsidRPr="00DC6A82" w:rsidRDefault="00323552" w:rsidP="00251726">
            <w:pPr>
              <w:pStyle w:val="Akapitzlist"/>
              <w:numPr>
                <w:ilvl w:val="0"/>
                <w:numId w:val="298"/>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zadekretowanych i niewyeksportowanych.</w:t>
            </w:r>
          </w:p>
        </w:tc>
      </w:tr>
      <w:tr w:rsidR="00DC6A82" w:rsidRPr="00DC6A82" w14:paraId="768B7EF8"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59870155"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2B4AFAFD"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wielokrotnego generowania i przesyłania dekretów w okresie z jednoczesną kontrolą wcześniej przesłanych zadekretowanych dokumentów (dekretacja inkrementalna).</w:t>
            </w:r>
          </w:p>
        </w:tc>
      </w:tr>
      <w:tr w:rsidR="00DC6A82" w:rsidRPr="00DC6A82" w14:paraId="368BAA74"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6092DFBC"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7D9E2202"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wyboru pojedynczych dekretów do eksportu.</w:t>
            </w:r>
          </w:p>
        </w:tc>
      </w:tr>
      <w:tr w:rsidR="00DC6A82" w:rsidRPr="00DC6A82" w14:paraId="370AFB90"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2716E435"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343D8458"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umożliwiać przesyłanie dekretacji dokumentów bez względu na strukturę kont księgowych w systemie FK (analityka kont księgowych może być dowolnie rozbudowana).</w:t>
            </w:r>
          </w:p>
        </w:tc>
      </w:tr>
      <w:tr w:rsidR="00DC6A82" w:rsidRPr="00DC6A82" w14:paraId="08461525"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3B6183C0"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27083EAF"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Moduł musi dostarczać następujące mechanizmy kontroli:</w:t>
            </w:r>
          </w:p>
          <w:p w14:paraId="02598290" w14:textId="77777777" w:rsidR="00323552" w:rsidRPr="00DC6A82" w:rsidRDefault="00323552" w:rsidP="00251726">
            <w:pPr>
              <w:pStyle w:val="Akapitzlist"/>
              <w:numPr>
                <w:ilvl w:val="0"/>
                <w:numId w:val="2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dekretacji dokumentów tylko przez uprawnione do tego osoby,</w:t>
            </w:r>
          </w:p>
          <w:p w14:paraId="3EF290A0" w14:textId="77777777" w:rsidR="00323552" w:rsidRPr="00DC6A82" w:rsidRDefault="00323552" w:rsidP="00251726">
            <w:pPr>
              <w:pStyle w:val="Akapitzlist"/>
              <w:numPr>
                <w:ilvl w:val="0"/>
                <w:numId w:val="2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wycofania dekretacji tylko przez upoważnione osoby,</w:t>
            </w:r>
          </w:p>
          <w:p w14:paraId="7AA31A72" w14:textId="77777777" w:rsidR="00323552" w:rsidRPr="00DC6A82" w:rsidRDefault="00323552" w:rsidP="00251726">
            <w:pPr>
              <w:pStyle w:val="Akapitzlist"/>
              <w:numPr>
                <w:ilvl w:val="0"/>
                <w:numId w:val="2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blokada ponownego przesyłu wyeksportowanych już dekretów,</w:t>
            </w:r>
          </w:p>
          <w:p w14:paraId="5E3A93D4" w14:textId="77777777" w:rsidR="00323552" w:rsidRPr="00DC6A82" w:rsidRDefault="00323552" w:rsidP="00251726">
            <w:pPr>
              <w:pStyle w:val="Akapitzlist"/>
              <w:numPr>
                <w:ilvl w:val="0"/>
                <w:numId w:val="295"/>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blokada wysyłania dekretów z dwóch lub więcej miesięcy.</w:t>
            </w:r>
          </w:p>
        </w:tc>
      </w:tr>
      <w:tr w:rsidR="00DC6A82" w:rsidRPr="00DC6A82" w14:paraId="0CA33686" w14:textId="77777777" w:rsidTr="00251726">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A5D9DA" w14:textId="77777777" w:rsidR="00323552" w:rsidRPr="00DC6A82" w:rsidRDefault="00323552"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 - Faktury Sprzedaży</w:t>
            </w:r>
          </w:p>
        </w:tc>
      </w:tr>
      <w:tr w:rsidR="00DC6A82" w:rsidRPr="00DC6A82" w14:paraId="39D385BE"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6C6F5A3D"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06E5D2C5"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generowania dokumentu sprzedaży w systemie finansowo-księgowym na podstawie danych wprowadzonych w systemie medycznym w zakresie dokumentów NFZ.</w:t>
            </w:r>
          </w:p>
        </w:tc>
      </w:tr>
      <w:tr w:rsidR="00DC6A82" w:rsidRPr="00DC6A82" w14:paraId="327BAA1E"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02BE8A04"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62C17393"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wycofania eksportu dokumentu sprzedaży NFZ bezpośrednio z systemu finansowo-księgowego.</w:t>
            </w:r>
          </w:p>
        </w:tc>
      </w:tr>
      <w:tr w:rsidR="00DC6A82" w:rsidRPr="00DC6A82" w14:paraId="1206C651"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4D3A17F7"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48B63B1E"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Blokada edycji dokumentu sprzedaży NFZ w systemie medycznym po eksporcie do systemu finansowo-księgowego.</w:t>
            </w:r>
          </w:p>
        </w:tc>
      </w:tr>
      <w:tr w:rsidR="00DC6A82" w:rsidRPr="00DC6A82" w14:paraId="3A77D671"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28F2D1CA"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06670D59"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tworzenie nowych kontrahentów w systemie finansowo-księgowym na podstawie danych wprowadzonych w systemie medycznym.</w:t>
            </w:r>
          </w:p>
        </w:tc>
      </w:tr>
      <w:tr w:rsidR="00DC6A82" w:rsidRPr="00DC6A82" w14:paraId="2F6CD6C5"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226A6EFD"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6830B3C1"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wiązanie kontrahentów istniejących w systemie medycznym z kontrahentami z systemu finansowo-księgowego (np. na podstawie NIP).</w:t>
            </w:r>
          </w:p>
        </w:tc>
      </w:tr>
      <w:tr w:rsidR="00DC6A82" w:rsidRPr="00DC6A82" w14:paraId="5094E6ED"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7D780D5E"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01A5CC22"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Automatyczne tworzenie katalogu usług w systemie finansowo-księgowym na podstawie pozycji eksportowanego dokumentu.</w:t>
            </w:r>
          </w:p>
        </w:tc>
      </w:tr>
      <w:tr w:rsidR="00DC6A82" w:rsidRPr="00DC6A82" w14:paraId="1C136CAC"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7B6C033D"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79C52B1A"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rejestru sprzedaży, do którego będą trafiały eksportowane dokumenty.</w:t>
            </w:r>
          </w:p>
        </w:tc>
      </w:tr>
      <w:tr w:rsidR="00DC6A82" w:rsidRPr="00DC6A82" w14:paraId="27EEC412" w14:textId="77777777" w:rsidTr="00251726">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303CCF70" w14:textId="77777777" w:rsidR="00323552" w:rsidRPr="00DC6A82" w:rsidRDefault="00323552" w:rsidP="00251726">
            <w:pPr>
              <w:spacing w:after="0" w:line="240" w:lineRule="auto"/>
              <w:ind w:left="57" w:right="57"/>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 wymagań - Faktury Zakupu (Apteka)</w:t>
            </w:r>
          </w:p>
        </w:tc>
      </w:tr>
      <w:tr w:rsidR="00DC6A82" w:rsidRPr="00DC6A82" w14:paraId="0678DFFF"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0DE4ABDA"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18A17E59"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automatycznego importu dokumentów zakupowych z Apteki.</w:t>
            </w:r>
          </w:p>
        </w:tc>
      </w:tr>
      <w:tr w:rsidR="00DC6A82" w:rsidRPr="00DC6A82" w14:paraId="1CE3AE71"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6635EDEF"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3DF5E1C9"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wskazania rejestru zakupowego podczas importu dokumentów.</w:t>
            </w:r>
          </w:p>
        </w:tc>
      </w:tr>
      <w:tr w:rsidR="00DC6A82" w:rsidRPr="00DC6A82" w14:paraId="3A84A4D3"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65A7F765"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77CACF6E"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domyślnego wzorca dekretacji podczas importu dokumentów.</w:t>
            </w:r>
          </w:p>
        </w:tc>
      </w:tr>
      <w:tr w:rsidR="00DC6A82" w:rsidRPr="00DC6A82" w14:paraId="225EA555"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0DB401DB"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4DB7E1CF"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miesiąca importowanych danych.</w:t>
            </w:r>
          </w:p>
        </w:tc>
      </w:tr>
      <w:tr w:rsidR="00DC6A82" w:rsidRPr="00DC6A82" w14:paraId="53DE2AA9"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23F96D45"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32E1BD2B" w14:textId="77777777" w:rsidR="00323552" w:rsidRPr="00DC6A82" w:rsidRDefault="00323552" w:rsidP="00251726">
            <w:p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określenia poziomu agregacji importowanych pozycji:</w:t>
            </w:r>
          </w:p>
          <w:p w14:paraId="1922F0F1" w14:textId="77777777" w:rsidR="00323552" w:rsidRPr="00DC6A82" w:rsidRDefault="00323552" w:rsidP="00251726">
            <w:pPr>
              <w:pStyle w:val="Akapitzlist"/>
              <w:numPr>
                <w:ilvl w:val="0"/>
                <w:numId w:val="2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zbiorczo wg stawek VAT,</w:t>
            </w:r>
          </w:p>
          <w:p w14:paraId="6C820A9D" w14:textId="77777777" w:rsidR="00323552" w:rsidRPr="00DC6A82" w:rsidRDefault="00323552" w:rsidP="00251726">
            <w:pPr>
              <w:pStyle w:val="Akapitzlist"/>
              <w:numPr>
                <w:ilvl w:val="0"/>
                <w:numId w:val="296"/>
              </w:numPr>
              <w:spacing w:after="0" w:line="240" w:lineRule="auto"/>
              <w:ind w:right="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wg wprowadzonych pozycji na fakturze.</w:t>
            </w:r>
          </w:p>
        </w:tc>
      </w:tr>
      <w:tr w:rsidR="00DC6A82" w:rsidRPr="00DC6A82" w14:paraId="7E39796C"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0D177887"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5877926E"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Blokada wielokrotnego importu tego samego dokumentu.</w:t>
            </w:r>
          </w:p>
        </w:tc>
      </w:tr>
      <w:tr w:rsidR="00DC6A82" w:rsidRPr="00DC6A82" w14:paraId="1A0E6807" w14:textId="77777777" w:rsidTr="00251726">
        <w:tc>
          <w:tcPr>
            <w:tcW w:w="520" w:type="pct"/>
            <w:tcBorders>
              <w:top w:val="single" w:sz="4" w:space="0" w:color="auto"/>
              <w:left w:val="single" w:sz="4" w:space="0" w:color="auto"/>
              <w:bottom w:val="single" w:sz="4" w:space="0" w:color="auto"/>
              <w:right w:val="single" w:sz="4" w:space="0" w:color="auto"/>
            </w:tcBorders>
            <w:shd w:val="clear" w:color="auto" w:fill="auto"/>
          </w:tcPr>
          <w:p w14:paraId="7DF420E9" w14:textId="77777777" w:rsidR="00323552" w:rsidRPr="00DC6A82" w:rsidRDefault="00323552" w:rsidP="00251726">
            <w:pPr>
              <w:numPr>
                <w:ilvl w:val="0"/>
                <w:numId w:val="297"/>
              </w:numPr>
              <w:suppressAutoHyphens/>
              <w:spacing w:after="0" w:line="240" w:lineRule="auto"/>
              <w:ind w:right="0"/>
              <w:jc w:val="center"/>
              <w:rPr>
                <w:rFonts w:asciiTheme="minorHAnsi" w:hAnsiTheme="minorHAnsi" w:cstheme="minorHAnsi"/>
                <w:color w:val="000000" w:themeColor="text1"/>
              </w:rPr>
            </w:pPr>
          </w:p>
        </w:tc>
        <w:tc>
          <w:tcPr>
            <w:tcW w:w="4480" w:type="pct"/>
            <w:tcBorders>
              <w:top w:val="single" w:sz="4" w:space="0" w:color="auto"/>
              <w:left w:val="single" w:sz="4" w:space="0" w:color="auto"/>
              <w:bottom w:val="single" w:sz="4" w:space="0" w:color="auto"/>
              <w:right w:val="single" w:sz="4" w:space="0" w:color="auto"/>
            </w:tcBorders>
            <w:shd w:val="clear" w:color="auto" w:fill="auto"/>
            <w:hideMark/>
          </w:tcPr>
          <w:p w14:paraId="199F9471" w14:textId="77777777" w:rsidR="00323552" w:rsidRPr="00DC6A82" w:rsidRDefault="00323552" w:rsidP="00251726">
            <w:pPr>
              <w:spacing w:after="0" w:line="240" w:lineRule="auto"/>
              <w:ind w:left="0" w:right="57"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Możliwość inkrementalnego importu dokumentów za wybrany okres.</w:t>
            </w:r>
          </w:p>
        </w:tc>
      </w:tr>
    </w:tbl>
    <w:p w14:paraId="35B99821" w14:textId="77777777" w:rsidR="00AE7DC7" w:rsidRPr="00DC6A82" w:rsidRDefault="00AE7DC7" w:rsidP="00251726">
      <w:pPr>
        <w:pStyle w:val="Nagwek3"/>
        <w:numPr>
          <w:ilvl w:val="3"/>
          <w:numId w:val="3"/>
        </w:numPr>
        <w:spacing w:before="0" w:after="0" w:line="240" w:lineRule="auto"/>
        <w:rPr>
          <w:color w:val="000000" w:themeColor="text1"/>
        </w:rPr>
      </w:pPr>
      <w:bookmarkStart w:id="571" w:name="_Toc63318800"/>
      <w:bookmarkStart w:id="572" w:name="_Toc102558966"/>
      <w:r w:rsidRPr="00DC6A82">
        <w:rPr>
          <w:color w:val="000000" w:themeColor="text1"/>
        </w:rPr>
        <w:t>Integracja HIS Dziedzinowy &lt;-&gt; LIS</w:t>
      </w:r>
      <w:bookmarkEnd w:id="571"/>
      <w:bookmarkEnd w:id="572"/>
    </w:p>
    <w:p w14:paraId="2C0DFDAF" w14:textId="77777777" w:rsidR="00AE7DC7" w:rsidRPr="00DC6A82" w:rsidRDefault="00AE7DC7" w:rsidP="00251726">
      <w:pPr>
        <w:pStyle w:val="Akapitzlist"/>
        <w:numPr>
          <w:ilvl w:val="0"/>
          <w:numId w:val="31"/>
        </w:numPr>
        <w:spacing w:after="0" w:line="240" w:lineRule="auto"/>
        <w:ind w:left="360" w:right="0"/>
        <w:rPr>
          <w:rFonts w:ascii="Calibri" w:hAnsi="Calibri" w:cs="Calibri"/>
          <w:color w:val="000000" w:themeColor="text1"/>
          <w:sz w:val="22"/>
        </w:rPr>
      </w:pPr>
      <w:r w:rsidRPr="00DC6A82">
        <w:rPr>
          <w:rFonts w:ascii="Calibri" w:hAnsi="Calibri" w:cs="Calibri"/>
          <w:color w:val="000000" w:themeColor="text1"/>
          <w:sz w:val="22"/>
        </w:rPr>
        <w:t xml:space="preserve">Zamawiający eksploatuje obecnie oprogramowanie LIS produkcji </w:t>
      </w:r>
      <w:r w:rsidR="004117EB" w:rsidRPr="00DC6A82">
        <w:rPr>
          <w:rFonts w:ascii="Calibri" w:hAnsi="Calibri" w:cs="Calibri"/>
          <w:color w:val="000000" w:themeColor="text1"/>
          <w:sz w:val="22"/>
        </w:rPr>
        <w:t>Diagnostyka</w:t>
      </w:r>
      <w:r w:rsidRPr="00DC6A82">
        <w:rPr>
          <w:rFonts w:ascii="Calibri" w:hAnsi="Calibri" w:cs="Calibri"/>
          <w:color w:val="000000" w:themeColor="text1"/>
          <w:sz w:val="22"/>
        </w:rPr>
        <w:t xml:space="preserve"> zintegrowane z HIS Dziedzinowym w oparciu o protokół HL7. Specyfikacja integracji przewiduje możliwość elektronicznego przesyłania zleceń na badania laboratoryjne z HIS do systemu LIS oraz możliwość elektronicznego przesyłania wyników badań laboratoryjnych z LIS do HIS wraz ich z zapisem w bazie danych HIS. Wymiana danych jest realizowana w czasie rzeczywistym w oparciu o protokół TCP IP i uwzględnia zlecenia oraz wyniki badań w obrębie wszyst</w:t>
      </w:r>
      <w:r w:rsidR="0075443F" w:rsidRPr="00DC6A82">
        <w:rPr>
          <w:rFonts w:ascii="Calibri" w:hAnsi="Calibri" w:cs="Calibri"/>
          <w:color w:val="000000" w:themeColor="text1"/>
          <w:sz w:val="22"/>
        </w:rPr>
        <w:t>kich pracowni funkcjonujących w </w:t>
      </w:r>
      <w:r w:rsidRPr="00DC6A82">
        <w:rPr>
          <w:rFonts w:ascii="Calibri" w:hAnsi="Calibri" w:cs="Calibri"/>
          <w:color w:val="000000" w:themeColor="text1"/>
          <w:sz w:val="22"/>
        </w:rPr>
        <w:t>Laboratorium. W ramach protokołu HL7 wymieniane są następujące komunikaty: ORM^O01 NW; ORM^O01 XO; ORM^O01 CA; ORU^R01 RE; ORU^R01 XO.</w:t>
      </w:r>
    </w:p>
    <w:p w14:paraId="2FC9F84B" w14:textId="77777777" w:rsidR="00AE7DC7" w:rsidRPr="00DC6A82" w:rsidRDefault="00AE7DC7" w:rsidP="00251726">
      <w:pPr>
        <w:pStyle w:val="Akapitzlist"/>
        <w:numPr>
          <w:ilvl w:val="0"/>
          <w:numId w:val="31"/>
        </w:numPr>
        <w:spacing w:after="0" w:line="240" w:lineRule="auto"/>
        <w:ind w:left="360" w:right="0"/>
        <w:rPr>
          <w:rFonts w:ascii="Calibri" w:hAnsi="Calibri" w:cs="Calibri"/>
          <w:color w:val="000000" w:themeColor="text1"/>
          <w:sz w:val="22"/>
        </w:rPr>
      </w:pPr>
      <w:r w:rsidRPr="00DC6A82">
        <w:rPr>
          <w:rFonts w:ascii="Calibri" w:hAnsi="Calibri" w:cs="Calibri"/>
          <w:color w:val="000000" w:themeColor="text1"/>
          <w:sz w:val="22"/>
        </w:rPr>
        <w:t xml:space="preserve">Przedmiot zamówienia musi uwzględnić rozbudowę istniejącej integracji o mechanizmy umożliwiające wysyłanie wyników także w postaci HL7 CDA oraz podpisanych elektronicznie plików pdf, które muszą być deponowane w archiwum EDM HIS. Dobór rozwiązań technologicznych umożliwiających wytworzenie w LIS oraz transfer wyników w postaci elektronicznej do EDM spoczywa na Wykonawcy. </w:t>
      </w:r>
    </w:p>
    <w:p w14:paraId="7247274A" w14:textId="77777777" w:rsidR="00AE7DC7" w:rsidRPr="00DC6A82" w:rsidRDefault="00AE7DC7" w:rsidP="00251726">
      <w:pPr>
        <w:pStyle w:val="Nagwek3"/>
        <w:spacing w:before="0" w:after="0" w:line="240" w:lineRule="auto"/>
        <w:rPr>
          <w:color w:val="000000" w:themeColor="text1"/>
        </w:rPr>
      </w:pPr>
      <w:bookmarkStart w:id="573" w:name="_Toc63318801"/>
      <w:bookmarkStart w:id="574" w:name="_Toc102558967"/>
      <w:r w:rsidRPr="00DC6A82">
        <w:rPr>
          <w:color w:val="000000" w:themeColor="text1"/>
        </w:rPr>
        <w:t>Instruktaże stanowiskowe</w:t>
      </w:r>
      <w:bookmarkEnd w:id="573"/>
      <w:bookmarkEnd w:id="574"/>
    </w:p>
    <w:p w14:paraId="2EBB3E1E" w14:textId="77777777" w:rsidR="00A274D5" w:rsidRPr="00DC6A82" w:rsidRDefault="00A274D5" w:rsidP="00251726">
      <w:pPr>
        <w:pStyle w:val="Akapitzlist"/>
        <w:numPr>
          <w:ilvl w:val="0"/>
          <w:numId w:val="540"/>
        </w:numPr>
        <w:spacing w:after="0" w:line="240" w:lineRule="auto"/>
        <w:ind w:right="0"/>
        <w:rPr>
          <w:rFonts w:asciiTheme="minorHAnsi" w:hAnsiTheme="minorHAnsi" w:cstheme="minorHAnsi"/>
          <w:color w:val="000000" w:themeColor="text1"/>
          <w:sz w:val="22"/>
        </w:rPr>
      </w:pPr>
      <w:bookmarkStart w:id="575" w:name="_Hlk84931342"/>
      <w:r w:rsidRPr="00DC6A82">
        <w:rPr>
          <w:rFonts w:asciiTheme="minorHAnsi" w:hAnsiTheme="minorHAnsi" w:cstheme="minorHAnsi"/>
          <w:color w:val="000000" w:themeColor="text1"/>
          <w:sz w:val="22"/>
        </w:rPr>
        <w:t>Z uwagi na to, iż w ramach Projektu planuje się wdrożenie specjalistycznego oprogramowania i aplikacji, konieczne jest przeszkolenie personelu Zamawiającego. W związku z tym w ramach tego zadania zostaną zrealizowane instruktaże stanowiskowe.</w:t>
      </w:r>
    </w:p>
    <w:p w14:paraId="604ABEAB"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przeprowadzi instruktaże stanowiskowe w siedzibie Zmawiającego. Zamawiający udostępni pomieszczenie celem przeprowadzenia instruktaży stanowiskowych.</w:t>
      </w:r>
    </w:p>
    <w:p w14:paraId="2E8181AF"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Komputery dostosowane do wdrażanego oprogramowania, oprzyrządowanie i oprogramowanie do użytku w instruktarzach stanowiskowych na czas wdrożenia ma zapewnić Wykonawca.  przy założeniu, że jednorazowa grupa nie może liczyć więcej niż 20 osób.</w:t>
      </w:r>
    </w:p>
    <w:p w14:paraId="3958EF11"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wymaga, aby Wykonawca przed przystąpieniem do instruktarzy stanowiskowych przeprowadził szkolenie wprowadzające dla kierowników komórek organizacyjnych z ogólnych zasad użytkowania  i zakresu funkcjonalnego systemu. </w:t>
      </w:r>
    </w:p>
    <w:p w14:paraId="23D82682" w14:textId="77777777" w:rsidR="00A274D5" w:rsidRPr="00DC6A82" w:rsidRDefault="00A274D5" w:rsidP="00251726">
      <w:pPr>
        <w:pStyle w:val="Akapitzlist"/>
        <w:numPr>
          <w:ilvl w:val="0"/>
          <w:numId w:val="540"/>
        </w:numPr>
        <w:spacing w:after="0" w:line="240" w:lineRule="auto"/>
        <w:ind w:left="360" w:right="0"/>
        <w:rPr>
          <w:rFonts w:asciiTheme="minorHAnsi" w:eastAsia="Calibri" w:hAnsiTheme="minorHAnsi" w:cstheme="minorHAnsi"/>
          <w:color w:val="000000" w:themeColor="text1"/>
          <w:sz w:val="22"/>
        </w:rPr>
      </w:pPr>
      <w:r w:rsidRPr="00DC6A82">
        <w:rPr>
          <w:rFonts w:asciiTheme="minorHAnsi" w:eastAsia="Calibri" w:hAnsiTheme="minorHAnsi" w:cstheme="minorHAnsi"/>
          <w:color w:val="000000" w:themeColor="text1"/>
          <w:sz w:val="22"/>
        </w:rPr>
        <w:t xml:space="preserve">Na podstawie przekazanego przez Zamawiającego wykazu osób oraz przewidywanego terminu i czasu instruktażu stanowiskowego, Wykonawca zaproponuje harmonogram jak i podział na grupy. </w:t>
      </w:r>
    </w:p>
    <w:p w14:paraId="364A2012"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Szczegółowy harmonogram realizacji instruktaży zostanie uzgodniony na etapie Analizy Przedwdrożeniowej.</w:t>
      </w:r>
    </w:p>
    <w:p w14:paraId="54BD1A05"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Harmonogramy instruktaży muszą umożliwiać informatykom Zamawiającego obecność na zajęciach z danego tematu przeznaczonych dla innych grup zawodowych, z zastrzeżeniem, że na jednych zajęciach z danego tematu może być obecny co najmniej 1 informatyk.</w:t>
      </w:r>
    </w:p>
    <w:p w14:paraId="759C1698"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nie ponosi odpowiedzialności za brak uczestnictwa użytkowników w instruktażach stanowiskowych.</w:t>
      </w:r>
    </w:p>
    <w:p w14:paraId="001BAAD3"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Instruktaże stanowiskowe użytkowników oprogramowania SSI i administratora będą musiały spełniać minimum następujących wymagania:</w:t>
      </w:r>
    </w:p>
    <w:p w14:paraId="40751FD1" w14:textId="77777777" w:rsidR="00A274D5" w:rsidRPr="00DC6A82" w:rsidRDefault="00A274D5" w:rsidP="00251726">
      <w:pPr>
        <w:pStyle w:val="Akapitzlist"/>
        <w:numPr>
          <w:ilvl w:val="0"/>
          <w:numId w:val="29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zajęcia muszą odbywać się w godzinach od godz. 8.00 do 15.00,</w:t>
      </w:r>
    </w:p>
    <w:p w14:paraId="6852737C" w14:textId="77777777" w:rsidR="00A274D5" w:rsidRPr="00DC6A82" w:rsidRDefault="00A274D5" w:rsidP="00251726">
      <w:pPr>
        <w:pStyle w:val="Akapitzlist"/>
        <w:numPr>
          <w:ilvl w:val="0"/>
          <w:numId w:val="299"/>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zajęcia nie będą mogły trwać dłużej niż 6 godzin dziennie.</w:t>
      </w:r>
    </w:p>
    <w:p w14:paraId="3E254D1D"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 Za skuteczne przeprowadzenie instruktażu stanowiskowego uważa się dostępność w ustalonym miejscu i terminie przedstawicieli Wykonawcy, gotowych przeprowadzić instruktaż zgodnie z ustalonym harmonogramem, w przypadku gdy nie stawi się żadna z osób wyznaczonych do przeszkolenia.</w:t>
      </w:r>
    </w:p>
    <w:p w14:paraId="380C2F0C"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w ramach instruktażu stanowiskowego przekaże instrukcje do wdrożonego Systemu oraz materiały szkoleniowe. Instruktaże stanowiskowe muszą być prowadzone w języku polskim.</w:t>
      </w:r>
    </w:p>
    <w:p w14:paraId="4675AD36"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ramach przeprowadzonych instruktaży stanowiskowych wymaga się:</w:t>
      </w:r>
    </w:p>
    <w:p w14:paraId="2B82BFE5" w14:textId="77777777" w:rsidR="00A274D5" w:rsidRPr="00DC6A82" w:rsidRDefault="00A274D5" w:rsidP="00251726">
      <w:pPr>
        <w:pStyle w:val="Akapitzlist"/>
        <w:numPr>
          <w:ilvl w:val="0"/>
          <w:numId w:val="30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przekazania wiedzy niezbędnej do poprawnego użytkowania wdrożonego systemu, jego zakresu funkcjonalnego, </w:t>
      </w:r>
    </w:p>
    <w:p w14:paraId="52086E69" w14:textId="77777777" w:rsidR="00A274D5" w:rsidRPr="00DC6A82" w:rsidRDefault="00A274D5" w:rsidP="00251726">
      <w:pPr>
        <w:pStyle w:val="Akapitzlist"/>
        <w:numPr>
          <w:ilvl w:val="0"/>
          <w:numId w:val="30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przekazania wiedza w zakresie tworzenia i gromadzenia informacji, tworzeniem i gromadzeniem dokumentów, wykonywaniem analiz, sprawozdań i raportów. </w:t>
      </w:r>
    </w:p>
    <w:p w14:paraId="28809128"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Zakres instruktaży stanowiskowych musi objąć teorię i praktykę (musi być zapewniona odpowiednia liczba ćwiczeń – minimum w stosunku 50% / 50%) tak, aby personel Zamawiającego mógł podjąć samodzielnie działania użytkowania wdrożonego oprogramowania SSI. </w:t>
      </w:r>
    </w:p>
    <w:p w14:paraId="674D6B4B"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Instruktaże stanowiskowe muszą być prowadzone w dwóch kategoriach: </w:t>
      </w:r>
    </w:p>
    <w:p w14:paraId="201A0C31" w14:textId="77777777" w:rsidR="00A274D5" w:rsidRPr="00DC6A82" w:rsidRDefault="00A274D5" w:rsidP="00251726">
      <w:pPr>
        <w:pStyle w:val="Akapitzlist"/>
        <w:numPr>
          <w:ilvl w:val="0"/>
          <w:numId w:val="30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dla użytkowników oprogramowania SSI, </w:t>
      </w:r>
    </w:p>
    <w:p w14:paraId="22527584" w14:textId="77777777" w:rsidR="00A274D5" w:rsidRPr="00DC6A82" w:rsidRDefault="00A274D5" w:rsidP="00251726">
      <w:pPr>
        <w:pStyle w:val="Akapitzlist"/>
        <w:numPr>
          <w:ilvl w:val="0"/>
          <w:numId w:val="300"/>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dla administratorów. </w:t>
      </w:r>
    </w:p>
    <w:p w14:paraId="507307E4"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Szacowana liczba pracowników Zamawiającego planowanych do instruktaży stanowiskowych -zatrudnienie personelu na dzień </w:t>
      </w:r>
      <w:r w:rsidR="00481529" w:rsidRPr="00DC6A82">
        <w:rPr>
          <w:rFonts w:asciiTheme="minorHAnsi" w:hAnsiTheme="minorHAnsi" w:cstheme="minorHAnsi"/>
          <w:color w:val="000000" w:themeColor="text1"/>
          <w:sz w:val="22"/>
        </w:rPr>
        <w:t>18.10.2021r.</w:t>
      </w:r>
      <w:r w:rsidRPr="00DC6A82">
        <w:rPr>
          <w:rFonts w:asciiTheme="minorHAnsi" w:hAnsiTheme="minorHAnsi" w:cstheme="minorHAnsi"/>
          <w:color w:val="000000" w:themeColor="text1"/>
          <w:sz w:val="22"/>
        </w:rPr>
        <w:t>kształtowało się następująco:</w:t>
      </w:r>
    </w:p>
    <w:p w14:paraId="6802A5D8" w14:textId="77777777" w:rsidR="00A274D5" w:rsidRPr="00DC6A82" w:rsidRDefault="00A274D5" w:rsidP="00251726">
      <w:pPr>
        <w:pStyle w:val="Akapitzlist"/>
        <w:numPr>
          <w:ilvl w:val="0"/>
          <w:numId w:val="30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Lekarze -</w:t>
      </w:r>
      <w:r w:rsidR="00481529" w:rsidRPr="00DC6A82">
        <w:rPr>
          <w:rFonts w:asciiTheme="minorHAnsi" w:hAnsiTheme="minorHAnsi" w:cstheme="minorHAnsi"/>
          <w:color w:val="000000" w:themeColor="text1"/>
          <w:sz w:val="22"/>
        </w:rPr>
        <w:t xml:space="preserve">270 </w:t>
      </w:r>
      <w:r w:rsidRPr="00DC6A82">
        <w:rPr>
          <w:rFonts w:asciiTheme="minorHAnsi" w:hAnsiTheme="minorHAnsi" w:cstheme="minorHAnsi"/>
          <w:color w:val="000000" w:themeColor="text1"/>
          <w:sz w:val="22"/>
        </w:rPr>
        <w:t xml:space="preserve">osób, </w:t>
      </w:r>
    </w:p>
    <w:p w14:paraId="48A13E83" w14:textId="77777777" w:rsidR="00A274D5" w:rsidRPr="00DC6A82" w:rsidRDefault="00A274D5" w:rsidP="00251726">
      <w:pPr>
        <w:pStyle w:val="Akapitzlist"/>
        <w:numPr>
          <w:ilvl w:val="0"/>
          <w:numId w:val="301"/>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Pielęgniarki</w:t>
      </w:r>
      <w:r w:rsidR="00481529" w:rsidRPr="00DC6A82">
        <w:rPr>
          <w:rFonts w:asciiTheme="minorHAnsi" w:hAnsiTheme="minorHAnsi" w:cstheme="minorHAnsi"/>
          <w:color w:val="000000" w:themeColor="text1"/>
          <w:sz w:val="22"/>
        </w:rPr>
        <w:t xml:space="preserve"> - </w:t>
      </w:r>
      <w:r w:rsidRPr="00DC6A82">
        <w:rPr>
          <w:rFonts w:asciiTheme="minorHAnsi" w:hAnsiTheme="minorHAnsi" w:cstheme="minorHAnsi"/>
          <w:color w:val="000000" w:themeColor="text1"/>
          <w:sz w:val="22"/>
        </w:rPr>
        <w:t xml:space="preserve"> </w:t>
      </w:r>
      <w:r w:rsidR="00481529" w:rsidRPr="00DC6A82">
        <w:rPr>
          <w:rFonts w:asciiTheme="minorHAnsi" w:hAnsiTheme="minorHAnsi" w:cstheme="minorHAnsi"/>
          <w:color w:val="000000" w:themeColor="text1"/>
          <w:sz w:val="22"/>
        </w:rPr>
        <w:t xml:space="preserve">498 </w:t>
      </w:r>
      <w:r w:rsidRPr="00DC6A82">
        <w:rPr>
          <w:rFonts w:asciiTheme="minorHAnsi" w:hAnsiTheme="minorHAnsi" w:cstheme="minorHAnsi"/>
          <w:color w:val="000000" w:themeColor="text1"/>
          <w:sz w:val="22"/>
        </w:rPr>
        <w:t xml:space="preserve">osób, </w:t>
      </w:r>
    </w:p>
    <w:p w14:paraId="6CE808C5" w14:textId="77777777" w:rsidR="00A274D5" w:rsidRPr="00DC6A82" w:rsidRDefault="00A274D5" w:rsidP="00251726">
      <w:pPr>
        <w:pStyle w:val="Akapitzlist"/>
        <w:numPr>
          <w:ilvl w:val="0"/>
          <w:numId w:val="301"/>
        </w:numPr>
        <w:spacing w:after="0" w:line="240" w:lineRule="auto"/>
        <w:ind w:right="0"/>
        <w:rPr>
          <w:rFonts w:asciiTheme="minorHAnsi" w:hAnsiTheme="minorHAnsi" w:cstheme="minorHAnsi"/>
          <w:color w:val="000000" w:themeColor="text1"/>
        </w:rPr>
      </w:pPr>
      <w:r w:rsidRPr="00DC6A82">
        <w:rPr>
          <w:rFonts w:asciiTheme="minorHAnsi" w:hAnsiTheme="minorHAnsi" w:cstheme="minorHAnsi"/>
          <w:color w:val="000000" w:themeColor="text1"/>
          <w:sz w:val="22"/>
        </w:rPr>
        <w:t xml:space="preserve">Administratorzy - </w:t>
      </w:r>
      <w:r w:rsidR="00481529" w:rsidRPr="00DC6A82">
        <w:rPr>
          <w:rFonts w:asciiTheme="minorHAnsi" w:hAnsiTheme="minorHAnsi" w:cstheme="minorHAnsi"/>
          <w:color w:val="000000" w:themeColor="text1"/>
          <w:sz w:val="22"/>
        </w:rPr>
        <w:t>6</w:t>
      </w:r>
      <w:r w:rsidR="00BF390E" w:rsidRPr="00DC6A82">
        <w:rPr>
          <w:rFonts w:asciiTheme="minorHAnsi" w:hAnsiTheme="minorHAnsi" w:cstheme="minorHAnsi"/>
          <w:color w:val="000000" w:themeColor="text1"/>
          <w:sz w:val="22"/>
        </w:rPr>
        <w:t xml:space="preserve"> osób</w:t>
      </w:r>
      <w:r w:rsidRPr="00DC6A82">
        <w:rPr>
          <w:rFonts w:asciiTheme="minorHAnsi" w:hAnsiTheme="minorHAnsi" w:cstheme="minorHAnsi"/>
          <w:color w:val="000000" w:themeColor="text1"/>
          <w:sz w:val="22"/>
        </w:rPr>
        <w:t xml:space="preserve">. </w:t>
      </w:r>
    </w:p>
    <w:p w14:paraId="1CA55DF6" w14:textId="77777777" w:rsidR="00A274D5" w:rsidRPr="00DC6A82" w:rsidRDefault="00A274D5" w:rsidP="00251726">
      <w:pPr>
        <w:spacing w:after="0" w:line="240" w:lineRule="auto"/>
        <w:ind w:right="0"/>
        <w:rPr>
          <w:rFonts w:asciiTheme="minorHAnsi" w:hAnsiTheme="minorHAnsi" w:cstheme="minorHAnsi"/>
          <w:color w:val="000000" w:themeColor="text1"/>
        </w:rPr>
      </w:pPr>
    </w:p>
    <w:p w14:paraId="0F126B88" w14:textId="77777777" w:rsidR="00A274D5" w:rsidRPr="00DC6A82" w:rsidRDefault="00A274D5" w:rsidP="00251726">
      <w:pPr>
        <w:pStyle w:val="Akapitzlist"/>
        <w:numPr>
          <w:ilvl w:val="0"/>
          <w:numId w:val="540"/>
        </w:numPr>
        <w:spacing w:after="0" w:line="240" w:lineRule="auto"/>
        <w:ind w:left="284"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Szacowana na dzień 31.12.2021 r. liczba pracowników Zamawiającego planowanych do instruktaży stanowiskowych  w przypadku wymiany systemu została oszacowana na:</w:t>
      </w:r>
    </w:p>
    <w:p w14:paraId="50B3E69E" w14:textId="77777777" w:rsidR="00A274D5" w:rsidRPr="00DC6A82" w:rsidRDefault="00A274D5" w:rsidP="00251726">
      <w:pPr>
        <w:pStyle w:val="Akapitzlist"/>
        <w:numPr>
          <w:ilvl w:val="0"/>
          <w:numId w:val="537"/>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Lekarze  -  </w:t>
      </w:r>
      <w:r w:rsidR="00A36655" w:rsidRPr="00DC6A82">
        <w:rPr>
          <w:rFonts w:asciiTheme="minorHAnsi" w:hAnsiTheme="minorHAnsi" w:cstheme="minorHAnsi"/>
          <w:color w:val="000000" w:themeColor="text1"/>
          <w:sz w:val="22"/>
        </w:rPr>
        <w:t>270</w:t>
      </w:r>
      <w:r w:rsidRPr="00DC6A82">
        <w:rPr>
          <w:rFonts w:asciiTheme="minorHAnsi" w:hAnsiTheme="minorHAnsi" w:cstheme="minorHAnsi"/>
          <w:color w:val="000000" w:themeColor="text1"/>
          <w:sz w:val="22"/>
        </w:rPr>
        <w:t xml:space="preserve"> osób</w:t>
      </w:r>
    </w:p>
    <w:p w14:paraId="20A32DAB" w14:textId="41DB7B16" w:rsidR="00A274D5" w:rsidRPr="00DC6A82" w:rsidRDefault="00A274D5" w:rsidP="00251726">
      <w:pPr>
        <w:pStyle w:val="Akapitzlist"/>
        <w:numPr>
          <w:ilvl w:val="0"/>
          <w:numId w:val="537"/>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Pielęgniarki/Położne </w:t>
      </w:r>
      <w:r w:rsidR="002E3332">
        <w:rPr>
          <w:rFonts w:asciiTheme="minorHAnsi" w:hAnsiTheme="minorHAnsi" w:cstheme="minorHAnsi"/>
          <w:color w:val="000000" w:themeColor="text1"/>
          <w:sz w:val="22"/>
        </w:rPr>
        <w:t>–</w:t>
      </w:r>
      <w:r w:rsidRPr="00DC6A82">
        <w:rPr>
          <w:rFonts w:asciiTheme="minorHAnsi" w:hAnsiTheme="minorHAnsi" w:cstheme="minorHAnsi"/>
          <w:color w:val="000000" w:themeColor="text1"/>
          <w:sz w:val="22"/>
        </w:rPr>
        <w:t xml:space="preserve"> </w:t>
      </w:r>
      <w:r w:rsidR="00A36655" w:rsidRPr="00DC6A82">
        <w:rPr>
          <w:rFonts w:asciiTheme="minorHAnsi" w:hAnsiTheme="minorHAnsi" w:cstheme="minorHAnsi"/>
          <w:color w:val="000000" w:themeColor="text1"/>
          <w:sz w:val="22"/>
        </w:rPr>
        <w:t>498</w:t>
      </w:r>
      <w:r w:rsidR="002E3332">
        <w:rPr>
          <w:rFonts w:asciiTheme="minorHAnsi" w:hAnsiTheme="minorHAnsi" w:cstheme="minorHAnsi"/>
          <w:color w:val="000000" w:themeColor="text1"/>
          <w:sz w:val="22"/>
        </w:rPr>
        <w:t xml:space="preserve"> </w:t>
      </w:r>
      <w:r w:rsidRPr="00DC6A82">
        <w:rPr>
          <w:rFonts w:asciiTheme="minorHAnsi" w:hAnsiTheme="minorHAnsi" w:cstheme="minorHAnsi"/>
          <w:color w:val="000000" w:themeColor="text1"/>
          <w:sz w:val="22"/>
        </w:rPr>
        <w:t>osób</w:t>
      </w:r>
    </w:p>
    <w:p w14:paraId="2F1BACAC" w14:textId="77777777" w:rsidR="00A274D5" w:rsidRPr="00DC6A82" w:rsidRDefault="00A274D5" w:rsidP="00251726">
      <w:pPr>
        <w:pStyle w:val="Akapitzlist"/>
        <w:numPr>
          <w:ilvl w:val="0"/>
          <w:numId w:val="537"/>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Inny personel medyczny – </w:t>
      </w:r>
      <w:r w:rsidR="00481529" w:rsidRPr="00DC6A82">
        <w:rPr>
          <w:rFonts w:asciiTheme="minorHAnsi" w:hAnsiTheme="minorHAnsi" w:cstheme="minorHAnsi"/>
          <w:color w:val="000000" w:themeColor="text1"/>
          <w:sz w:val="22"/>
        </w:rPr>
        <w:t>81</w:t>
      </w:r>
      <w:r w:rsidRPr="00DC6A82">
        <w:rPr>
          <w:rFonts w:asciiTheme="minorHAnsi" w:hAnsiTheme="minorHAnsi" w:cstheme="minorHAnsi"/>
          <w:color w:val="000000" w:themeColor="text1"/>
          <w:sz w:val="22"/>
        </w:rPr>
        <w:t xml:space="preserve"> osób</w:t>
      </w:r>
    </w:p>
    <w:p w14:paraId="53BC1B20" w14:textId="77777777" w:rsidR="00A274D5" w:rsidRPr="00DC6A82" w:rsidRDefault="00A274D5" w:rsidP="00251726">
      <w:pPr>
        <w:pStyle w:val="Akapitzlist"/>
        <w:numPr>
          <w:ilvl w:val="0"/>
          <w:numId w:val="537"/>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Personel administracyjny – </w:t>
      </w:r>
      <w:r w:rsidR="00A36655" w:rsidRPr="00DC6A82">
        <w:rPr>
          <w:rFonts w:asciiTheme="minorHAnsi" w:hAnsiTheme="minorHAnsi" w:cstheme="minorHAnsi"/>
          <w:color w:val="000000" w:themeColor="text1"/>
          <w:sz w:val="22"/>
        </w:rPr>
        <w:t>40</w:t>
      </w:r>
      <w:r w:rsidRPr="00DC6A82">
        <w:rPr>
          <w:rFonts w:asciiTheme="minorHAnsi" w:hAnsiTheme="minorHAnsi" w:cstheme="minorHAnsi"/>
          <w:color w:val="000000" w:themeColor="text1"/>
          <w:sz w:val="22"/>
        </w:rPr>
        <w:t xml:space="preserve"> osób</w:t>
      </w:r>
    </w:p>
    <w:p w14:paraId="72696FE4" w14:textId="77777777" w:rsidR="00A274D5" w:rsidRPr="00DC6A82" w:rsidRDefault="00A274D5" w:rsidP="00251726">
      <w:pPr>
        <w:pStyle w:val="Akapitzlist"/>
        <w:numPr>
          <w:ilvl w:val="0"/>
          <w:numId w:val="537"/>
        </w:numPr>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Administratorzy  –</w:t>
      </w:r>
      <w:r w:rsidR="00A36655" w:rsidRPr="00DC6A82">
        <w:rPr>
          <w:rFonts w:asciiTheme="minorHAnsi" w:hAnsiTheme="minorHAnsi" w:cstheme="minorHAnsi"/>
          <w:color w:val="000000" w:themeColor="text1"/>
          <w:sz w:val="22"/>
        </w:rPr>
        <w:t>6</w:t>
      </w:r>
      <w:r w:rsidRPr="00DC6A82">
        <w:rPr>
          <w:rFonts w:asciiTheme="minorHAnsi" w:hAnsiTheme="minorHAnsi" w:cstheme="minorHAnsi"/>
          <w:color w:val="000000" w:themeColor="text1"/>
          <w:sz w:val="22"/>
        </w:rPr>
        <w:t xml:space="preserve"> osób</w:t>
      </w:r>
    </w:p>
    <w:p w14:paraId="51F672CA"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 ukończeniu instruktaży stanowiskowych uczestnicy mają w szczególności umieć posługiwać się w pełni samodzielnie wdrożonym oprogramowaniem SSI i jego modułami odpowiednio do swojej roli, a także znać i rozumieć ich funkcjonowanie w Systemie.</w:t>
      </w:r>
    </w:p>
    <w:p w14:paraId="769E9E0D" w14:textId="77777777" w:rsidR="00A274D5" w:rsidRPr="00DC6A82" w:rsidRDefault="00A274D5" w:rsidP="00251726">
      <w:pPr>
        <w:pStyle w:val="Akapitzlist"/>
        <w:numPr>
          <w:ilvl w:val="0"/>
          <w:numId w:val="540"/>
        </w:numPr>
        <w:spacing w:after="0" w:line="240" w:lineRule="auto"/>
        <w:ind w:left="360"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Administratorzy po zakończeniu instruktaży muszą w szczególności umieć wykonywać czynności administracyjne a także instalacji oprogramowania systemowego i narzędziowego oraz oprogramowania SSI,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dostarczony Sprzęt i Oprogramowanie, jak również znać jego wdrożoną konfigurację.</w:t>
      </w:r>
    </w:p>
    <w:p w14:paraId="3E223D6D" w14:textId="514CA78F" w:rsidR="00141126" w:rsidRPr="00DC6A82" w:rsidRDefault="00C13924" w:rsidP="00251726">
      <w:pPr>
        <w:pStyle w:val="Nagwek3"/>
        <w:spacing w:before="0" w:after="0" w:line="240" w:lineRule="auto"/>
        <w:rPr>
          <w:color w:val="000000" w:themeColor="text1"/>
        </w:rPr>
      </w:pPr>
      <w:bookmarkStart w:id="576" w:name="_Toc102558968"/>
      <w:bookmarkEnd w:id="575"/>
      <w:r w:rsidRPr="00DC6A82">
        <w:rPr>
          <w:color w:val="000000" w:themeColor="text1"/>
        </w:rPr>
        <w:t>Migracja danych</w:t>
      </w:r>
      <w:bookmarkEnd w:id="576"/>
    </w:p>
    <w:p w14:paraId="429B5D3B"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bookmarkStart w:id="577" w:name="_Toc4854894581"/>
      <w:bookmarkStart w:id="578" w:name="_Toc534882731"/>
      <w:bookmarkStart w:id="579" w:name="_Toc514755997"/>
      <w:bookmarkStart w:id="580" w:name="_Toc45267682"/>
      <w:bookmarkEnd w:id="577"/>
      <w:r w:rsidRPr="00DC6A82">
        <w:rPr>
          <w:rFonts w:asciiTheme="minorHAnsi" w:hAnsiTheme="minorHAnsi" w:cs="Calibri"/>
          <w:color w:val="000000" w:themeColor="text1"/>
          <w:sz w:val="22"/>
        </w:rPr>
        <w:t>Zamawiający w przypadku wymiany systemu na inny niż używany obecnie (o innej nazwie handlowej) wymaga przeprowadzenia migracji danych z oprogramowania obecnie eksploatowanego, zgodnie z wymaganiami określonymi w niniejszym rozdziale.</w:t>
      </w:r>
    </w:p>
    <w:p w14:paraId="5D548A15" w14:textId="77777777" w:rsidR="00A274D5" w:rsidRPr="00DC6A82" w:rsidRDefault="00A274D5" w:rsidP="00251726">
      <w:pPr>
        <w:pStyle w:val="Akapitzlist"/>
        <w:numPr>
          <w:ilvl w:val="0"/>
          <w:numId w:val="302"/>
        </w:numPr>
        <w:spacing w:after="0" w:line="240" w:lineRule="auto"/>
        <w:rPr>
          <w:rFonts w:asciiTheme="minorHAnsi" w:hAnsiTheme="minorHAnsi" w:cstheme="minorHAnsi"/>
          <w:color w:val="000000" w:themeColor="text1"/>
          <w:sz w:val="22"/>
        </w:rPr>
      </w:pPr>
      <w:bookmarkStart w:id="581" w:name="_Hlk84931415"/>
      <w:r w:rsidRPr="00DC6A82">
        <w:rPr>
          <w:rFonts w:asciiTheme="minorHAnsi" w:hAnsiTheme="minorHAnsi" w:cstheme="minorHAnsi"/>
          <w:color w:val="000000" w:themeColor="text1"/>
          <w:sz w:val="22"/>
        </w:rPr>
        <w:t xml:space="preserve">W przypadku wymiany systemu HIS Zamawiający wymaga integracji nowego HIS z innymi użytkowanymi systemami dziedzinowymi. </w:t>
      </w:r>
      <w:bookmarkEnd w:id="581"/>
    </w:p>
    <w:p w14:paraId="0F4225D1"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Zakres danych do przeniesienia:</w:t>
      </w:r>
    </w:p>
    <w:p w14:paraId="77B182C3"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personelu w tym lekarzy (pracujących i kierujących) wraz z nr prawa wykonywania zawodu oraz specjalizacjami,</w:t>
      </w:r>
    </w:p>
    <w:p w14:paraId="6FF269C0"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słownik instytucji kierujących,</w:t>
      </w:r>
    </w:p>
    <w:p w14:paraId="41CFCEC8"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struktura organizacyjna jednostek,</w:t>
      </w:r>
    </w:p>
    <w:p w14:paraId="5C3C9503"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pacjentów i opiekunów,</w:t>
      </w:r>
    </w:p>
    <w:p w14:paraId="1B2D8370"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wizyty,</w:t>
      </w:r>
    </w:p>
    <w:p w14:paraId="3C181004"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hospitalizacje,</w:t>
      </w:r>
    </w:p>
    <w:p w14:paraId="022B495E"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dokumentacja medyczna indywidualna (karty wizyt, karty informacyjne, badanie przy przyjęciu, obserwacje lekarskie i pielęgniarskie, wyniki badań laboratoryjnych, opisy wyników obrazowych, opisy konsultacji, opisy innych badań i zabiegów, wytworzone w systemie dokumenty elektroniczne EDM, pielęgnowane w rekordzie pacjenta obrazy cyfrowe dokumentów) </w:t>
      </w:r>
    </w:p>
    <w:p w14:paraId="51AA3B71"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dokumentacja medyczna zbiorcza w tym księgi funkcjonujące w szpitalu,</w:t>
      </w:r>
    </w:p>
    <w:p w14:paraId="0AB742E9"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inne zdarzenia medyczne,</w:t>
      </w:r>
    </w:p>
    <w:p w14:paraId="338E9B7E"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zgody pacjentów,</w:t>
      </w:r>
    </w:p>
    <w:p w14:paraId="00F0091E"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terminarze,</w:t>
      </w:r>
    </w:p>
    <w:p w14:paraId="139A7D4C"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terminy planowanych badań, zabiegów, rehabilitacji, konsultacji</w:t>
      </w:r>
    </w:p>
    <w:p w14:paraId="28C58555"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kolejki oczekujących,</w:t>
      </w:r>
    </w:p>
    <w:p w14:paraId="3C98E01D"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deklaracje POZ,</w:t>
      </w:r>
    </w:p>
    <w:p w14:paraId="4FDA8CA4"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dokumenty uprawniające,</w:t>
      </w:r>
    </w:p>
    <w:p w14:paraId="0E52587B"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skierowania,</w:t>
      </w:r>
    </w:p>
    <w:p w14:paraId="0819258D"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 płatnikach i umowach,</w:t>
      </w:r>
    </w:p>
    <w:p w14:paraId="47C254E9"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dane rozliczeniowe z historią komunikacji z NFZ umożliwiająca ewidencję w systemie ewentualnych korekt dotyczących świadczeń zrealizowanych począwszy od roku 2011, </w:t>
      </w:r>
    </w:p>
    <w:p w14:paraId="05403B73"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obrazowe przetwarzane w PACS (DICOM),</w:t>
      </w:r>
    </w:p>
    <w:p w14:paraId="0C35653A"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stany magazynowe,</w:t>
      </w:r>
    </w:p>
    <w:p w14:paraId="77790941"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cenniki,</w:t>
      </w:r>
    </w:p>
    <w:p w14:paraId="796502BD"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przychodowe/rozchodowe/przesunięcia dla magazynów, aptek, apteczek podmagazynków w zakresie całej historii – w modułach: apteka, apteczka oddziałowa, magazyny w ERP</w:t>
      </w:r>
    </w:p>
    <w:p w14:paraId="3326FDE1"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zużycia środków farmaceutycznych na pacjentów,</w:t>
      </w:r>
    </w:p>
    <w:p w14:paraId="79E665E5"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historia transmisji do ZSMOPL oraz KOWAL,</w:t>
      </w:r>
    </w:p>
    <w:p w14:paraId="16DFF522"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środki trwałe,</w:t>
      </w:r>
    </w:p>
    <w:p w14:paraId="28CBE568"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kadrowe personelu z pełną historią zatrudnienia,</w:t>
      </w:r>
    </w:p>
    <w:p w14:paraId="312C8845"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dane płacowe personelu,</w:t>
      </w:r>
    </w:p>
    <w:p w14:paraId="14748F78"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wizualizacje raportów, wydruków, dokumentów EDM,</w:t>
      </w:r>
    </w:p>
    <w:p w14:paraId="56B09E3F" w14:textId="77777777" w:rsidR="00C32285" w:rsidRPr="00DC6A82" w:rsidRDefault="00C32285" w:rsidP="00251726">
      <w:pPr>
        <w:numPr>
          <w:ilvl w:val="0"/>
          <w:numId w:val="303"/>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pielęgnowane w ERP obrazy cyfrowe dokumentów.</w:t>
      </w:r>
    </w:p>
    <w:p w14:paraId="50B3C4CE" w14:textId="77777777" w:rsidR="00A274D5" w:rsidRPr="00DC6A82" w:rsidRDefault="00A274D5" w:rsidP="00251726">
      <w:pPr>
        <w:pStyle w:val="Akapitzlist"/>
        <w:numPr>
          <w:ilvl w:val="0"/>
          <w:numId w:val="303"/>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Logi systemowe dotyczące operacji wykonanych na importowanych danych.</w:t>
      </w:r>
    </w:p>
    <w:p w14:paraId="1B91FE96"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Obecnie Zamawiający przetwarza dane w dwóch instancjach bazy danych, jedna dla HIS, jedna dla ERP:</w:t>
      </w:r>
    </w:p>
    <w:tbl>
      <w:tblPr>
        <w:tblW w:w="9387" w:type="dxa"/>
        <w:tblInd w:w="391" w:type="dxa"/>
        <w:tblLook w:val="0000" w:firstRow="0" w:lastRow="0" w:firstColumn="0" w:lastColumn="0" w:noHBand="0" w:noVBand="0"/>
      </w:tblPr>
      <w:tblGrid>
        <w:gridCol w:w="565"/>
        <w:gridCol w:w="2129"/>
        <w:gridCol w:w="6693"/>
      </w:tblGrid>
      <w:tr w:rsidR="00DC6A82" w:rsidRPr="00DC6A82" w14:paraId="2CF93421" w14:textId="77777777" w:rsidTr="00A36655">
        <w:trPr>
          <w:trHeight w:val="93"/>
        </w:trPr>
        <w:tc>
          <w:tcPr>
            <w:tcW w:w="5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AE07B9C" w14:textId="77777777" w:rsidR="00C32285" w:rsidRPr="00DC6A82" w:rsidRDefault="00C32285" w:rsidP="00251726">
            <w:pPr>
              <w:numPr>
                <w:ilvl w:val="0"/>
                <w:numId w:val="38"/>
              </w:numPr>
              <w:suppressAutoHyphens/>
              <w:spacing w:after="0" w:line="240" w:lineRule="auto"/>
              <w:rPr>
                <w:rFonts w:asciiTheme="minorHAnsi" w:hAnsiTheme="minorHAnsi" w:cs="Calibri"/>
                <w:b/>
                <w:caps/>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F594" w14:textId="77777777" w:rsidR="00C32285" w:rsidRPr="00DC6A82" w:rsidRDefault="00C32285" w:rsidP="00251726">
            <w:pPr>
              <w:spacing w:after="0" w:line="240" w:lineRule="auto"/>
              <w:jc w:val="left"/>
              <w:rPr>
                <w:rFonts w:asciiTheme="minorHAnsi" w:hAnsiTheme="minorHAnsi" w:cs="Calibri"/>
                <w:b/>
                <w:caps/>
                <w:color w:val="000000" w:themeColor="text1"/>
              </w:rPr>
            </w:pPr>
            <w:r w:rsidRPr="00DC6A82">
              <w:rPr>
                <w:rFonts w:asciiTheme="minorHAnsi" w:hAnsiTheme="minorHAnsi" w:cs="Calibri"/>
                <w:b/>
                <w:caps/>
                <w:color w:val="000000" w:themeColor="text1"/>
                <w:sz w:val="22"/>
              </w:rPr>
              <w:t xml:space="preserve">Nazwa i wersja systemu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E371" w14:textId="77777777" w:rsidR="00C32285" w:rsidRPr="00DC6A82" w:rsidRDefault="00C32285" w:rsidP="00251726">
            <w:pPr>
              <w:spacing w:after="0" w:line="240" w:lineRule="auto"/>
              <w:rPr>
                <w:rFonts w:asciiTheme="minorHAnsi" w:hAnsiTheme="minorHAnsi" w:cs="Calibri"/>
                <w:b/>
                <w:caps/>
                <w:color w:val="000000" w:themeColor="text1"/>
              </w:rPr>
            </w:pPr>
            <w:r w:rsidRPr="00DC6A82">
              <w:rPr>
                <w:rFonts w:asciiTheme="minorHAnsi" w:hAnsiTheme="minorHAnsi" w:cs="Calibri"/>
                <w:b/>
                <w:caps/>
                <w:color w:val="000000" w:themeColor="text1"/>
                <w:sz w:val="22"/>
              </w:rPr>
              <w:t xml:space="preserve">System HIS - Eskulap </w:t>
            </w:r>
          </w:p>
        </w:tc>
      </w:tr>
      <w:tr w:rsidR="00DC6A82" w:rsidRPr="00DC6A82" w14:paraId="5E621EE8" w14:textId="77777777" w:rsidTr="00261BA1">
        <w:trPr>
          <w:trHeight w:val="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93CD"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1A0F"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 xml:space="preserve">Ilość baz danych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6B38" w14:textId="77777777" w:rsidR="00C32285" w:rsidRPr="00DC6A82" w:rsidRDefault="0095762B"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1</w:t>
            </w:r>
          </w:p>
        </w:tc>
      </w:tr>
      <w:tr w:rsidR="00DC6A82" w:rsidRPr="00DC6A82" w14:paraId="65FF64A1" w14:textId="77777777" w:rsidTr="00261BA1">
        <w:trPr>
          <w:trHeight w:val="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82C5"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AD42"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 xml:space="preserve">Rodzaj baz danych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BA2E" w14:textId="77777777" w:rsidR="00C32285" w:rsidRPr="00DC6A82" w:rsidRDefault="00251726"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R</w:t>
            </w:r>
            <w:r w:rsidR="00DE2671" w:rsidRPr="00DC6A82">
              <w:rPr>
                <w:rFonts w:asciiTheme="minorHAnsi" w:hAnsiTheme="minorHAnsi" w:cs="Calibri"/>
                <w:color w:val="000000" w:themeColor="text1"/>
                <w:sz w:val="22"/>
                <w:szCs w:val="20"/>
              </w:rPr>
              <w:t>elacyjna</w:t>
            </w:r>
          </w:p>
        </w:tc>
      </w:tr>
      <w:tr w:rsidR="00DC6A82" w:rsidRPr="00DC6A82" w14:paraId="1FAF43B4" w14:textId="77777777" w:rsidTr="00261BA1">
        <w:trPr>
          <w:trHeight w:val="32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603D"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BF48"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 xml:space="preserve">Rozmiar baz danych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ECB2" w14:textId="77777777" w:rsidR="00C32285" w:rsidRPr="00DC6A82" w:rsidRDefault="0095762B"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34GB</w:t>
            </w:r>
          </w:p>
        </w:tc>
      </w:tr>
      <w:tr w:rsidR="00DC6A82" w:rsidRPr="00DC6A82" w14:paraId="14D8F6EC" w14:textId="77777777" w:rsidTr="00261BA1">
        <w:trPr>
          <w:trHeight w:val="20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1E78"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9F69"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Producent silnika</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535C" w14:textId="77777777" w:rsidR="00C32285" w:rsidRPr="00DC6A82" w:rsidRDefault="00DE2671"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ORACLE</w:t>
            </w:r>
          </w:p>
        </w:tc>
      </w:tr>
      <w:tr w:rsidR="00DC6A82" w:rsidRPr="00DC6A82" w14:paraId="02541C86" w14:textId="77777777" w:rsidTr="00261BA1">
        <w:trPr>
          <w:trHeight w:val="20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7102"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3930"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 xml:space="preserve">Rodzaje i ilość tabel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A9A7" w14:textId="77777777" w:rsidR="00C32285" w:rsidRPr="00DC6A82" w:rsidRDefault="00CF51EE"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1146</w:t>
            </w:r>
          </w:p>
        </w:tc>
      </w:tr>
      <w:tr w:rsidR="00DC6A82" w:rsidRPr="00DC6A82" w14:paraId="6A218528" w14:textId="77777777" w:rsidTr="00261BA1">
        <w:trPr>
          <w:trHeight w:val="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04A3" w14:textId="77777777" w:rsidR="00C32285" w:rsidRPr="00DC6A82" w:rsidRDefault="00C32285" w:rsidP="00251726">
            <w:pPr>
              <w:numPr>
                <w:ilvl w:val="0"/>
                <w:numId w:val="38"/>
              </w:numPr>
              <w:suppressAutoHyphens/>
              <w:spacing w:after="0" w:line="240" w:lineRule="auto"/>
              <w:rPr>
                <w:rFonts w:asciiTheme="minorHAnsi" w:hAnsiTheme="minorHAnsi" w:cs="Calibri"/>
                <w:color w:val="000000" w:themeColor="text1"/>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D7C1" w14:textId="77777777" w:rsidR="00C32285" w:rsidRPr="00DC6A82" w:rsidRDefault="00C32285" w:rsidP="00251726">
            <w:pPr>
              <w:spacing w:after="0" w:line="240" w:lineRule="auto"/>
              <w:jc w:val="left"/>
              <w:rPr>
                <w:rFonts w:asciiTheme="minorHAnsi" w:hAnsiTheme="minorHAnsi" w:cs="Calibri"/>
                <w:color w:val="000000" w:themeColor="text1"/>
              </w:rPr>
            </w:pPr>
            <w:r w:rsidRPr="00DC6A82">
              <w:rPr>
                <w:rFonts w:asciiTheme="minorHAnsi" w:hAnsiTheme="minorHAnsi" w:cs="Calibri"/>
                <w:color w:val="000000" w:themeColor="text1"/>
                <w:sz w:val="22"/>
              </w:rPr>
              <w:t xml:space="preserve">Zakres czasowy danych w tabelach </w:t>
            </w:r>
          </w:p>
        </w:tc>
        <w:tc>
          <w:tcPr>
            <w:tcW w:w="6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DF4F" w14:textId="77777777" w:rsidR="00C32285" w:rsidRPr="00DC6A82" w:rsidRDefault="00A36655" w:rsidP="00251726">
            <w:pPr>
              <w:spacing w:after="0" w:line="240" w:lineRule="auto"/>
              <w:rPr>
                <w:rFonts w:asciiTheme="minorHAnsi" w:hAnsiTheme="minorHAnsi" w:cs="Calibri"/>
                <w:color w:val="000000" w:themeColor="text1"/>
                <w:sz w:val="22"/>
                <w:szCs w:val="20"/>
              </w:rPr>
            </w:pPr>
            <w:r w:rsidRPr="00DC6A82">
              <w:rPr>
                <w:rFonts w:asciiTheme="minorHAnsi" w:hAnsiTheme="minorHAnsi" w:cs="Calibri"/>
                <w:color w:val="000000" w:themeColor="text1"/>
                <w:sz w:val="22"/>
                <w:szCs w:val="20"/>
              </w:rPr>
              <w:t>od 2016 r</w:t>
            </w:r>
          </w:p>
        </w:tc>
      </w:tr>
    </w:tbl>
    <w:p w14:paraId="22FE36DC" w14:textId="77777777" w:rsidR="00C32285" w:rsidRPr="00DC6A82" w:rsidRDefault="00C32285" w:rsidP="00251726">
      <w:pPr>
        <w:pStyle w:val="Akapitzlist"/>
        <w:numPr>
          <w:ilvl w:val="0"/>
          <w:numId w:val="302"/>
        </w:numPr>
        <w:spacing w:after="0" w:line="240" w:lineRule="auto"/>
        <w:ind w:left="357" w:right="40" w:hanging="357"/>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Zamawiający informuje, że nie może udostępnić pełnej dokumentacji struktur baz danych posiadanych systemów. Wykonawca we własnym zakresie winien z wykorzystaniem odpowiednich narzędzi dokonać analizy przekazanych struktur umożliwiającej identyfikację tabel mogących przetwarzać dane określonego rodzaju. Zamawiający deklaruje gotowość utworzenia perspektyw wybranych obszarów danych oraz wsparcie Wykonawcy w rozstrzyganiu wątpliwości dotyczących identyfikacji tabel mogących przetwarzać dane określonego rodzaju. </w:t>
      </w:r>
    </w:p>
    <w:p w14:paraId="0D8B5BE9"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W ramach przeniesienia danych na Wykonawcy spoczywa obowiązek zapewnienia właściwej jakości danych i dokonanie ich przetworzenia do postaci akceptowalnej przez system HIS dostarczany przez Wykonawcę. W zakresie operacji na danych będę wchodziły zatem: </w:t>
      </w:r>
    </w:p>
    <w:p w14:paraId="36519FC9" w14:textId="77777777" w:rsidR="00C32285" w:rsidRPr="00DC6A82" w:rsidRDefault="00C32285" w:rsidP="00251726">
      <w:pPr>
        <w:numPr>
          <w:ilvl w:val="0"/>
          <w:numId w:val="304"/>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synteza,</w:t>
      </w:r>
    </w:p>
    <w:p w14:paraId="746BA6F3" w14:textId="77777777" w:rsidR="00C32285" w:rsidRPr="00DC6A82" w:rsidRDefault="00C32285" w:rsidP="00251726">
      <w:pPr>
        <w:numPr>
          <w:ilvl w:val="0"/>
          <w:numId w:val="304"/>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dekompozycja,</w:t>
      </w:r>
    </w:p>
    <w:p w14:paraId="60F0BCAD" w14:textId="77777777" w:rsidR="00C32285" w:rsidRPr="00DC6A82" w:rsidRDefault="00C32285" w:rsidP="00251726">
      <w:pPr>
        <w:numPr>
          <w:ilvl w:val="0"/>
          <w:numId w:val="304"/>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wzbogacenie (uzupełnienie o informacje niezbędne w systemie Wykonawcy)</w:t>
      </w:r>
    </w:p>
    <w:p w14:paraId="0E831131" w14:textId="77777777" w:rsidR="00C32285" w:rsidRPr="00DC6A82" w:rsidRDefault="00C32285" w:rsidP="00251726">
      <w:pPr>
        <w:numPr>
          <w:ilvl w:val="0"/>
          <w:numId w:val="304"/>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deduplikacja,</w:t>
      </w:r>
    </w:p>
    <w:p w14:paraId="55373E32" w14:textId="77777777" w:rsidR="00C32285" w:rsidRPr="00DC6A82" w:rsidRDefault="00C32285" w:rsidP="00251726">
      <w:pPr>
        <w:numPr>
          <w:ilvl w:val="0"/>
          <w:numId w:val="304"/>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harmonizacja (ujednolicenie formatów)</w:t>
      </w:r>
      <w:bookmarkStart w:id="582" w:name="_Hlk10673790"/>
      <w:bookmarkEnd w:id="582"/>
      <w:r w:rsidRPr="00DC6A82">
        <w:rPr>
          <w:rFonts w:asciiTheme="minorHAnsi" w:hAnsiTheme="minorHAnsi" w:cstheme="minorHAnsi"/>
          <w:color w:val="000000" w:themeColor="text1"/>
          <w:sz w:val="22"/>
        </w:rPr>
        <w:t>.</w:t>
      </w:r>
    </w:p>
    <w:p w14:paraId="4359E340"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Zamawiający, oczekuje, że po migracji danych będzie możliwa eksploatacja dostarczonego systemu, bez konieczności utrzymywania istniejących baz danych. Wykonawca jest zobowiązany do odtworzenia w nowym środowisku wszystkich funkcjonalność systemu posiadanego przez Zamawiającego w następujących obszarach: </w:t>
      </w:r>
    </w:p>
    <w:p w14:paraId="6A6FD4FB" w14:textId="77777777" w:rsidR="00C32285" w:rsidRPr="00DC6A82" w:rsidRDefault="00C32285" w:rsidP="00251726">
      <w:pPr>
        <w:numPr>
          <w:ilvl w:val="0"/>
          <w:numId w:val="305"/>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po migracji musi pracować w oparciu o jedną lub maksymalnie dwie instancje bazy danych, </w:t>
      </w:r>
    </w:p>
    <w:p w14:paraId="5F4A8D01" w14:textId="77777777" w:rsidR="00C32285" w:rsidRPr="00DC6A82" w:rsidRDefault="00C32285" w:rsidP="00251726">
      <w:pPr>
        <w:numPr>
          <w:ilvl w:val="0"/>
          <w:numId w:val="305"/>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po migracji musi zachować pełną funkcjonalność użytkowaną obecnie przez Zamawiającego, </w:t>
      </w:r>
    </w:p>
    <w:p w14:paraId="4A1047D0" w14:textId="77777777" w:rsidR="00C32285" w:rsidRPr="00DC6A82" w:rsidRDefault="00C32285" w:rsidP="00251726">
      <w:pPr>
        <w:numPr>
          <w:ilvl w:val="0"/>
          <w:numId w:val="305"/>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System po migracji na nową bazę danych musi zachować możliwość użytkowania wszystkich wydruków oraz formularzy używanych obecnie przez Zamawiającego. Wykonawca w ramach etapu analizy przedwdrożeniowej wykona inwentaryzacji tych elementów. Wykonawca ma obowiązek odwzorowania tych elementów w ramach wdrożenia nowego systemu. Rezygnacja z przeniesienia jest wyłącznym prawem Zamawiającego, </w:t>
      </w:r>
    </w:p>
    <w:p w14:paraId="6D9FD857" w14:textId="77777777" w:rsidR="00C32285" w:rsidRPr="00DC6A82" w:rsidRDefault="00C32285" w:rsidP="00251726">
      <w:pPr>
        <w:numPr>
          <w:ilvl w:val="0"/>
          <w:numId w:val="305"/>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wymaga zachowania ciągłości pracy wszystkich użytkowników. Jeżeli elementy interfejsu graficznego systemu i/lub przebiegu procesu ulegną zmianie w wyniku wdrożenia Wykonawca jest zobowiązany w tych obszarach przeszkolić wszystkich użytkowników systemu, </w:t>
      </w:r>
    </w:p>
    <w:p w14:paraId="283B8362" w14:textId="77777777" w:rsidR="00C32285" w:rsidRPr="00DC6A82" w:rsidRDefault="00C32285" w:rsidP="00251726">
      <w:pPr>
        <w:numPr>
          <w:ilvl w:val="0"/>
          <w:numId w:val="305"/>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wymaga, żeby wszelkie prace prowadzone z dostawą nowego systemu były realizowane równolegle z eksploatacją obecnego rozwiązania informatycznego. Przełączanie systemów musi nastąpić w ciągu jednego dnia roboczego (Zamawiający dopuszcza piątek z zabezpieczeniem zespołu IT w weekend, z uwagi na rozliczenia z NFZ świadczeń Zamawiający wymaga, aby przełączenie systemu nastąpiło w trzecim tygodniu miesiąca kalendarzowego). </w:t>
      </w:r>
    </w:p>
    <w:p w14:paraId="0E2C1129"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Przewiduje się, że migracja danych nastąpi w dwóch etapach: migracja testowa i migracja produkcyjna, gdzie migracja testowa będzie realizowana w ramach Analizy Przedwdrożeniowej i stanowiła pierwszy etap realizacji umowy. W celu realizacji migracji testowej Wykonawca zobowiązany jest do wykonania kopii docelowego środowiska bazy danych na infrastrukturze Zamawiającego i przeprowadzenia kompletnego zasilania danymi tego środowiska za pomocą skryptów i algorytmów, które będą wykorzystywane przy docelowej migracji. Celem migracji testowej jest przetestowanie procedur eksportu/importu danych, procedur czyszczenia, uzupełniania, agregacji danych, procedur weryfikacji danych. Migracja testowa co do zasady musi być wykonywana na pełnych danych. Dopuszcza się w niektórych szczególnie wymagających obszarach (ze względu na ilość danych) realizację migracji testowej na reprezentatywnej próbce danych, po wcześniejszym ustaleniu i zgodzie Zamawiającego. </w:t>
      </w:r>
    </w:p>
    <w:p w14:paraId="4B9AFB1B"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Zamawiający ma prawo do weryfikacji procesu migracji testowej. W ramach weryfikacji przewiduje się wykorzystanie następujących metod sprawdzania poprawności jej wykonania: </w:t>
      </w:r>
    </w:p>
    <w:p w14:paraId="13A010E7" w14:textId="3DFCFDA5"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Szczegółowa weryfikacja zapis po zapisie. Jest możliwa tylko jeżeli zbór migrowanych danych nie jest liczny i polega na porównaniu danych w starym rozwiązaniu oraz w nowym Systemie zapis po zapisie. Dla ułatwienia tego porównania </w:t>
      </w:r>
      <w:r w:rsidR="00ED2CCF" w:rsidRPr="00DC6A82">
        <w:rPr>
          <w:rFonts w:asciiTheme="minorHAnsi" w:hAnsiTheme="minorHAnsi" w:cstheme="minorHAnsi"/>
          <w:color w:val="000000" w:themeColor="text1"/>
          <w:sz w:val="22"/>
        </w:rPr>
        <w:t>Wykonawca</w:t>
      </w:r>
      <w:r w:rsidRPr="00DC6A82">
        <w:rPr>
          <w:rFonts w:asciiTheme="minorHAnsi" w:hAnsiTheme="minorHAnsi" w:cstheme="minorHAnsi"/>
          <w:color w:val="000000" w:themeColor="text1"/>
          <w:sz w:val="22"/>
        </w:rPr>
        <w:t xml:space="preserve"> może w niektórych przypadkach przygotować zestawienia tabelaryczne danych z nowego systemu eksportowanie do arkusza kalkulacyjnego lub wydrukowane. Wtedy porównanie polega na zaznaczeniu każdego poprawnego zapisu na wydruku lub w arkuszu.</w:t>
      </w:r>
    </w:p>
    <w:p w14:paraId="7EB53C70"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Porównanie skryptami. Weryfikacja polegająca na uruchomieniu napisanych wcześniej skryptów porównujących dane znajdujące się w nowym Systemie z danymi źródłowymi zapisanymi w tabelach systemu testowego i źródłowego. W takim przypadku raport zgodności/różnic </w:t>
      </w:r>
      <w:r w:rsidR="00237F7F" w:rsidRPr="00DC6A82">
        <w:rPr>
          <w:rFonts w:asciiTheme="minorHAnsi" w:hAnsiTheme="minorHAnsi" w:cstheme="minorHAnsi"/>
          <w:color w:val="000000" w:themeColor="text1"/>
          <w:sz w:val="22"/>
        </w:rPr>
        <w:t>musi</w:t>
      </w:r>
      <w:r w:rsidRPr="00DC6A82">
        <w:rPr>
          <w:rFonts w:asciiTheme="minorHAnsi" w:hAnsiTheme="minorHAnsi" w:cstheme="minorHAnsi"/>
          <w:color w:val="000000" w:themeColor="text1"/>
          <w:sz w:val="22"/>
        </w:rPr>
        <w:t xml:space="preserve"> być automatycznie wygenerowany.</w:t>
      </w:r>
    </w:p>
    <w:p w14:paraId="09DCA2AE"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Wyrywkowa kontrola danych przez użytkowników. Weryfikacja przeprowadzana przez użytkowników docelowych Systemu, mających dostęp do nowego środowiska testowego Systemu oraz Systemu źródłowego. Polega na wyszukaniu wybranych danych w jednym i drugim systemie oraz ich porównaniu. Wykonawca wykonana na środowisku testowym uzgodniony na etapie analizy przedwdrożeniowej zestaw testów funkcjonalnych systemu i przedstawi Zamawiającemu raport z ich realizacji. Dodatkowo Wykonawca udostępni wskazanym pracownikom Zamawiającego środowisko testowe na okres min. 2 tygodnie tak by mogli oni sprawdzić poprawność działania systemu po migracji wyżej opisaną metodą. </w:t>
      </w:r>
    </w:p>
    <w:p w14:paraId="7059A8C7"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Porównanie raportów i wydruków z Systemu źródłowego oraz Systemu testowego polegające na uruchomieniu i porównaniu wybranych raportów/wydruków wygenerowanych z Systemu testowego oraz Systemu źródłowego. </w:t>
      </w:r>
    </w:p>
    <w:p w14:paraId="3AACC3A5"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Weryfikacja statystyczna polegająca na stworzeniu kryteriów poprawności dla migrowanych danych np. liczby rekordów w obydwu systemach dla konkretnych tabel w bazie danych, wartość i liczby świadczeń przekazanych do NFZ itp. Wykonaniu przez dostawcę zestawień porównawczych z obydwu systemów, które umożliwią stwierdzenie poprawności migracji. </w:t>
      </w:r>
    </w:p>
    <w:p w14:paraId="10DA5368"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ramach testowania poprawności migracji muszą zostać zrealizowane minimum następujące testy: testy funkcjonalne i testy integracji. </w:t>
      </w:r>
    </w:p>
    <w:p w14:paraId="22BE74AE" w14:textId="77777777" w:rsidR="00C32285" w:rsidRPr="00DC6A82" w:rsidRDefault="00C32285" w:rsidP="00251726">
      <w:pPr>
        <w:numPr>
          <w:ilvl w:val="0"/>
          <w:numId w:val="306"/>
        </w:numPr>
        <w:suppressAutoHyphens/>
        <w:spacing w:after="0" w:line="240" w:lineRule="auto"/>
        <w:ind w:right="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Migracja docelowa produkcyjna – właściwa migracja, po której rozpoczyna się produkcyjną pracę w nowym Systemie. W przypadku braku stwierdzonych istotnych problemów w trakcie wcześniejszych kroków procesu migracji Zamawiający podejmie decyzję o przeprowadzeniu procesu migracji do nowego, docelowego Systemu opartego o nową bazę danych. Wykonawca po procesie migracji jest zobowiązanych do weryfikacji poprawności przeniesionych danych – końcowa weryfikacja danych poprzez wykonanie testów poprawności migracji (walidacji danych po migracji) oraz testów wydajności. Pozytywny wynik kończy proces migracji danych. </w:t>
      </w:r>
    </w:p>
    <w:p w14:paraId="7F8EFE04"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Wykonawca zobowiązany jest zabezpieczyć trwale dane z systemu źródłowego z momentu migracji danych w postaci kopii bezpieczeństwa danych systemu źródłowego i w przypadku niepowodzenia procesu migracji w założonym harmonogramie przywrócić działanie poprzedniego systemu. Kopie danych oraz systemu w wersji użytkowanej przez Zamawiającego w liczbie 2 sztuk zostaną przekazane Zamawiającemu. </w:t>
      </w:r>
    </w:p>
    <w:p w14:paraId="2BB3D23F" w14:textId="77777777" w:rsidR="00C32285" w:rsidRPr="00DC6A82" w:rsidRDefault="00C32285" w:rsidP="00251726">
      <w:pPr>
        <w:pStyle w:val="Akapitzlist"/>
        <w:numPr>
          <w:ilvl w:val="0"/>
          <w:numId w:val="302"/>
        </w:numPr>
        <w:spacing w:after="0" w:line="240" w:lineRule="auto"/>
        <w:rPr>
          <w:rFonts w:asciiTheme="minorHAnsi" w:hAnsiTheme="minorHAnsi" w:cs="Calibri"/>
          <w:color w:val="000000" w:themeColor="text1"/>
          <w:sz w:val="22"/>
        </w:rPr>
      </w:pPr>
      <w:r w:rsidRPr="00DC6A82">
        <w:rPr>
          <w:rFonts w:asciiTheme="minorHAnsi" w:hAnsiTheme="minorHAnsi" w:cs="Calibri"/>
          <w:color w:val="000000" w:themeColor="text1"/>
          <w:sz w:val="22"/>
        </w:rPr>
        <w:t xml:space="preserve">Wykonawca przeprowadzać będzie migracje w siedzibie Zamawiającego. W przypadku, gdy nie będzie to możliwe, Wykonawca zobowiązany będzie do zabezpieczenia pozyskanych od Zamawiającego migrowanych danych w sposób uniemożliwiający wejście w ich posiadanie przez osoby nieupoważnione do ich przetwarzania. Po wykonaniu migracji, wszelkie dane pozyskane w toku migracji przez Wykonawcę zamówienia muszą zostać usunięte ze wszystkich nośników Wykonawcy w sposób uniemożliwiający ich odzyskanie. Jeżeli wystąpi konieczność przekazania Wykonawcy danych do migracji poza siedzibę Zamawiającego, przekazanie będzie się odbywać protokolarnie upoważnionemu przedstawicielowi Wykonawcy, a prace związane z obróbką pozyskanych danych odbywać się będą jedynie w siedzibie Wykonawcy. Wykonawca nie jest upoważniony do przekazywania danych z migracji innym podmiotom. </w:t>
      </w:r>
    </w:p>
    <w:p w14:paraId="2C9578DB" w14:textId="67F23CF7" w:rsidR="00EF0684" w:rsidRPr="00DC6A82" w:rsidRDefault="00EF0684" w:rsidP="00251726">
      <w:pPr>
        <w:pStyle w:val="Nagwek3"/>
        <w:numPr>
          <w:ilvl w:val="3"/>
          <w:numId w:val="3"/>
        </w:numPr>
        <w:spacing w:before="0" w:after="0" w:line="240" w:lineRule="auto"/>
        <w:rPr>
          <w:color w:val="000000" w:themeColor="text1"/>
        </w:rPr>
      </w:pPr>
      <w:bookmarkStart w:id="583" w:name="_Toc102558969"/>
      <w:r w:rsidRPr="00DC6A82">
        <w:rPr>
          <w:color w:val="000000" w:themeColor="text1"/>
        </w:rPr>
        <w:t>Warunki przeniesienia danych</w:t>
      </w:r>
      <w:bookmarkEnd w:id="578"/>
      <w:bookmarkEnd w:id="579"/>
      <w:bookmarkEnd w:id="580"/>
      <w:bookmarkEnd w:id="583"/>
    </w:p>
    <w:p w14:paraId="7D4A2559" w14:textId="77777777" w:rsidR="00A274D5" w:rsidRPr="00DC6A82" w:rsidRDefault="00A274D5" w:rsidP="00251726">
      <w:pPr>
        <w:spacing w:after="0" w:line="240" w:lineRule="auto"/>
        <w:rPr>
          <w:color w:val="000000" w:themeColor="text1"/>
        </w:rPr>
      </w:pPr>
    </w:p>
    <w:p w14:paraId="2087C597"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bookmarkStart w:id="584" w:name="_Hlk84931474"/>
      <w:r w:rsidRPr="00DC6A82">
        <w:rPr>
          <w:rFonts w:asciiTheme="minorHAnsi" w:hAnsiTheme="minorHAnsi" w:cstheme="minorHAnsi"/>
          <w:color w:val="000000" w:themeColor="text1"/>
          <w:sz w:val="22"/>
        </w:rPr>
        <w:t xml:space="preserve">Zamawiający informuje, że nie posiada dokumentacji struktur baz danych posiadanych systemów. </w:t>
      </w:r>
    </w:p>
    <w:p w14:paraId="13B3E7E2"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Na wniosek Wykonawcy Zamawiający umożliwi dostęp do baz danych posiadanych systemów informatycznych (wizja lokalna) i udzieli wsparcia Wykonawcy w dokonaniu przeniesienia danych poprzez: nadanie wskazanym pracownikom Wykonawcy niezbędnych uprawnień do pracy w systemie oraz do zapoznania się ze strukturami tabel w bazach danych posiadanych systemów. </w:t>
      </w:r>
    </w:p>
    <w:p w14:paraId="77D37B27"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Dostęp do baz danych posiadanych systemów informatycznych i ich dokumentacji, może być udzielony po uprzednim uzgodnieniu terminu wizyty Wykonawcy i po uregulowaniu zasad dostępu do chronionych danych osobowych. Zamawiający umożliwi Wykonawcy przeprowadzenie wizji lokalnej w dni robocze, pomiędzy godziną 8:00 a 15:00. </w:t>
      </w:r>
    </w:p>
    <w:p w14:paraId="07286DE6"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Osobą odpowiedzialną po stronie Zamawiającego za uzgodnienie terminu wizji lokalnej jest – Kierownik Działu Informatyki.</w:t>
      </w:r>
    </w:p>
    <w:p w14:paraId="350CC53B"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udostępni Wykonawcy, z którym podpisze umowę, posiadane instrukcje obsługi posiadanych systemów. </w:t>
      </w:r>
    </w:p>
    <w:p w14:paraId="45F73682"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ponosi odpowiedzialność za ewentualne szkody, wyrządzone przez jego pracowników, powstałe w wyniku działań prowadzonych przez Wykonawcę na bazach danych posiadanych systemów.</w:t>
      </w:r>
    </w:p>
    <w:p w14:paraId="37F2FD68"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Informacje uzyskane przez Wykonawcę w toku wykonania czynności, o których mowa w art.75 ust.2 pkt 3 ustawy Prawo autorskie (Dz.U. 2006, nr 90, poz.631), stanowią tajemnicę przedsiębiorstwa w rozumieniu Ustawy o zwalczaniu nieuczciwej konkurencji z dnia 16 kwietnia 1993 r. (Dz.U. Nr 47, poz. 211 z późn. zm.) i podlegają ochronie w niej przewidzianej. </w:t>
      </w:r>
    </w:p>
    <w:p w14:paraId="7FF052FF"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Zamawiający zastrzega, że nie jest twórcą dokumentacji posiadanego systemu firmy Nexus Polska i nie może odpowiadać za kompletność przekazanej dokumentacji. </w:t>
      </w:r>
    </w:p>
    <w:p w14:paraId="41AD0722" w14:textId="77777777" w:rsidR="00A274D5" w:rsidRPr="00DC6A82" w:rsidRDefault="00A274D5" w:rsidP="00251726">
      <w:pPr>
        <w:pStyle w:val="Akapitzlist"/>
        <w:numPr>
          <w:ilvl w:val="0"/>
          <w:numId w:val="538"/>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nie może ingerować w dane ani strukturę danych jak i samych baz danych obecnie użytkowanego systemu w celu przeprowadzenia procesu migracji danych.</w:t>
      </w:r>
    </w:p>
    <w:bookmarkEnd w:id="584"/>
    <w:p w14:paraId="25F77EFE" w14:textId="77777777" w:rsidR="00A274D5" w:rsidRPr="00DC6A82" w:rsidRDefault="00A274D5" w:rsidP="00251726">
      <w:pPr>
        <w:spacing w:after="0" w:line="240" w:lineRule="auto"/>
        <w:ind w:left="0" w:right="0" w:firstLine="0"/>
        <w:jc w:val="left"/>
        <w:rPr>
          <w:rFonts w:asciiTheme="minorHAnsi" w:hAnsiTheme="minorHAnsi" w:cstheme="minorHAnsi"/>
          <w:color w:val="000000" w:themeColor="text1"/>
          <w:sz w:val="22"/>
        </w:rPr>
      </w:pPr>
    </w:p>
    <w:p w14:paraId="197BA9FF" w14:textId="2E9F51A8" w:rsidR="00CE23D0" w:rsidRPr="00DC6A82" w:rsidRDefault="00CE23D0" w:rsidP="00DC6A82">
      <w:pPr>
        <w:pStyle w:val="Nagwek2"/>
        <w:rPr>
          <w:color w:val="000000" w:themeColor="text1"/>
        </w:rPr>
      </w:pPr>
      <w:bookmarkStart w:id="585" w:name="_Toc102558970"/>
      <w:r w:rsidRPr="00DC6A82">
        <w:rPr>
          <w:color w:val="000000" w:themeColor="text1"/>
        </w:rPr>
        <w:t>Wariant opcjonalny</w:t>
      </w:r>
      <w:bookmarkEnd w:id="585"/>
    </w:p>
    <w:p w14:paraId="4811E1EB" w14:textId="066F283D" w:rsidR="00CE23D0" w:rsidRPr="00DC6A82" w:rsidRDefault="00CE23D0" w:rsidP="00CE23D0">
      <w:pPr>
        <w:pStyle w:val="Nagwek3"/>
        <w:spacing w:before="0" w:after="0" w:line="360" w:lineRule="auto"/>
        <w:rPr>
          <w:rFonts w:ascii="Calibri Light" w:eastAsia="Calibri Light" w:hAnsi="Calibri Light" w:cs="Calibri Light"/>
          <w:color w:val="000000" w:themeColor="text1"/>
        </w:rPr>
      </w:pPr>
      <w:bookmarkStart w:id="586" w:name="_Toc102558971"/>
      <w:r w:rsidRPr="00DC6A82">
        <w:rPr>
          <w:rFonts w:ascii="Calibri Light" w:eastAsia="Calibri Light" w:hAnsi="Calibri Light" w:cs="Calibri Light"/>
          <w:color w:val="000000" w:themeColor="text1"/>
        </w:rPr>
        <w:t>Opcjonalny zakres przedmiotu zamówienia</w:t>
      </w:r>
      <w:bookmarkEnd w:id="586"/>
    </w:p>
    <w:p w14:paraId="7BD0BD27" w14:textId="77777777" w:rsidR="00CE23D0" w:rsidRPr="00DC6A82" w:rsidRDefault="00CE23D0" w:rsidP="00CE23D0">
      <w:pPr>
        <w:spacing w:after="0" w:line="240" w:lineRule="auto"/>
        <w:ind w:left="0" w:right="0" w:firstLine="0"/>
        <w:jc w:val="left"/>
        <w:rPr>
          <w:rFonts w:asciiTheme="minorHAnsi" w:hAnsiTheme="minorHAnsi" w:cstheme="minorHAnsi"/>
          <w:color w:val="000000" w:themeColor="text1"/>
          <w:sz w:val="22"/>
        </w:rPr>
      </w:pPr>
      <w:bookmarkStart w:id="587" w:name="_Toc93655219"/>
      <w:r w:rsidRPr="00DC6A82">
        <w:rPr>
          <w:rFonts w:asciiTheme="minorHAnsi" w:hAnsiTheme="minorHAnsi" w:cstheme="minorHAnsi"/>
          <w:color w:val="000000" w:themeColor="text1"/>
          <w:sz w:val="22"/>
        </w:rPr>
        <w:t>Zamawiający zastrzega sobie możliwość skorzystania z prawa opcji zgodnie z art. 441 ustawy Pzp w odniesieniu do następującego zakresu zamówienia:</w:t>
      </w:r>
    </w:p>
    <w:p w14:paraId="321C7F53" w14:textId="661C9A10" w:rsidR="008E7DC9" w:rsidRPr="00DC6A82" w:rsidRDefault="008E7DC9" w:rsidP="00CE23D0">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Opcja nr 1</w:t>
      </w:r>
    </w:p>
    <w:p w14:paraId="11F57D8D" w14:textId="71E6C948" w:rsidR="00CE23D0" w:rsidRPr="00DC6A82" w:rsidRDefault="00CE23D0" w:rsidP="00CE23D0">
      <w:pPr>
        <w:spacing w:after="0" w:line="240" w:lineRule="auto"/>
        <w:ind w:left="0" w:right="0" w:firstLine="0"/>
        <w:jc w:val="left"/>
        <w:rPr>
          <w:rFonts w:asciiTheme="minorHAnsi" w:hAnsiTheme="minorHAnsi" w:cstheme="minorHAnsi"/>
          <w:color w:val="000000" w:themeColor="text1"/>
          <w:sz w:val="22"/>
        </w:rPr>
      </w:pPr>
      <w:bookmarkStart w:id="588" w:name="_Hlk96674421"/>
      <w:r w:rsidRPr="00DC6A82">
        <w:rPr>
          <w:rFonts w:asciiTheme="minorHAnsi" w:hAnsiTheme="minorHAnsi" w:cstheme="minorHAnsi"/>
          <w:color w:val="000000" w:themeColor="text1"/>
          <w:sz w:val="22"/>
        </w:rPr>
        <w:t>e-Usługa udostępniania EDM z udziałem Regionalnego Repozytorium EDM (integracja Warstwy Lokalnej z Regionalnym Repozytorium EDM)</w:t>
      </w:r>
    </w:p>
    <w:bookmarkEnd w:id="588"/>
    <w:p w14:paraId="11DE51C8" w14:textId="7AFED3CD" w:rsidR="00CE23D0" w:rsidRPr="00DC6A82" w:rsidRDefault="001B3985" w:rsidP="00CE23D0">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pkt II.5.3</w:t>
      </w:r>
      <w:r w:rsidR="00CE23D0" w:rsidRPr="00DC6A82">
        <w:rPr>
          <w:rFonts w:asciiTheme="minorHAnsi" w:hAnsiTheme="minorHAnsi" w:cstheme="minorHAnsi"/>
          <w:color w:val="000000" w:themeColor="text1"/>
          <w:sz w:val="22"/>
        </w:rPr>
        <w:t xml:space="preserve"> zostały przedstawione kluczowe informacje istotne z punktu widzenia sposobu implementacji dostępu do Regionalnego Repozytorium EDM. Ogólna architektura projektu ZeZ w przypadku integracji Warstwy Lokalnej z Regionalnym Repozytorium EDM został</w:t>
      </w:r>
      <w:r w:rsidRPr="00DC6A82">
        <w:rPr>
          <w:rFonts w:asciiTheme="minorHAnsi" w:hAnsiTheme="minorHAnsi" w:cstheme="minorHAnsi"/>
          <w:color w:val="000000" w:themeColor="text1"/>
          <w:sz w:val="22"/>
        </w:rPr>
        <w:t>a przedstawiona w pkt II.5.2</w:t>
      </w:r>
      <w:r w:rsidR="00CE23D0" w:rsidRPr="00DC6A82">
        <w:rPr>
          <w:rFonts w:asciiTheme="minorHAnsi" w:hAnsiTheme="minorHAnsi" w:cstheme="minorHAnsi"/>
          <w:color w:val="000000" w:themeColor="text1"/>
          <w:sz w:val="22"/>
        </w:rPr>
        <w:t xml:space="preserve"> Opcja w realizacji przedmiotowego zakresu zamówienia może obejmować godziny wdrożeniowe. Zakładana pracochłonność wymagana dla realizacji tego zakresu projektu wynosi 700 godzin.</w:t>
      </w:r>
    </w:p>
    <w:p w14:paraId="62A3CA2F" w14:textId="145DDCF7" w:rsidR="008E7DC9" w:rsidRPr="00DC6A82" w:rsidRDefault="008E7DC9" w:rsidP="00CE23D0">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Opcja nr 2</w:t>
      </w:r>
    </w:p>
    <w:p w14:paraId="18F42B0B" w14:textId="3DC4CFF5" w:rsidR="00CE23D0" w:rsidRPr="00DC6A82" w:rsidRDefault="00CE23D0" w:rsidP="00CE23D0">
      <w:pPr>
        <w:spacing w:after="0" w:line="240" w:lineRule="auto"/>
        <w:ind w:left="0" w:right="0" w:firstLine="0"/>
        <w:jc w:val="left"/>
        <w:rPr>
          <w:rFonts w:asciiTheme="minorHAnsi" w:hAnsiTheme="minorHAnsi" w:cstheme="minorHAnsi"/>
          <w:color w:val="000000" w:themeColor="text1"/>
          <w:sz w:val="22"/>
        </w:rPr>
      </w:pPr>
      <w:bookmarkStart w:id="589" w:name="_Hlk96674454"/>
      <w:r w:rsidRPr="00DC6A82">
        <w:rPr>
          <w:rFonts w:asciiTheme="minorHAnsi" w:hAnsiTheme="minorHAnsi" w:cstheme="minorHAnsi"/>
          <w:color w:val="000000" w:themeColor="text1"/>
          <w:sz w:val="22"/>
        </w:rPr>
        <w:t>Dostosowanie wdrażanego systemu oprogramowania do nowych wymagań funkcjonalnych, które w okresie realizacji zamówienia mogą zostać wymagane w wyniku nowych regulacji prawnych, w tym rekomendacji CeZ.</w:t>
      </w:r>
      <w:bookmarkEnd w:id="589"/>
      <w:r w:rsidRPr="00DC6A82">
        <w:rPr>
          <w:rFonts w:asciiTheme="minorHAnsi" w:hAnsiTheme="minorHAnsi" w:cstheme="minorHAnsi"/>
          <w:color w:val="000000" w:themeColor="text1"/>
          <w:sz w:val="22"/>
        </w:rPr>
        <w:t xml:space="preserve"> Zakładana pracochłonność wymagana dla realizacji tego zakresu projektu wynosi 350 godzin.</w:t>
      </w:r>
    </w:p>
    <w:p w14:paraId="6A24001D" w14:textId="77777777" w:rsidR="00CE23D0" w:rsidRPr="00DC6A82" w:rsidRDefault="00CE23D0" w:rsidP="00CE23D0">
      <w:pPr>
        <w:spacing w:after="0" w:line="240" w:lineRule="auto"/>
        <w:ind w:left="0" w:right="0" w:firstLine="0"/>
        <w:jc w:val="left"/>
        <w:rPr>
          <w:rFonts w:asciiTheme="minorHAnsi" w:hAnsiTheme="minorHAnsi" w:cstheme="minorHAnsi"/>
          <w:color w:val="000000" w:themeColor="text1"/>
          <w:sz w:val="22"/>
        </w:rPr>
      </w:pPr>
    </w:p>
    <w:p w14:paraId="02253E71" w14:textId="785C8EEF" w:rsidR="00CE23D0" w:rsidRPr="00DC6A82" w:rsidRDefault="00CE23D0" w:rsidP="00CE23D0">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formularzu ofertowym Wykonawca musi wycenić zamówienie podsta</w:t>
      </w:r>
      <w:r w:rsidR="001B3985" w:rsidRPr="00DC6A82">
        <w:rPr>
          <w:rFonts w:asciiTheme="minorHAnsi" w:hAnsiTheme="minorHAnsi" w:cstheme="minorHAnsi"/>
          <w:color w:val="000000" w:themeColor="text1"/>
          <w:sz w:val="22"/>
        </w:rPr>
        <w:t>wowe oraz zamówienie opcjonalne.</w:t>
      </w:r>
    </w:p>
    <w:p w14:paraId="31D6545C" w14:textId="77777777" w:rsidR="00CE23D0" w:rsidRPr="00DC6A82" w:rsidRDefault="00CE23D0" w:rsidP="00DC6A82">
      <w:pPr>
        <w:rPr>
          <w:rFonts w:eastAsia="Calibri Light"/>
          <w:color w:val="000000" w:themeColor="text1"/>
        </w:rPr>
      </w:pPr>
    </w:p>
    <w:p w14:paraId="5019FED6" w14:textId="05B00B09" w:rsidR="00CE23D0" w:rsidRPr="00DC6A82" w:rsidRDefault="00CE23D0" w:rsidP="00CE23D0">
      <w:pPr>
        <w:pStyle w:val="Nagwek3"/>
        <w:spacing w:before="0" w:after="0" w:line="360" w:lineRule="auto"/>
        <w:rPr>
          <w:rFonts w:ascii="Calibri Light" w:eastAsia="Calibri Light" w:hAnsi="Calibri Light" w:cs="Calibri Light"/>
          <w:color w:val="000000" w:themeColor="text1"/>
        </w:rPr>
      </w:pPr>
      <w:bookmarkStart w:id="590" w:name="_Toc102558972"/>
      <w:r w:rsidRPr="00DC6A82">
        <w:rPr>
          <w:rFonts w:ascii="Calibri Light" w:eastAsia="Calibri Light" w:hAnsi="Calibri Light" w:cs="Calibri Light"/>
          <w:color w:val="000000" w:themeColor="text1"/>
        </w:rPr>
        <w:t>Ogólna architektura projektu ZeZ w przypadku integracji Warstwy Lokalnej z Regionalnym Repozytorium EDM</w:t>
      </w:r>
      <w:bookmarkEnd w:id="587"/>
      <w:bookmarkEnd w:id="590"/>
      <w:r w:rsidRPr="00DC6A82">
        <w:rPr>
          <w:rFonts w:ascii="Calibri Light" w:eastAsia="Calibri Light" w:hAnsi="Calibri Light" w:cs="Calibri Light"/>
          <w:color w:val="000000" w:themeColor="text1"/>
        </w:rPr>
        <w:t xml:space="preserve"> </w:t>
      </w:r>
    </w:p>
    <w:p w14:paraId="1052278B" w14:textId="77777777" w:rsidR="00CE23D0" w:rsidRPr="00DC6A82" w:rsidRDefault="00CE23D0" w:rsidP="00CE23D0">
      <w:pPr>
        <w:spacing w:after="60" w:line="276" w:lineRule="auto"/>
        <w:ind w:left="6" w:right="40" w:hanging="6"/>
        <w:rPr>
          <w:rFonts w:ascii="Calibri" w:hAnsi="Calibri" w:cs="Calibri"/>
          <w:color w:val="000000" w:themeColor="text1"/>
          <w:sz w:val="22"/>
        </w:rPr>
      </w:pPr>
      <w:bookmarkStart w:id="591" w:name="_Hlk84939017"/>
      <w:r w:rsidRPr="00DC6A82">
        <w:rPr>
          <w:rFonts w:ascii="Calibri" w:hAnsi="Calibri" w:cs="Calibri"/>
          <w:color w:val="000000" w:themeColor="text1"/>
          <w:sz w:val="22"/>
        </w:rPr>
        <w:t xml:space="preserve">W odniesieniu do poszczególnych e-usług w zależności od uwarunkowań implementacji wymagany jest następujący poniżej omówiony zakres prac.  </w:t>
      </w:r>
    </w:p>
    <w:p w14:paraId="3AC3C422" w14:textId="77777777" w:rsidR="00CE23D0" w:rsidRPr="00DC6A82" w:rsidRDefault="00CE23D0" w:rsidP="00CE23D0">
      <w:pPr>
        <w:spacing w:after="60" w:line="276" w:lineRule="auto"/>
        <w:ind w:left="6" w:right="40" w:hanging="6"/>
        <w:rPr>
          <w:rFonts w:ascii="Calibri" w:hAnsi="Calibri" w:cs="Calibri"/>
          <w:color w:val="000000" w:themeColor="text1"/>
          <w:sz w:val="22"/>
        </w:rPr>
      </w:pPr>
      <w:r w:rsidRPr="00DC6A82">
        <w:rPr>
          <w:rFonts w:ascii="Calibri" w:hAnsi="Calibri" w:cs="Calibri"/>
          <w:color w:val="000000" w:themeColor="text1"/>
          <w:sz w:val="22"/>
        </w:rPr>
        <w:t>Dla e-usług założono i przyjęto udział obecnych i planowanych rozwiązań zarówno na poziomie centralnym, na poziomie warstwy regionalnej - Województwa Zachodniopomorskiego oraz na poziomie warstwy lokalnej - Zamawiającego:</w:t>
      </w:r>
    </w:p>
    <w:p w14:paraId="03480E84" w14:textId="77777777" w:rsidR="00CE23D0" w:rsidRPr="00DC6A82" w:rsidRDefault="00CE23D0" w:rsidP="00CE23D0">
      <w:pPr>
        <w:keepNext/>
        <w:numPr>
          <w:ilvl w:val="0"/>
          <w:numId w:val="536"/>
        </w:num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 xml:space="preserve">Poziom centralny, w tym w szczególności P1 w zakresie: </w:t>
      </w:r>
    </w:p>
    <w:p w14:paraId="7E61A056" w14:textId="77777777" w:rsidR="00CE23D0" w:rsidRPr="00DC6A82" w:rsidRDefault="00CE23D0" w:rsidP="00CE23D0">
      <w:pPr>
        <w:numPr>
          <w:ilvl w:val="0"/>
          <w:numId w:val="532"/>
        </w:numPr>
        <w:spacing w:after="40" w:line="240" w:lineRule="auto"/>
        <w:ind w:right="0"/>
        <w:rPr>
          <w:rFonts w:ascii="Calibri" w:hAnsi="Calibri" w:cs="Calibri"/>
          <w:color w:val="000000" w:themeColor="text1"/>
          <w:sz w:val="22"/>
        </w:rPr>
      </w:pPr>
      <w:r w:rsidRPr="00DC6A82">
        <w:rPr>
          <w:rFonts w:ascii="Calibri" w:hAnsi="Calibri" w:cs="Calibri"/>
          <w:color w:val="000000" w:themeColor="text1"/>
          <w:sz w:val="22"/>
        </w:rPr>
        <w:t>Internetowe Konto Pacjenta (IKP),</w:t>
      </w:r>
    </w:p>
    <w:p w14:paraId="025100E7" w14:textId="77777777" w:rsidR="00CE23D0" w:rsidRPr="00DC6A82" w:rsidRDefault="00CE23D0" w:rsidP="00CE23D0">
      <w:pPr>
        <w:numPr>
          <w:ilvl w:val="0"/>
          <w:numId w:val="532"/>
        </w:numPr>
        <w:spacing w:after="40" w:line="240" w:lineRule="auto"/>
        <w:ind w:left="1406" w:right="0" w:hanging="357"/>
        <w:rPr>
          <w:rFonts w:ascii="Calibri" w:hAnsi="Calibri" w:cs="Calibri"/>
          <w:color w:val="000000" w:themeColor="text1"/>
          <w:sz w:val="22"/>
        </w:rPr>
      </w:pPr>
      <w:r w:rsidRPr="00DC6A82">
        <w:rPr>
          <w:rFonts w:ascii="Calibri" w:hAnsi="Calibri" w:cs="Calibri"/>
          <w:color w:val="000000" w:themeColor="text1"/>
          <w:sz w:val="22"/>
        </w:rPr>
        <w:t>rejestr Elektroniczna Dokumentacja Medyczna (EDM) w obecnym i dalszych rozszerzeniach zakresu stosowania dla kolejnych dokumentów medycznych (od 25 kwietnia 2020 r. EDM stanowią również opisy badań diagnostycznych innych niż laboratoryjne, a od 25 kwietnia 2021 r. są to także wyniki badań laboratoryjnych wraz z opisem),</w:t>
      </w:r>
    </w:p>
    <w:p w14:paraId="789C597C" w14:textId="77777777" w:rsidR="00CE23D0" w:rsidRPr="00DC6A82" w:rsidRDefault="00CE23D0" w:rsidP="00CE23D0">
      <w:pPr>
        <w:numPr>
          <w:ilvl w:val="0"/>
          <w:numId w:val="532"/>
        </w:numPr>
        <w:spacing w:after="40" w:line="240" w:lineRule="auto"/>
        <w:ind w:left="1406" w:right="0" w:hanging="357"/>
        <w:rPr>
          <w:rFonts w:ascii="Calibri" w:hAnsi="Calibri" w:cs="Calibri"/>
          <w:color w:val="000000" w:themeColor="text1"/>
          <w:sz w:val="22"/>
        </w:rPr>
      </w:pPr>
      <w:r w:rsidRPr="00DC6A82">
        <w:rPr>
          <w:rFonts w:ascii="Calibri" w:hAnsi="Calibri" w:cs="Calibri"/>
          <w:color w:val="000000" w:themeColor="text1"/>
          <w:sz w:val="22"/>
        </w:rPr>
        <w:t>Zdarzenia Medyczne,</w:t>
      </w:r>
    </w:p>
    <w:p w14:paraId="2121D367" w14:textId="77777777" w:rsidR="00CE23D0" w:rsidRPr="00DC6A82" w:rsidRDefault="00CE23D0" w:rsidP="00CE23D0">
      <w:pPr>
        <w:numPr>
          <w:ilvl w:val="0"/>
          <w:numId w:val="532"/>
        </w:numPr>
        <w:spacing w:after="40" w:line="240" w:lineRule="auto"/>
        <w:ind w:left="1406" w:right="0" w:hanging="357"/>
        <w:rPr>
          <w:rFonts w:ascii="Calibri" w:hAnsi="Calibri" w:cs="Calibri"/>
          <w:color w:val="000000" w:themeColor="text1"/>
          <w:sz w:val="22"/>
        </w:rPr>
      </w:pPr>
      <w:r w:rsidRPr="00DC6A82">
        <w:rPr>
          <w:rFonts w:ascii="Calibri" w:hAnsi="Calibri" w:cs="Calibri"/>
          <w:color w:val="000000" w:themeColor="text1"/>
          <w:sz w:val="22"/>
        </w:rPr>
        <w:t xml:space="preserve">zgody Pacjenta, </w:t>
      </w:r>
    </w:p>
    <w:p w14:paraId="29B7C972" w14:textId="77777777" w:rsidR="00CE23D0" w:rsidRPr="00DC6A82" w:rsidRDefault="00CE23D0" w:rsidP="00CE23D0">
      <w:pPr>
        <w:numPr>
          <w:ilvl w:val="0"/>
          <w:numId w:val="532"/>
        </w:numPr>
        <w:spacing w:after="40" w:line="240" w:lineRule="auto"/>
        <w:ind w:left="1406" w:right="0" w:hanging="357"/>
        <w:rPr>
          <w:rFonts w:ascii="Calibri" w:hAnsi="Calibri" w:cs="Calibri"/>
          <w:color w:val="000000" w:themeColor="text1"/>
          <w:sz w:val="22"/>
        </w:rPr>
      </w:pPr>
      <w:r w:rsidRPr="00DC6A82">
        <w:rPr>
          <w:rFonts w:ascii="Calibri" w:hAnsi="Calibri" w:cs="Calibri"/>
          <w:color w:val="000000" w:themeColor="text1"/>
          <w:sz w:val="22"/>
        </w:rPr>
        <w:t xml:space="preserve">kolejne e-usługi planowane do uruchomienia w przyszłości, m.in. e-Rejestracja, e-Wizyty, zamawianie e-Recept, </w:t>
      </w:r>
    </w:p>
    <w:p w14:paraId="0AB7E8A5" w14:textId="77777777" w:rsidR="00CE23D0" w:rsidRPr="00DC6A82" w:rsidRDefault="00CE23D0" w:rsidP="00CE23D0">
      <w:pPr>
        <w:numPr>
          <w:ilvl w:val="0"/>
          <w:numId w:val="532"/>
        </w:numPr>
        <w:spacing w:after="40" w:line="240" w:lineRule="auto"/>
        <w:ind w:left="1406" w:right="0" w:hanging="357"/>
        <w:rPr>
          <w:rFonts w:ascii="Calibri" w:hAnsi="Calibri" w:cs="Calibri"/>
          <w:color w:val="000000" w:themeColor="text1"/>
          <w:sz w:val="22"/>
        </w:rPr>
      </w:pPr>
      <w:r w:rsidRPr="00DC6A82">
        <w:rPr>
          <w:rFonts w:ascii="Calibri" w:hAnsi="Calibri" w:cs="Calibri"/>
          <w:color w:val="000000" w:themeColor="text1"/>
          <w:sz w:val="22"/>
        </w:rPr>
        <w:t>uwierzytelnianie z wykorzystaniem Węzła Krajowego Identyfikacji Elektronicznej poprzez: Profil zaufany (PZ), e-dowód oraz mojeID - przy pomocy banku lub innego dostawcy tożsamości.</w:t>
      </w:r>
    </w:p>
    <w:p w14:paraId="4C64A755" w14:textId="77777777" w:rsidR="00CE23D0" w:rsidRPr="00DC6A82" w:rsidRDefault="00CE23D0" w:rsidP="00CE23D0">
      <w:pPr>
        <w:keepNext/>
        <w:numPr>
          <w:ilvl w:val="0"/>
          <w:numId w:val="536"/>
        </w:numPr>
        <w:spacing w:before="120" w:after="60" w:line="259" w:lineRule="auto"/>
        <w:ind w:left="1003" w:right="0" w:hanging="357"/>
        <w:rPr>
          <w:rFonts w:ascii="Calibri" w:hAnsi="Calibri" w:cs="Calibri"/>
          <w:color w:val="000000" w:themeColor="text1"/>
          <w:sz w:val="22"/>
        </w:rPr>
      </w:pPr>
      <w:r w:rsidRPr="00DC6A82">
        <w:rPr>
          <w:rFonts w:ascii="Calibri" w:hAnsi="Calibri" w:cs="Calibri"/>
          <w:color w:val="000000" w:themeColor="text1"/>
          <w:sz w:val="22"/>
        </w:rPr>
        <w:t>Warstwa regionalna w zakresie:</w:t>
      </w:r>
    </w:p>
    <w:p w14:paraId="4C7433DB" w14:textId="77777777" w:rsidR="00CE23D0" w:rsidRPr="00DC6A82" w:rsidRDefault="00CE23D0" w:rsidP="00CE23D0">
      <w:pPr>
        <w:spacing w:after="0" w:line="259" w:lineRule="auto"/>
        <w:rPr>
          <w:rFonts w:ascii="Calibri" w:hAnsi="Calibri" w:cs="Calibri"/>
          <w:color w:val="000000" w:themeColor="text1"/>
          <w:sz w:val="22"/>
        </w:rPr>
      </w:pPr>
      <w:r w:rsidRPr="00DC6A82">
        <w:rPr>
          <w:rFonts w:ascii="Calibri" w:hAnsi="Calibri" w:cs="Calibri"/>
          <w:color w:val="000000" w:themeColor="text1"/>
          <w:sz w:val="22"/>
        </w:rPr>
        <w:t>Platforma regionalna (www) o następującym zakresie funkcjonalnym:</w:t>
      </w:r>
    </w:p>
    <w:p w14:paraId="20F63971" w14:textId="77777777" w:rsidR="00CE23D0" w:rsidRPr="00DC6A82" w:rsidRDefault="00CE23D0" w:rsidP="00CE23D0">
      <w:pPr>
        <w:numPr>
          <w:ilvl w:val="0"/>
          <w:numId w:val="533"/>
        </w:numPr>
        <w:spacing w:after="0" w:line="259" w:lineRule="auto"/>
        <w:ind w:right="0"/>
        <w:rPr>
          <w:rFonts w:ascii="Calibri" w:hAnsi="Calibri" w:cs="Calibri"/>
          <w:b/>
          <w:color w:val="000000" w:themeColor="text1"/>
          <w:sz w:val="22"/>
        </w:rPr>
      </w:pPr>
      <w:r w:rsidRPr="00DC6A82">
        <w:rPr>
          <w:rFonts w:ascii="Calibri" w:hAnsi="Calibri" w:cs="Calibri"/>
          <w:b/>
          <w:color w:val="000000" w:themeColor="text1"/>
          <w:sz w:val="22"/>
        </w:rPr>
        <w:t>Regionalne Repozytorium EDM,</w:t>
      </w:r>
    </w:p>
    <w:p w14:paraId="21067892" w14:textId="77777777" w:rsidR="00CE23D0" w:rsidRPr="00DC6A82" w:rsidRDefault="00CE23D0" w:rsidP="00CE23D0">
      <w:pPr>
        <w:numPr>
          <w:ilvl w:val="0"/>
          <w:numId w:val="533"/>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 xml:space="preserve">Portal Projektu ZeZ, </w:t>
      </w:r>
    </w:p>
    <w:p w14:paraId="104C4EAF" w14:textId="77777777" w:rsidR="00CE23D0" w:rsidRPr="00DC6A82" w:rsidRDefault="00CE23D0" w:rsidP="00CE23D0">
      <w:pPr>
        <w:numPr>
          <w:ilvl w:val="0"/>
          <w:numId w:val="533"/>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Systemy analityczne:</w:t>
      </w:r>
    </w:p>
    <w:p w14:paraId="5A735AA7" w14:textId="77777777" w:rsidR="00CE23D0" w:rsidRPr="00DC6A82" w:rsidRDefault="00CE23D0" w:rsidP="00CE23D0">
      <w:pPr>
        <w:numPr>
          <w:ilvl w:val="0"/>
          <w:numId w:val="534"/>
        </w:numPr>
        <w:spacing w:after="0" w:line="259" w:lineRule="auto"/>
        <w:ind w:left="1985" w:right="0" w:hanging="425"/>
        <w:contextualSpacing/>
        <w:rPr>
          <w:rFonts w:ascii="Calibri" w:hAnsi="Calibri" w:cs="Calibri"/>
          <w:color w:val="000000" w:themeColor="text1"/>
          <w:sz w:val="22"/>
        </w:rPr>
      </w:pPr>
      <w:r w:rsidRPr="00DC6A82">
        <w:rPr>
          <w:rFonts w:ascii="Calibri" w:hAnsi="Calibri" w:cs="Calibri"/>
          <w:color w:val="000000" w:themeColor="text1"/>
          <w:sz w:val="22"/>
        </w:rPr>
        <w:t>System Analiz Zarządczych</w:t>
      </w:r>
    </w:p>
    <w:p w14:paraId="166992A9" w14:textId="77777777" w:rsidR="00CE23D0" w:rsidRPr="00DC6A82" w:rsidRDefault="00CE23D0" w:rsidP="00CE23D0">
      <w:pPr>
        <w:numPr>
          <w:ilvl w:val="0"/>
          <w:numId w:val="534"/>
        </w:numPr>
        <w:spacing w:after="0" w:line="259" w:lineRule="auto"/>
        <w:ind w:left="1985" w:right="0" w:hanging="425"/>
        <w:contextualSpacing/>
        <w:rPr>
          <w:rFonts w:ascii="Calibri" w:hAnsi="Calibri" w:cs="Calibri"/>
          <w:color w:val="000000" w:themeColor="text1"/>
          <w:sz w:val="22"/>
        </w:rPr>
      </w:pPr>
      <w:r w:rsidRPr="00DC6A82">
        <w:rPr>
          <w:rFonts w:ascii="Calibri" w:hAnsi="Calibri" w:cs="Calibri"/>
          <w:color w:val="000000" w:themeColor="text1"/>
          <w:sz w:val="22"/>
        </w:rPr>
        <w:t>System Analiz Sprawozdawczych</w:t>
      </w:r>
    </w:p>
    <w:p w14:paraId="6B2C16A3" w14:textId="77777777" w:rsidR="00CE23D0" w:rsidRPr="00DC6A82" w:rsidRDefault="00CE23D0" w:rsidP="00CE23D0">
      <w:pPr>
        <w:numPr>
          <w:ilvl w:val="0"/>
          <w:numId w:val="534"/>
        </w:numPr>
        <w:spacing w:after="0" w:line="259" w:lineRule="auto"/>
        <w:ind w:left="1985" w:right="0" w:hanging="425"/>
        <w:contextualSpacing/>
        <w:rPr>
          <w:rFonts w:ascii="Calibri" w:hAnsi="Calibri" w:cs="Calibri"/>
          <w:color w:val="000000" w:themeColor="text1"/>
          <w:sz w:val="22"/>
        </w:rPr>
      </w:pPr>
      <w:r w:rsidRPr="00DC6A82">
        <w:rPr>
          <w:rFonts w:ascii="Calibri" w:hAnsi="Calibri" w:cs="Calibri"/>
          <w:color w:val="000000" w:themeColor="text1"/>
          <w:sz w:val="22"/>
        </w:rPr>
        <w:t>Platforma zakupowa SPZOZ/Grupowe zamówienia</w:t>
      </w:r>
    </w:p>
    <w:p w14:paraId="156D62BA" w14:textId="77777777" w:rsidR="00CE23D0" w:rsidRPr="00DC6A82" w:rsidRDefault="00CE23D0" w:rsidP="00CE23D0">
      <w:pPr>
        <w:spacing w:before="60" w:after="0" w:line="240" w:lineRule="auto"/>
        <w:ind w:left="6" w:right="40" w:hanging="6"/>
        <w:rPr>
          <w:rFonts w:ascii="Calibri" w:hAnsi="Calibri" w:cs="Calibri"/>
          <w:color w:val="000000" w:themeColor="text1"/>
          <w:sz w:val="22"/>
        </w:rPr>
      </w:pPr>
      <w:r w:rsidRPr="00DC6A82">
        <w:rPr>
          <w:rFonts w:ascii="Calibri" w:hAnsi="Calibri" w:cs="Calibri"/>
          <w:color w:val="000000" w:themeColor="text1"/>
          <w:sz w:val="22"/>
        </w:rPr>
        <w:t>Warstwa regionalna wspiera i uczestniczy w świadczeniu usług oraz zapewnia udostępnianie EDM dla pacjenta i innym podmiotom leczniczym.</w:t>
      </w:r>
    </w:p>
    <w:p w14:paraId="2071489F" w14:textId="77777777" w:rsidR="00CE23D0" w:rsidRPr="00DC6A82" w:rsidRDefault="00CE23D0" w:rsidP="00CE23D0">
      <w:pPr>
        <w:keepNext/>
        <w:numPr>
          <w:ilvl w:val="0"/>
          <w:numId w:val="536"/>
        </w:numPr>
        <w:spacing w:before="120" w:after="60" w:line="259" w:lineRule="auto"/>
        <w:ind w:left="1003" w:right="0" w:hanging="357"/>
        <w:rPr>
          <w:rFonts w:ascii="Calibri" w:hAnsi="Calibri" w:cs="Calibri"/>
          <w:color w:val="000000" w:themeColor="text1"/>
          <w:sz w:val="22"/>
        </w:rPr>
      </w:pPr>
      <w:r w:rsidRPr="00DC6A82">
        <w:rPr>
          <w:rFonts w:ascii="Calibri" w:hAnsi="Calibri" w:cs="Calibri"/>
          <w:color w:val="000000" w:themeColor="text1"/>
          <w:sz w:val="22"/>
        </w:rPr>
        <w:t>Warstwa lokalna na poziomie Partnera:</w:t>
      </w:r>
    </w:p>
    <w:p w14:paraId="34FBC771" w14:textId="77777777" w:rsidR="00CE23D0" w:rsidRPr="00DC6A82" w:rsidRDefault="00CE23D0" w:rsidP="00CE23D0">
      <w:pPr>
        <w:numPr>
          <w:ilvl w:val="0"/>
          <w:numId w:val="535"/>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integracja z krajowym Systemem Elektronicznej Rejestracji na Platformie P1,</w:t>
      </w:r>
    </w:p>
    <w:p w14:paraId="3A1EFF0F" w14:textId="77777777" w:rsidR="00CE23D0" w:rsidRPr="00DC6A82" w:rsidRDefault="00CE23D0" w:rsidP="00CE23D0">
      <w:pPr>
        <w:numPr>
          <w:ilvl w:val="0"/>
          <w:numId w:val="535"/>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 xml:space="preserve">e-Rejestracja lokalna przez stronę www w powiązaniu z e-Rejestracją centralną (SER) </w:t>
      </w:r>
    </w:p>
    <w:p w14:paraId="522BC774" w14:textId="77777777" w:rsidR="00CE23D0" w:rsidRPr="00DC6A82" w:rsidRDefault="00CE23D0" w:rsidP="00CE23D0">
      <w:pPr>
        <w:numPr>
          <w:ilvl w:val="0"/>
          <w:numId w:val="535"/>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lokalne repozytorium EDM,</w:t>
      </w:r>
    </w:p>
    <w:p w14:paraId="748F8148" w14:textId="77777777" w:rsidR="00CE23D0" w:rsidRPr="00DC6A82" w:rsidRDefault="00CE23D0" w:rsidP="00CE23D0">
      <w:pPr>
        <w:numPr>
          <w:ilvl w:val="0"/>
          <w:numId w:val="535"/>
        </w:numPr>
        <w:spacing w:after="0" w:line="259" w:lineRule="auto"/>
        <w:ind w:right="0"/>
        <w:contextualSpacing/>
        <w:rPr>
          <w:rFonts w:ascii="Calibri" w:hAnsi="Calibri" w:cs="Calibri"/>
          <w:b/>
          <w:color w:val="000000" w:themeColor="text1"/>
          <w:sz w:val="22"/>
        </w:rPr>
      </w:pPr>
      <w:r w:rsidRPr="00DC6A82">
        <w:rPr>
          <w:rFonts w:ascii="Calibri" w:hAnsi="Calibri" w:cs="Calibri"/>
          <w:b/>
          <w:color w:val="000000" w:themeColor="text1"/>
          <w:sz w:val="22"/>
        </w:rPr>
        <w:t>integracja z Regionalnym Repozytorium EDM,</w:t>
      </w:r>
    </w:p>
    <w:p w14:paraId="405FA6AF" w14:textId="77777777" w:rsidR="00CE23D0" w:rsidRPr="00DC6A82" w:rsidRDefault="00CE23D0" w:rsidP="00CE23D0">
      <w:pPr>
        <w:numPr>
          <w:ilvl w:val="0"/>
          <w:numId w:val="535"/>
        </w:numPr>
        <w:spacing w:after="40" w:line="240" w:lineRule="auto"/>
        <w:ind w:right="0"/>
        <w:rPr>
          <w:rFonts w:ascii="Calibri" w:hAnsi="Calibri" w:cs="Calibri"/>
          <w:color w:val="000000" w:themeColor="text1"/>
          <w:sz w:val="22"/>
        </w:rPr>
      </w:pPr>
      <w:r w:rsidRPr="00DC6A82">
        <w:rPr>
          <w:rFonts w:ascii="Calibri" w:hAnsi="Calibri" w:cs="Calibri"/>
          <w:color w:val="000000" w:themeColor="text1"/>
          <w:sz w:val="22"/>
        </w:rPr>
        <w:t>EDM i zdarzenia medyczne dla pacjenta (poprzez IKP)</w:t>
      </w:r>
    </w:p>
    <w:p w14:paraId="48ADE6D5" w14:textId="2E86769E" w:rsidR="00CE23D0" w:rsidRPr="00DC6A82" w:rsidRDefault="00CE23D0" w:rsidP="008E02AD">
      <w:pPr>
        <w:numPr>
          <w:ilvl w:val="0"/>
          <w:numId w:val="535"/>
        </w:numPr>
        <w:spacing w:after="40" w:line="240" w:lineRule="auto"/>
        <w:ind w:right="0"/>
        <w:rPr>
          <w:rFonts w:ascii="Calibri" w:hAnsi="Calibri" w:cs="Calibri"/>
          <w:color w:val="000000" w:themeColor="text1"/>
          <w:sz w:val="22"/>
        </w:rPr>
      </w:pPr>
      <w:r w:rsidRPr="00DC6A82">
        <w:rPr>
          <w:rFonts w:ascii="Calibri" w:hAnsi="Calibri" w:cs="Calibri"/>
          <w:color w:val="000000" w:themeColor="text1"/>
          <w:sz w:val="22"/>
        </w:rPr>
        <w:t>EDM i zdarzenia medyczne dla lekarza</w:t>
      </w:r>
    </w:p>
    <w:p w14:paraId="527D625A" w14:textId="77777777" w:rsidR="00CE23D0" w:rsidRPr="00DC6A82" w:rsidRDefault="00CE23D0" w:rsidP="00CE23D0">
      <w:pPr>
        <w:numPr>
          <w:ilvl w:val="0"/>
          <w:numId w:val="535"/>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przesyłanie indeksów EDM oraz danych o zdarzeniach medycznych do P1,</w:t>
      </w:r>
    </w:p>
    <w:p w14:paraId="2F3302E5" w14:textId="77777777" w:rsidR="00CE23D0" w:rsidRPr="00DC6A82" w:rsidRDefault="00CE23D0" w:rsidP="00CE23D0">
      <w:pPr>
        <w:numPr>
          <w:ilvl w:val="0"/>
          <w:numId w:val="535"/>
        </w:numPr>
        <w:spacing w:after="0" w:line="259" w:lineRule="auto"/>
        <w:ind w:right="0"/>
        <w:contextualSpacing/>
        <w:rPr>
          <w:rFonts w:ascii="Calibri" w:hAnsi="Calibri" w:cs="Calibri"/>
          <w:color w:val="000000" w:themeColor="text1"/>
          <w:sz w:val="22"/>
        </w:rPr>
      </w:pPr>
      <w:r w:rsidRPr="00DC6A82">
        <w:rPr>
          <w:rFonts w:ascii="Calibri" w:hAnsi="Calibri" w:cs="Calibri"/>
          <w:color w:val="000000" w:themeColor="text1"/>
          <w:sz w:val="22"/>
        </w:rPr>
        <w:t>odczyt i zapis zgód pacjenta na potrzeby integracji z P1.</w:t>
      </w:r>
    </w:p>
    <w:p w14:paraId="5302C9C1" w14:textId="77777777" w:rsidR="00CE23D0" w:rsidRPr="00DC6A82" w:rsidRDefault="00CE23D0" w:rsidP="00CE23D0">
      <w:pPr>
        <w:spacing w:before="60" w:after="0" w:line="240" w:lineRule="auto"/>
        <w:ind w:left="6" w:right="40" w:hanging="6"/>
        <w:rPr>
          <w:rFonts w:ascii="Calibri" w:hAnsi="Calibri" w:cs="Calibri"/>
          <w:color w:val="000000" w:themeColor="text1"/>
          <w:sz w:val="22"/>
        </w:rPr>
      </w:pPr>
      <w:r w:rsidRPr="00DC6A82">
        <w:rPr>
          <w:rFonts w:ascii="Calibri" w:hAnsi="Calibri" w:cs="Calibri"/>
          <w:color w:val="000000" w:themeColor="text1"/>
          <w:sz w:val="22"/>
        </w:rPr>
        <w:t>Warstwa lokalna świadczy usługi dla pacjentów z zastosowaniem poziomu centralnego oraz warstwy regionalnej.</w:t>
      </w:r>
    </w:p>
    <w:p w14:paraId="2D02E4A7" w14:textId="77777777" w:rsidR="00CE23D0" w:rsidRPr="00DC6A82" w:rsidRDefault="00CE23D0" w:rsidP="00CE23D0">
      <w:pPr>
        <w:keepNext/>
        <w:spacing w:before="120" w:after="120" w:line="259" w:lineRule="auto"/>
        <w:ind w:firstLine="0"/>
        <w:rPr>
          <w:rFonts w:ascii="Calibri" w:hAnsi="Calibri" w:cs="Calibri"/>
          <w:color w:val="000000" w:themeColor="text1"/>
          <w:sz w:val="22"/>
        </w:rPr>
      </w:pPr>
      <w:r w:rsidRPr="00DC6A82">
        <w:rPr>
          <w:rFonts w:ascii="Calibri" w:hAnsi="Calibri" w:cs="Calibri"/>
          <w:color w:val="000000" w:themeColor="text1"/>
          <w:sz w:val="22"/>
        </w:rPr>
        <w:t>Rejestr oraz repozytorium EDM wskazane na poziomie centralnym i w warstwach regionalnej i lokalnej, rozumiane są następująco:</w:t>
      </w:r>
    </w:p>
    <w:p w14:paraId="630AB7F4"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źródłem danych dla dokumentacji EDM (Document Source) jest system części białej (HIS, LIS, RIS) w podmiocie leczniczym,</w:t>
      </w:r>
    </w:p>
    <w:p w14:paraId="2D3FEAF3"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 xml:space="preserve">dokumenty EDM są składowane i archiwizowane w repozytorium lokalnym podmiotu leczniczego; </w:t>
      </w:r>
    </w:p>
    <w:p w14:paraId="082547EB"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informacje opisujące dokumentację medyczną (metadane, indeksy) oraz wskazujące gdzie przechowywana jest właściwa dokumentacja zawarte są w Rejestrze EDM w P1 w ramach Krajowej Domeny (IHE XDS.b),</w:t>
      </w:r>
    </w:p>
    <w:p w14:paraId="1944BB78"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informacje do Rejestru EDM są przekazywane bezpośrednio przez podmiot leczniczy,</w:t>
      </w:r>
    </w:p>
    <w:p w14:paraId="7CD8ADCD" w14:textId="77777777" w:rsidR="00CE23D0" w:rsidRPr="00DC6A82" w:rsidRDefault="00CE23D0" w:rsidP="00CE23D0">
      <w:pPr>
        <w:numPr>
          <w:ilvl w:val="0"/>
          <w:numId w:val="526"/>
        </w:numPr>
        <w:spacing w:after="60" w:line="259" w:lineRule="auto"/>
        <w:ind w:left="993" w:right="0" w:hanging="284"/>
        <w:rPr>
          <w:rFonts w:ascii="Calibri" w:hAnsi="Calibri" w:cs="Calibri"/>
          <w:b/>
          <w:color w:val="000000" w:themeColor="text1"/>
          <w:sz w:val="22"/>
        </w:rPr>
      </w:pPr>
      <w:r w:rsidRPr="00DC6A82">
        <w:rPr>
          <w:rFonts w:ascii="Calibri" w:hAnsi="Calibri" w:cs="Calibri"/>
          <w:b/>
          <w:color w:val="000000" w:themeColor="text1"/>
          <w:sz w:val="22"/>
        </w:rPr>
        <w:t>Regionalne Repozytorium EDM jest zasilane dokumentami EDM z lokalnego repozytorium EDM podmiotu leczniczego (Zamawiającego) Partnera Projektu ZeZ;</w:t>
      </w:r>
    </w:p>
    <w:p w14:paraId="1F908F0E" w14:textId="77777777" w:rsidR="00CE23D0" w:rsidRPr="00DC6A82" w:rsidRDefault="00CE23D0" w:rsidP="00CE23D0">
      <w:pPr>
        <w:numPr>
          <w:ilvl w:val="0"/>
          <w:numId w:val="526"/>
        </w:numPr>
        <w:spacing w:after="60" w:line="259" w:lineRule="auto"/>
        <w:ind w:left="993" w:right="0" w:hanging="284"/>
        <w:rPr>
          <w:rFonts w:ascii="Calibri" w:hAnsi="Calibri" w:cs="Calibri"/>
          <w:b/>
          <w:color w:val="000000" w:themeColor="text1"/>
          <w:sz w:val="22"/>
        </w:rPr>
      </w:pPr>
      <w:r w:rsidRPr="00DC6A82">
        <w:rPr>
          <w:rFonts w:ascii="Calibri" w:hAnsi="Calibri" w:cs="Calibri"/>
          <w:b/>
          <w:color w:val="000000" w:themeColor="text1"/>
          <w:sz w:val="22"/>
        </w:rPr>
        <w:t>Regionalne Repozytorium pełni rolę Document Repository EDM danego podmiotu leczniczego Partnera Projektu;</w:t>
      </w:r>
    </w:p>
    <w:p w14:paraId="07CCD00D" w14:textId="77777777" w:rsidR="00CE23D0" w:rsidRPr="00DC6A82" w:rsidRDefault="00CE23D0" w:rsidP="00CE23D0">
      <w:pPr>
        <w:numPr>
          <w:ilvl w:val="0"/>
          <w:numId w:val="526"/>
        </w:numPr>
        <w:spacing w:after="44" w:line="250" w:lineRule="auto"/>
        <w:ind w:left="993" w:right="0"/>
        <w:contextualSpacing/>
        <w:rPr>
          <w:rFonts w:ascii="Calibri" w:hAnsi="Calibri" w:cs="Calibri"/>
          <w:b/>
          <w:color w:val="000000" w:themeColor="text1"/>
          <w:sz w:val="22"/>
        </w:rPr>
      </w:pPr>
      <w:r w:rsidRPr="00DC6A82">
        <w:rPr>
          <w:rFonts w:ascii="Calibri" w:hAnsi="Calibri" w:cs="Calibri"/>
          <w:b/>
          <w:color w:val="000000" w:themeColor="text1"/>
          <w:sz w:val="22"/>
        </w:rPr>
        <w:t xml:space="preserve">kierowanie zapytań o dokumentację EDM z wykorzystaniem rejestru EDM w P1 oraz zgody pacjenta od innych świadczeniodawców odbywa się do Regionalnego Repozytorium, </w:t>
      </w:r>
    </w:p>
    <w:p w14:paraId="57562C88" w14:textId="77777777" w:rsidR="00CE23D0" w:rsidRPr="00DC6A82" w:rsidRDefault="00CE23D0" w:rsidP="00CE23D0">
      <w:pPr>
        <w:numPr>
          <w:ilvl w:val="0"/>
          <w:numId w:val="526"/>
        </w:numPr>
        <w:spacing w:after="60" w:line="259" w:lineRule="auto"/>
        <w:ind w:left="993" w:right="0" w:hanging="284"/>
        <w:rPr>
          <w:rFonts w:ascii="Calibri" w:hAnsi="Calibri" w:cs="Calibri"/>
          <w:b/>
          <w:color w:val="000000" w:themeColor="text1"/>
          <w:sz w:val="22"/>
        </w:rPr>
      </w:pPr>
      <w:r w:rsidRPr="00DC6A82">
        <w:rPr>
          <w:rFonts w:ascii="Calibri" w:hAnsi="Calibri" w:cs="Calibri"/>
          <w:b/>
          <w:color w:val="000000" w:themeColor="text1"/>
          <w:sz w:val="22"/>
        </w:rPr>
        <w:t xml:space="preserve">udostępnianie EDM dla zewnętrznych użytkowników (pacjentów i pracowników medycznych) odbywa się z Regionalnego Repozytorium EDM poprzez Internetowe Konto Pacjenta w systemie P1 (dla pacjentów) lub poprzez systemy dziedzinowe, w tym HIS (dla pracowników medycznych). </w:t>
      </w:r>
    </w:p>
    <w:p w14:paraId="1FF744E2" w14:textId="77777777" w:rsidR="00CE23D0" w:rsidRPr="00DC6A82" w:rsidRDefault="00CE23D0" w:rsidP="00CE23D0">
      <w:pPr>
        <w:keepNext/>
        <w:spacing w:before="120" w:after="0" w:line="240" w:lineRule="auto"/>
        <w:ind w:left="646" w:firstLine="0"/>
        <w:rPr>
          <w:rFonts w:ascii="Calibri" w:hAnsi="Calibri" w:cs="Calibri"/>
          <w:color w:val="000000" w:themeColor="text1"/>
          <w:sz w:val="22"/>
        </w:rPr>
      </w:pPr>
      <w:r w:rsidRPr="00DC6A82">
        <w:rPr>
          <w:rFonts w:ascii="Calibri" w:hAnsi="Calibri" w:cs="Calibri"/>
          <w:color w:val="000000" w:themeColor="text1"/>
          <w:sz w:val="22"/>
        </w:rPr>
        <w:t xml:space="preserve">Uwagi: </w:t>
      </w:r>
    </w:p>
    <w:p w14:paraId="6C1A6605"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warstwa regionalna nie prowadzi rejestru (indeksów) EDM. Indeksowanie EDM w P1 prowadzone jest przez Partnera Projektu ZeZ;</w:t>
      </w:r>
    </w:p>
    <w:p w14:paraId="4BC8B870"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Indeks Pacjenta nie jest wymagany na poziomie regionalnym;</w:t>
      </w:r>
    </w:p>
    <w:p w14:paraId="6E588CCE" w14:textId="77777777" w:rsidR="00CE23D0" w:rsidRPr="00DC6A82" w:rsidRDefault="00CE23D0" w:rsidP="00CE23D0">
      <w:pPr>
        <w:numPr>
          <w:ilvl w:val="0"/>
          <w:numId w:val="526"/>
        </w:numPr>
        <w:spacing w:after="60" w:line="259" w:lineRule="auto"/>
        <w:ind w:left="993" w:right="0" w:hanging="284"/>
        <w:rPr>
          <w:rFonts w:ascii="Calibri" w:hAnsi="Calibri" w:cs="Calibri"/>
          <w:b/>
          <w:color w:val="000000" w:themeColor="text1"/>
          <w:sz w:val="22"/>
        </w:rPr>
      </w:pPr>
      <w:r w:rsidRPr="00DC6A82">
        <w:rPr>
          <w:rFonts w:ascii="Calibri" w:hAnsi="Calibri" w:cs="Calibri"/>
          <w:b/>
          <w:color w:val="000000" w:themeColor="text1"/>
          <w:sz w:val="22"/>
        </w:rPr>
        <w:t>raportowanie/przekazywanie informacji o Zdarzeniach Medycznych będzie realizowane przez podmiot leczniczy lokalnie ze wskazaniem Regionalnego Repozytorium jako Document Repository EDM;</w:t>
      </w:r>
    </w:p>
    <w:p w14:paraId="561EBF29" w14:textId="77777777" w:rsidR="00CE23D0" w:rsidRPr="00DC6A82" w:rsidRDefault="00CE23D0" w:rsidP="00CE23D0">
      <w:pPr>
        <w:numPr>
          <w:ilvl w:val="0"/>
          <w:numId w:val="526"/>
        </w:numPr>
        <w:spacing w:after="60" w:line="259" w:lineRule="auto"/>
        <w:ind w:left="993" w:right="0" w:hanging="284"/>
        <w:rPr>
          <w:rFonts w:ascii="Calibri" w:hAnsi="Calibri" w:cs="Calibri"/>
          <w:b/>
          <w:color w:val="000000" w:themeColor="text1"/>
          <w:sz w:val="22"/>
        </w:rPr>
      </w:pPr>
      <w:r w:rsidRPr="00DC6A82">
        <w:rPr>
          <w:rFonts w:ascii="Calibri" w:hAnsi="Calibri" w:cs="Calibri"/>
          <w:b/>
          <w:color w:val="000000" w:themeColor="text1"/>
          <w:sz w:val="22"/>
        </w:rPr>
        <w:t>wdrożenie Regionalnego Repozytorium jako repozytorium uczestniczącego w wymianie i udostępnianiu dokumentacji EDM nie wyklucza możliwości przełączenia i wskazania jako Dokument Repository w rejestrze EDM P1 repozytorium lokalnego Partnera Projektu. Zapewnia redundantność zapisu danych EDM oraz jedno miejsce w Systemie udostępniania danych;</w:t>
      </w:r>
    </w:p>
    <w:p w14:paraId="74985957"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podmiot leczniczy wdraża e-Rejestrację lokalną, do której dostęp zapewniony będzie poprzez stronę (witrynę) www podmiotu leczniczego;</w:t>
      </w:r>
    </w:p>
    <w:p w14:paraId="13A84975" w14:textId="77777777" w:rsidR="00CE23D0" w:rsidRPr="00DC6A82" w:rsidRDefault="00CE23D0" w:rsidP="00CE23D0">
      <w:pPr>
        <w:numPr>
          <w:ilvl w:val="0"/>
          <w:numId w:val="526"/>
        </w:numPr>
        <w:spacing w:after="60" w:line="259" w:lineRule="auto"/>
        <w:ind w:left="993" w:right="0" w:hanging="284"/>
        <w:rPr>
          <w:rFonts w:ascii="Calibri" w:hAnsi="Calibri" w:cs="Calibri"/>
          <w:color w:val="000000" w:themeColor="text1"/>
          <w:sz w:val="22"/>
        </w:rPr>
      </w:pPr>
      <w:r w:rsidRPr="00DC6A82">
        <w:rPr>
          <w:rFonts w:ascii="Calibri" w:hAnsi="Calibri" w:cs="Calibri"/>
          <w:color w:val="000000" w:themeColor="text1"/>
          <w:sz w:val="22"/>
        </w:rPr>
        <w:t>systemy oprogramowania danego podmiotu zostaną zintegrowane z Systemem Elektronicznej Rejestracji na Platformie P1.</w:t>
      </w:r>
    </w:p>
    <w:p w14:paraId="3A16C1E1" w14:textId="77777777" w:rsidR="00CE23D0" w:rsidRPr="00DC6A82" w:rsidRDefault="00CE23D0" w:rsidP="00CE23D0">
      <w:pPr>
        <w:rPr>
          <w:color w:val="000000" w:themeColor="text1"/>
        </w:rPr>
      </w:pPr>
    </w:p>
    <w:p w14:paraId="1618AD4E" w14:textId="77777777" w:rsidR="00CE23D0" w:rsidRPr="00DC6A82" w:rsidRDefault="00CE23D0" w:rsidP="00CE23D0">
      <w:pPr>
        <w:keepNext/>
        <w:keepLines/>
        <w:numPr>
          <w:ilvl w:val="2"/>
          <w:numId w:val="3"/>
        </w:numPr>
        <w:spacing w:after="0" w:line="360" w:lineRule="auto"/>
        <w:ind w:right="0"/>
        <w:jc w:val="left"/>
        <w:outlineLvl w:val="2"/>
        <w:rPr>
          <w:rFonts w:ascii="Calibri Light" w:eastAsia="Calibri Light" w:hAnsi="Calibri Light" w:cs="Calibri Light"/>
          <w:b/>
          <w:color w:val="000000" w:themeColor="text1"/>
          <w:szCs w:val="24"/>
        </w:rPr>
      </w:pPr>
      <w:bookmarkStart w:id="592" w:name="_Toc93655220"/>
      <w:bookmarkStart w:id="593" w:name="_Toc102558973"/>
      <w:r w:rsidRPr="00DC6A82">
        <w:rPr>
          <w:rFonts w:ascii="Calibri Light" w:eastAsia="Calibri Light" w:hAnsi="Calibri Light" w:cs="Calibri Light"/>
          <w:b/>
          <w:color w:val="000000" w:themeColor="text1"/>
          <w:szCs w:val="24"/>
        </w:rPr>
        <w:t>Struktura repozytoriów EDM (repozytorium regionalne oraz lokalne)  w przypadku budowy Regionalnego Repozytorium EDM</w:t>
      </w:r>
      <w:bookmarkEnd w:id="592"/>
      <w:bookmarkEnd w:id="593"/>
    </w:p>
    <w:p w14:paraId="4BBD57A3" w14:textId="6837A3BF"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 xml:space="preserve">Architektura systemu Zachodniopomorskie e-Zdrowie zaprezentowana jest szeroko w dokumencie </w:t>
      </w:r>
      <w:r w:rsidRPr="00DC6A82">
        <w:rPr>
          <w:rFonts w:ascii="Calibri" w:hAnsi="Calibri" w:cs="Calibri"/>
          <w:i/>
          <w:color w:val="000000" w:themeColor="text1"/>
          <w:sz w:val="22"/>
        </w:rPr>
        <w:t>Model realizacyjny ZeZ</w:t>
      </w:r>
      <w:r w:rsidRPr="00DC6A82">
        <w:rPr>
          <w:rFonts w:ascii="Calibri" w:hAnsi="Calibri" w:cs="Calibri"/>
          <w:color w:val="000000" w:themeColor="text1"/>
          <w:sz w:val="22"/>
        </w:rPr>
        <w:t xml:space="preserve"> oraz w wersji skróconej w dokumencie stanowiącym załącznik nr … do SWZ. Rozdział II.</w:t>
      </w:r>
      <w:r w:rsidR="00163B3E" w:rsidRPr="00DC6A82">
        <w:rPr>
          <w:rFonts w:ascii="Calibri" w:hAnsi="Calibri" w:cs="Calibri"/>
          <w:color w:val="000000" w:themeColor="text1"/>
          <w:sz w:val="22"/>
        </w:rPr>
        <w:t>5.2</w:t>
      </w:r>
      <w:r w:rsidRPr="00DC6A82">
        <w:rPr>
          <w:rFonts w:ascii="Calibri" w:hAnsi="Calibri" w:cs="Calibri"/>
          <w:color w:val="000000" w:themeColor="text1"/>
          <w:sz w:val="22"/>
        </w:rPr>
        <w:t xml:space="preserve"> zawiera natomiast skrócony opis w kontekście założonej logiki procesów systemu ZeZ.</w:t>
      </w:r>
    </w:p>
    <w:p w14:paraId="39D7DAF0" w14:textId="05B4696D" w:rsidR="00CE23D0" w:rsidRPr="00DC6A82" w:rsidRDefault="00CE23D0" w:rsidP="00CE23D0">
      <w:pPr>
        <w:spacing w:after="120" w:line="259" w:lineRule="auto"/>
        <w:ind w:left="6" w:right="0" w:hanging="6"/>
        <w:rPr>
          <w:rFonts w:ascii="Calibri" w:hAnsi="Calibri" w:cs="Calibri"/>
          <w:color w:val="000000" w:themeColor="text1"/>
          <w:sz w:val="22"/>
        </w:rPr>
      </w:pPr>
      <w:r w:rsidRPr="00DC6A82">
        <w:rPr>
          <w:rFonts w:ascii="Calibri" w:hAnsi="Calibri" w:cs="Calibri"/>
          <w:color w:val="000000" w:themeColor="text1"/>
          <w:sz w:val="22"/>
        </w:rPr>
        <w:t>Poniżej przedstawione zostały kluczowe informacje istotne z punktu widzenia sposobu implementacji dostępu do</w:t>
      </w:r>
      <w:r w:rsidR="00163B3E" w:rsidRPr="00DC6A82">
        <w:rPr>
          <w:rFonts w:ascii="Calibri" w:hAnsi="Calibri" w:cs="Calibri"/>
          <w:color w:val="000000" w:themeColor="text1"/>
          <w:sz w:val="22"/>
        </w:rPr>
        <w:t xml:space="preserve"> repozytorium dokumentacji EDM.</w:t>
      </w:r>
    </w:p>
    <w:p w14:paraId="28F6F10C" w14:textId="77777777"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Podstawowym założeniem Projektu jest wdrożenie i użytkowanie przez podmiot leczniczy - Partnera w Projekcie  ZeZ dwóch repozytoriów: lokalnego i regionalnego.</w:t>
      </w:r>
    </w:p>
    <w:p w14:paraId="248A1441" w14:textId="77777777" w:rsidR="00CE23D0" w:rsidRPr="00DC6A82" w:rsidRDefault="00CE23D0" w:rsidP="00CE23D0">
      <w:pPr>
        <w:numPr>
          <w:ilvl w:val="0"/>
          <w:numId w:val="542"/>
        </w:numPr>
        <w:spacing w:before="120" w:after="0" w:line="259" w:lineRule="auto"/>
        <w:ind w:left="426" w:right="0" w:hanging="284"/>
        <w:rPr>
          <w:rFonts w:ascii="Calibri" w:hAnsi="Calibri" w:cs="Calibri"/>
          <w:color w:val="000000" w:themeColor="text1"/>
          <w:sz w:val="22"/>
        </w:rPr>
      </w:pPr>
      <w:r w:rsidRPr="00DC6A82">
        <w:rPr>
          <w:rFonts w:ascii="Calibri" w:hAnsi="Calibri" w:cs="Calibri"/>
          <w:color w:val="000000" w:themeColor="text1"/>
          <w:sz w:val="22"/>
        </w:rPr>
        <w:t xml:space="preserve">Repozytorium lokalne EDM (LREDM) – jest to repozytorium podstawowe - </w:t>
      </w:r>
      <w:r w:rsidRPr="00DC6A82">
        <w:rPr>
          <w:rFonts w:ascii="Calibri" w:hAnsi="Calibri" w:cs="Calibri"/>
          <w:i/>
          <w:color w:val="000000" w:themeColor="text1"/>
          <w:sz w:val="22"/>
        </w:rPr>
        <w:t>primary</w:t>
      </w:r>
      <w:r w:rsidRPr="00DC6A82">
        <w:rPr>
          <w:rFonts w:ascii="Calibri" w:hAnsi="Calibri" w:cs="Calibri"/>
          <w:color w:val="000000" w:themeColor="text1"/>
          <w:sz w:val="22"/>
        </w:rPr>
        <w:t xml:space="preserve">. </w:t>
      </w:r>
    </w:p>
    <w:p w14:paraId="6037D29C" w14:textId="77777777" w:rsidR="00CE23D0" w:rsidRPr="00DC6A82" w:rsidRDefault="00CE23D0" w:rsidP="00CE23D0">
      <w:pPr>
        <w:spacing w:after="0" w:line="259" w:lineRule="auto"/>
        <w:ind w:left="425" w:right="0" w:firstLine="0"/>
        <w:rPr>
          <w:rFonts w:ascii="Calibri" w:hAnsi="Calibri" w:cs="Calibri"/>
          <w:color w:val="000000" w:themeColor="text1"/>
          <w:sz w:val="22"/>
        </w:rPr>
      </w:pPr>
      <w:r w:rsidRPr="00DC6A82">
        <w:rPr>
          <w:rFonts w:ascii="Calibri" w:hAnsi="Calibri" w:cs="Calibri"/>
          <w:color w:val="000000" w:themeColor="text1"/>
          <w:sz w:val="22"/>
        </w:rPr>
        <w:t>Założenia:</w:t>
      </w:r>
    </w:p>
    <w:p w14:paraId="58979212"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 xml:space="preserve">repozytorium jest wdrożone i użytkowane w systemie dziedzinowym HIS lokalnym; </w:t>
      </w:r>
    </w:p>
    <w:p w14:paraId="49CBAFDA"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repozytorium lokalne zasilane jest na bieżąco danymi - dokumentami EDM z systemów dziedzinowych: HIS, LIS, PACS/RIS i innych wymaganych w  przyszłości, w zależności od listy definiowanych przez resort zdrowia dokumentów EDM;</w:t>
      </w:r>
    </w:p>
    <w:p w14:paraId="26262CF1"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 xml:space="preserve">użytkowanie repozytorium wymaga alokowania lokalnych zasobów obliczeniowych: serwer bazy danych, macierz dyskowa, oraz dla bezpieczeństwa danych system archiwizacji i backupu; </w:t>
      </w:r>
    </w:p>
    <w:p w14:paraId="2196DEDD" w14:textId="77777777" w:rsidR="00CE23D0" w:rsidRPr="00DC6A82" w:rsidRDefault="00CE23D0" w:rsidP="00CE23D0">
      <w:pPr>
        <w:numPr>
          <w:ilvl w:val="0"/>
          <w:numId w:val="543"/>
        </w:numPr>
        <w:spacing w:after="12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możliwe są również – jednak nie implementowane w chwili obecnej w Projekcie ZeZ – rozwiązania typu IaaS lub PaaS.</w:t>
      </w:r>
    </w:p>
    <w:p w14:paraId="33F07870" w14:textId="77777777" w:rsidR="00CE23D0" w:rsidRPr="00DC6A82" w:rsidRDefault="00CE23D0" w:rsidP="00CE23D0">
      <w:pPr>
        <w:numPr>
          <w:ilvl w:val="0"/>
          <w:numId w:val="542"/>
        </w:numPr>
        <w:spacing w:before="240" w:after="0" w:line="259" w:lineRule="auto"/>
        <w:ind w:left="426" w:right="0" w:hanging="284"/>
        <w:rPr>
          <w:rFonts w:ascii="Calibri" w:hAnsi="Calibri" w:cs="Calibri"/>
          <w:color w:val="000000" w:themeColor="text1"/>
          <w:sz w:val="22"/>
        </w:rPr>
      </w:pPr>
      <w:r w:rsidRPr="00DC6A82">
        <w:rPr>
          <w:rFonts w:ascii="Calibri" w:hAnsi="Calibri" w:cs="Calibri"/>
          <w:color w:val="000000" w:themeColor="text1"/>
          <w:sz w:val="22"/>
        </w:rPr>
        <w:t>Repozytorium regionalne EDM (RREDM) – jest to repozytorium -</w:t>
      </w:r>
      <w:r w:rsidRPr="00DC6A82">
        <w:rPr>
          <w:rFonts w:ascii="Calibri" w:hAnsi="Calibri" w:cs="Calibri"/>
          <w:i/>
          <w:color w:val="000000" w:themeColor="text1"/>
          <w:sz w:val="22"/>
        </w:rPr>
        <w:t xml:space="preserve"> secondary</w:t>
      </w:r>
      <w:r w:rsidRPr="00DC6A82">
        <w:rPr>
          <w:rFonts w:ascii="Calibri" w:hAnsi="Calibri" w:cs="Calibri"/>
          <w:color w:val="000000" w:themeColor="text1"/>
          <w:sz w:val="22"/>
        </w:rPr>
        <w:t xml:space="preserve">.  </w:t>
      </w:r>
    </w:p>
    <w:p w14:paraId="2B492459" w14:textId="77777777" w:rsidR="00CE23D0" w:rsidRPr="00DC6A82" w:rsidRDefault="00CE23D0" w:rsidP="00CE23D0">
      <w:pPr>
        <w:spacing w:after="0" w:line="259" w:lineRule="auto"/>
        <w:ind w:left="425" w:right="0" w:firstLine="0"/>
        <w:rPr>
          <w:rFonts w:ascii="Calibri" w:hAnsi="Calibri" w:cs="Calibri"/>
          <w:color w:val="000000" w:themeColor="text1"/>
          <w:sz w:val="22"/>
        </w:rPr>
      </w:pPr>
      <w:r w:rsidRPr="00DC6A82">
        <w:rPr>
          <w:rFonts w:ascii="Calibri" w:hAnsi="Calibri" w:cs="Calibri"/>
          <w:color w:val="000000" w:themeColor="text1"/>
          <w:sz w:val="22"/>
        </w:rPr>
        <w:t>Założenia:</w:t>
      </w:r>
    </w:p>
    <w:p w14:paraId="300444FF"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repozytorium to jest zasilane danymi z repozytorium lokalnego w trybie replikacji on-line;</w:t>
      </w:r>
    </w:p>
    <w:p w14:paraId="2ED7BC3C"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 xml:space="preserve">wdrożenie i użytkowanie repozytorium w oparciu o zasoby infrastrukturalne dostępne w warstwie regionalnej. </w:t>
      </w:r>
    </w:p>
    <w:p w14:paraId="255D1C38" w14:textId="77777777" w:rsidR="00CE23D0" w:rsidRPr="00DC6A82" w:rsidRDefault="00CE23D0" w:rsidP="00CE23D0">
      <w:pPr>
        <w:numPr>
          <w:ilvl w:val="0"/>
          <w:numId w:val="542"/>
        </w:numPr>
        <w:spacing w:before="120" w:after="0" w:line="259" w:lineRule="auto"/>
        <w:ind w:left="426" w:right="0" w:hanging="284"/>
        <w:rPr>
          <w:rFonts w:ascii="Calibri" w:hAnsi="Calibri" w:cs="Calibri"/>
          <w:color w:val="000000" w:themeColor="text1"/>
          <w:sz w:val="22"/>
        </w:rPr>
      </w:pPr>
      <w:r w:rsidRPr="00DC6A82">
        <w:rPr>
          <w:rFonts w:ascii="Calibri" w:hAnsi="Calibri" w:cs="Calibri"/>
          <w:color w:val="000000" w:themeColor="text1"/>
          <w:sz w:val="22"/>
        </w:rPr>
        <w:t>Kluczowe założenia architektury:</w:t>
      </w:r>
    </w:p>
    <w:p w14:paraId="001062B2"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repozytorium lokalne nie bierze udziału w wymianie  dokumentów EDM z P1;</w:t>
      </w:r>
    </w:p>
    <w:p w14:paraId="0FA6EBAF" w14:textId="0FA0A2E9"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 xml:space="preserve">wymiana oraz udostępnianie dokumentacji EDM z innymi podmiotami leczniczymi </w:t>
      </w:r>
      <w:r w:rsidR="00A13495" w:rsidRPr="00DC6A82">
        <w:rPr>
          <w:rFonts w:ascii="Calibri" w:hAnsi="Calibri" w:cs="Calibri"/>
          <w:color w:val="000000" w:themeColor="text1"/>
          <w:sz w:val="22"/>
        </w:rPr>
        <w:t xml:space="preserve">jak </w:t>
      </w:r>
      <w:r w:rsidRPr="00DC6A82">
        <w:rPr>
          <w:rFonts w:ascii="Calibri" w:hAnsi="Calibri" w:cs="Calibri"/>
          <w:color w:val="000000" w:themeColor="text1"/>
          <w:sz w:val="22"/>
        </w:rPr>
        <w:t>również jej udostępnianie odbywa się jedynie z wykorzystaniem Repozytorium regionalnego - zasobów warstwy regionalnej, przy czym dostęp do własnej dokumentacji pacjent uzyska jedynie poprzez  IKP (w przyszłości);</w:t>
      </w:r>
    </w:p>
    <w:p w14:paraId="11AC41B7"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rozwiązanie gwarantuje zwiększony poziom dostępności dokumentacji EDM, zwiększoną odporność systemu na awarie;</w:t>
      </w:r>
    </w:p>
    <w:p w14:paraId="1861BFE6" w14:textId="77777777" w:rsidR="00CE23D0" w:rsidRPr="00DC6A82" w:rsidRDefault="00CE23D0" w:rsidP="00CE23D0">
      <w:pPr>
        <w:numPr>
          <w:ilvl w:val="0"/>
          <w:numId w:val="543"/>
        </w:numPr>
        <w:spacing w:after="0" w:line="259" w:lineRule="auto"/>
        <w:ind w:left="851" w:right="0" w:hanging="284"/>
        <w:contextualSpacing/>
        <w:rPr>
          <w:rFonts w:ascii="Calibri" w:hAnsi="Calibri" w:cs="Calibri"/>
          <w:color w:val="000000" w:themeColor="text1"/>
          <w:sz w:val="22"/>
        </w:rPr>
      </w:pPr>
      <w:r w:rsidRPr="00DC6A82">
        <w:rPr>
          <w:rFonts w:ascii="Calibri" w:hAnsi="Calibri" w:cs="Calibri"/>
          <w:color w:val="000000" w:themeColor="text1"/>
          <w:sz w:val="22"/>
        </w:rPr>
        <w:t xml:space="preserve">podmiot leczniczy jest właścicielem dokumentacji EDM (kustoszem w rozumieniu Dokumentacji integracyjnej EDM wydanej CeZ) – rozwiązanie gwarantuje możliwość ew. przyszłej migracji repozytorium do planowanej chmury publicznej lub innego systemu bez utraty integralności danych. </w:t>
      </w:r>
    </w:p>
    <w:p w14:paraId="790BA799" w14:textId="77777777"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Uwaga: W zależności od przyjętego przez wykonawcę rozwiązania w warstwie regionalnej, możliwa jest zmiana funkcjonalności w odniesieniu do zadań lokalnego REDM oraz regionalnego REDM (nie wyklucza możliwości przełączenia i wskazania jako Document Repository w rejestrze EDM P1 repozytorium lokalnego Partnera Projektu).</w:t>
      </w:r>
    </w:p>
    <w:p w14:paraId="4F298672" w14:textId="77777777"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 xml:space="preserve"> Szczegółowe założenia oraz sposób implementacji rozwiązania wdrożonego lokalnie systemu oprogramowania dziedzinowego z warstwą regionalną, w tym integracja repozytorium lokalnego oraz regionalnego) zawiera </w:t>
      </w:r>
      <w:r w:rsidRPr="00DC6A82">
        <w:rPr>
          <w:rFonts w:ascii="Calibri" w:hAnsi="Calibri" w:cs="Calibri"/>
          <w:i/>
          <w:color w:val="000000" w:themeColor="text1"/>
          <w:sz w:val="22"/>
        </w:rPr>
        <w:t>Dokumentacja integracyjna oprogramowania warstwy lokalnej z warstwą regionalną</w:t>
      </w:r>
      <w:r w:rsidRPr="00DC6A82">
        <w:rPr>
          <w:rFonts w:ascii="Calibri" w:hAnsi="Calibri" w:cs="Calibri"/>
          <w:color w:val="000000" w:themeColor="text1"/>
          <w:sz w:val="22"/>
        </w:rPr>
        <w:t>. Wymagana minimalna zawartość dokumentacji:</w:t>
      </w:r>
    </w:p>
    <w:p w14:paraId="0717A067"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 xml:space="preserve">Architektura systemu </w:t>
      </w:r>
    </w:p>
    <w:p w14:paraId="307152DB"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 xml:space="preserve">Założenia w zakresie udostępniania i wymiany EDM – koncepcja </w:t>
      </w:r>
    </w:p>
    <w:p w14:paraId="06846152" w14:textId="77777777" w:rsidR="00CE23D0" w:rsidRPr="00DC6A82" w:rsidRDefault="00CE23D0" w:rsidP="00CE23D0">
      <w:pPr>
        <w:numPr>
          <w:ilvl w:val="0"/>
          <w:numId w:val="545"/>
        </w:numPr>
        <w:ind w:left="1418"/>
        <w:contextualSpacing/>
        <w:rPr>
          <w:rFonts w:ascii="Calibri" w:hAnsi="Calibri" w:cs="Calibri"/>
          <w:color w:val="000000" w:themeColor="text1"/>
          <w:sz w:val="22"/>
        </w:rPr>
      </w:pPr>
      <w:r w:rsidRPr="00DC6A82">
        <w:rPr>
          <w:rFonts w:ascii="Calibri" w:hAnsi="Calibri" w:cs="Calibri"/>
          <w:color w:val="000000" w:themeColor="text1"/>
          <w:sz w:val="22"/>
        </w:rPr>
        <w:t>zakres i format wymienianej dokumentacji medycznej,</w:t>
      </w:r>
    </w:p>
    <w:p w14:paraId="1F963E63" w14:textId="77777777" w:rsidR="00CE23D0" w:rsidRPr="00DC6A82" w:rsidRDefault="00CE23D0" w:rsidP="00CE23D0">
      <w:pPr>
        <w:numPr>
          <w:ilvl w:val="0"/>
          <w:numId w:val="545"/>
        </w:numPr>
        <w:ind w:left="1418"/>
        <w:contextualSpacing/>
        <w:rPr>
          <w:rFonts w:ascii="Calibri" w:hAnsi="Calibri" w:cs="Calibri"/>
          <w:color w:val="000000" w:themeColor="text1"/>
          <w:sz w:val="22"/>
        </w:rPr>
      </w:pPr>
      <w:r w:rsidRPr="00DC6A82">
        <w:rPr>
          <w:rFonts w:ascii="Calibri" w:hAnsi="Calibri" w:cs="Calibri"/>
          <w:color w:val="000000" w:themeColor="text1"/>
          <w:sz w:val="22"/>
        </w:rPr>
        <w:t>zakres metadanych wykorzystywanych do wyszukiwania wymienianych dokumentów,</w:t>
      </w:r>
    </w:p>
    <w:p w14:paraId="61E42D43" w14:textId="77777777" w:rsidR="00CE23D0" w:rsidRPr="00DC6A82" w:rsidRDefault="00CE23D0" w:rsidP="00CE23D0">
      <w:pPr>
        <w:numPr>
          <w:ilvl w:val="0"/>
          <w:numId w:val="545"/>
        </w:numPr>
        <w:ind w:left="1418"/>
        <w:contextualSpacing/>
        <w:rPr>
          <w:rFonts w:ascii="Calibri" w:hAnsi="Calibri" w:cs="Calibri"/>
          <w:color w:val="000000" w:themeColor="text1"/>
          <w:sz w:val="22"/>
        </w:rPr>
      </w:pPr>
      <w:r w:rsidRPr="00DC6A82">
        <w:rPr>
          <w:rFonts w:ascii="Calibri" w:hAnsi="Calibri" w:cs="Calibri"/>
          <w:color w:val="000000" w:themeColor="text1"/>
          <w:sz w:val="22"/>
        </w:rPr>
        <w:t>zasady bezpieczeństwa i poufności wymiany dokumentów medycznych,</w:t>
      </w:r>
    </w:p>
    <w:p w14:paraId="09A94041" w14:textId="77777777" w:rsidR="00CE23D0" w:rsidRPr="00DC6A82" w:rsidRDefault="00CE23D0" w:rsidP="00CE23D0">
      <w:pPr>
        <w:numPr>
          <w:ilvl w:val="0"/>
          <w:numId w:val="545"/>
        </w:numPr>
        <w:ind w:left="1418"/>
        <w:contextualSpacing/>
        <w:rPr>
          <w:rFonts w:ascii="Calibri" w:hAnsi="Calibri" w:cs="Calibri"/>
          <w:color w:val="000000" w:themeColor="text1"/>
          <w:sz w:val="22"/>
        </w:rPr>
      </w:pPr>
      <w:r w:rsidRPr="00DC6A82">
        <w:rPr>
          <w:rFonts w:ascii="Calibri" w:hAnsi="Calibri" w:cs="Calibri"/>
          <w:color w:val="000000" w:themeColor="text1"/>
          <w:sz w:val="22"/>
        </w:rPr>
        <w:t xml:space="preserve">standardy komunikacji, </w:t>
      </w:r>
    </w:p>
    <w:p w14:paraId="3D12BA15" w14:textId="77777777" w:rsidR="00CE23D0" w:rsidRPr="00DC6A82" w:rsidRDefault="00CE23D0" w:rsidP="00CE23D0">
      <w:pPr>
        <w:numPr>
          <w:ilvl w:val="0"/>
          <w:numId w:val="545"/>
        </w:numPr>
        <w:ind w:left="1418"/>
        <w:contextualSpacing/>
        <w:rPr>
          <w:rFonts w:ascii="Calibri" w:hAnsi="Calibri" w:cs="Calibri"/>
          <w:color w:val="000000" w:themeColor="text1"/>
          <w:sz w:val="22"/>
        </w:rPr>
      </w:pPr>
      <w:r w:rsidRPr="00DC6A82">
        <w:rPr>
          <w:rFonts w:ascii="Calibri" w:hAnsi="Calibri" w:cs="Calibri"/>
          <w:color w:val="000000" w:themeColor="text1"/>
          <w:sz w:val="22"/>
        </w:rPr>
        <w:t>niezbędne wymagania infrastrukturalne.</w:t>
      </w:r>
    </w:p>
    <w:p w14:paraId="12798183"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Opis architektury logicznej odzwierciedlającej poszczególne zasoby pomiędzy strukturami integrowanych obszarów</w:t>
      </w:r>
    </w:p>
    <w:p w14:paraId="5A6A35D0"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Punkty dostępowe do każdego z podsystemu przypisanej struktury</w:t>
      </w:r>
    </w:p>
    <w:p w14:paraId="379F4162"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 xml:space="preserve">Opisanie możliwych wyników odpowiedzi wraz z ich znaczeniem i możliwym scenariuszem </w:t>
      </w:r>
    </w:p>
    <w:p w14:paraId="739C17C0"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Opis mechanizmów dot. interwalów czasowych zasilania w dane wraz ze scenariuszami zapasowymi</w:t>
      </w:r>
    </w:p>
    <w:p w14:paraId="46482812"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Opis możliwych interfejsów wraz z określeniem możliwych scenariuszy użycia</w:t>
      </w:r>
    </w:p>
    <w:p w14:paraId="5936162D"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Wskazanie modeli transakcji i opisanie poszczególnych typów</w:t>
      </w:r>
    </w:p>
    <w:p w14:paraId="0AFD9BCF"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Obiekty używane w transakcjach i ich znaczenie</w:t>
      </w:r>
    </w:p>
    <w:p w14:paraId="3E4F1769"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Struktura domen XDS w projekcie</w:t>
      </w:r>
    </w:p>
    <w:p w14:paraId="7B41EE5C"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Warstwy i komponenty warstwy regionalnej</w:t>
      </w:r>
    </w:p>
    <w:p w14:paraId="2B6229BF"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Regionalne repozytorium dokumentów medycznych</w:t>
      </w:r>
    </w:p>
    <w:p w14:paraId="6FE854A2"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Walidator dokumentów</w:t>
      </w:r>
    </w:p>
    <w:p w14:paraId="3F03B94C"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Komponent administracyjny</w:t>
      </w:r>
    </w:p>
    <w:p w14:paraId="0CE86890"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Regionalne repozytorium zdarzeń na potrzeby audytu</w:t>
      </w:r>
    </w:p>
    <w:p w14:paraId="4B000885"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 xml:space="preserve">Zasady przynależności podmiotów leczniczych do repozytorium regionalnego </w:t>
      </w:r>
    </w:p>
    <w:p w14:paraId="5B53B699"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Procedura nadawania uprawnień dostępu do repozytorium</w:t>
      </w:r>
    </w:p>
    <w:p w14:paraId="3590F515"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Przebieg procedury nadawania uprawnień dostępu</w:t>
      </w:r>
    </w:p>
    <w:p w14:paraId="1516F6E1"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Podstawowe operacje</w:t>
      </w:r>
    </w:p>
    <w:p w14:paraId="2D09DDD2"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Rejestracja repozytorium podmiotu leczniczego</w:t>
      </w:r>
    </w:p>
    <w:p w14:paraId="6E8F9116"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Rejestracja danych dostępowych repozytorium podmiotu leczniczego</w:t>
      </w:r>
    </w:p>
    <w:p w14:paraId="14BDE3FE"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Przekazywanie dokumentów medycznych do repozytorium i ich rejestracja w P1</w:t>
      </w:r>
    </w:p>
    <w:p w14:paraId="53E0496F"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Wyszukiwanie dokumentów w rejestrze dokumentów P1  i ich pobieranie z repozytorium regionalnego</w:t>
      </w:r>
    </w:p>
    <w:p w14:paraId="5E6E1013"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 xml:space="preserve">Zasady operacyjne </w:t>
      </w:r>
    </w:p>
    <w:p w14:paraId="3F6B8032"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Zasady aktualizacji i udostępniania nowej wersji systemu</w:t>
      </w:r>
    </w:p>
    <w:p w14:paraId="1A21C918"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Zasady przechowywania i retencji danych oraz logów</w:t>
      </w:r>
    </w:p>
    <w:p w14:paraId="1D2C69C6"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Zasady postępowania w przypadku niedostępności systemu</w:t>
      </w:r>
    </w:p>
    <w:p w14:paraId="4BE2926B" w14:textId="77777777" w:rsidR="00CE23D0" w:rsidRPr="00DC6A82" w:rsidRDefault="00CE23D0" w:rsidP="00CE23D0">
      <w:pPr>
        <w:numPr>
          <w:ilvl w:val="1"/>
          <w:numId w:val="544"/>
        </w:numPr>
        <w:ind w:left="993"/>
        <w:contextualSpacing/>
        <w:rPr>
          <w:rFonts w:ascii="Calibri" w:hAnsi="Calibri" w:cs="Calibri"/>
          <w:color w:val="000000" w:themeColor="text1"/>
          <w:sz w:val="22"/>
        </w:rPr>
      </w:pPr>
      <w:r w:rsidRPr="00DC6A82">
        <w:rPr>
          <w:rFonts w:ascii="Calibri" w:hAnsi="Calibri" w:cs="Calibri"/>
          <w:color w:val="000000" w:themeColor="text1"/>
          <w:sz w:val="22"/>
        </w:rPr>
        <w:t>Odtwarzanie po awarii</w:t>
      </w:r>
    </w:p>
    <w:p w14:paraId="4E17E345" w14:textId="77777777" w:rsidR="00CE23D0" w:rsidRPr="00DC6A82" w:rsidRDefault="00CE23D0" w:rsidP="00CE23D0">
      <w:pPr>
        <w:numPr>
          <w:ilvl w:val="0"/>
          <w:numId w:val="544"/>
        </w:numPr>
        <w:spacing w:before="60" w:line="276" w:lineRule="auto"/>
        <w:ind w:left="709" w:right="40" w:hanging="357"/>
        <w:rPr>
          <w:rFonts w:ascii="Calibri" w:hAnsi="Calibri" w:cs="Calibri"/>
          <w:color w:val="000000" w:themeColor="text1"/>
          <w:sz w:val="22"/>
        </w:rPr>
      </w:pPr>
      <w:r w:rsidRPr="00DC6A82">
        <w:rPr>
          <w:rFonts w:ascii="Calibri" w:hAnsi="Calibri" w:cs="Calibri"/>
          <w:color w:val="000000" w:themeColor="text1"/>
          <w:sz w:val="22"/>
        </w:rPr>
        <w:t>Diagramy przepływu danych oraz  transakcji/komunikacji</w:t>
      </w:r>
    </w:p>
    <w:p w14:paraId="0576A417" w14:textId="77777777"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Wykonawca warstwy regionalnej zobowiązany jest do przygotowania a następnie udostępnienia ww. Dokumentacji integracyjnej. Po wyłonieniu Wykonawcy Warstwy Regionalnej zostanie ona przekazana Wykonawcy niniejszego postępowania. Planowane jest aby Wykonawca Warstwy Regionalnej przygotował Dokumentacje Integracyjna w ciągu 3 miesięcy od podpisania umowy.</w:t>
      </w:r>
      <w:r w:rsidRPr="00DC6A82">
        <w:rPr>
          <w:rFonts w:ascii="Calibri" w:hAnsi="Calibri" w:cs="Calibri"/>
          <w:b/>
          <w:color w:val="000000" w:themeColor="text1"/>
          <w:sz w:val="22"/>
        </w:rPr>
        <w:t xml:space="preserve"> </w:t>
      </w:r>
    </w:p>
    <w:p w14:paraId="3381A78D" w14:textId="77777777" w:rsidR="00CE23D0" w:rsidRPr="00DC6A82" w:rsidRDefault="00CE23D0" w:rsidP="00CE23D0">
      <w:pPr>
        <w:spacing w:after="60" w:line="259" w:lineRule="auto"/>
        <w:ind w:right="0"/>
        <w:rPr>
          <w:rFonts w:ascii="Calibri" w:hAnsi="Calibri" w:cs="Calibri"/>
          <w:color w:val="000000" w:themeColor="text1"/>
          <w:sz w:val="22"/>
        </w:rPr>
      </w:pPr>
      <w:r w:rsidRPr="00DC6A82">
        <w:rPr>
          <w:rFonts w:ascii="Calibri" w:hAnsi="Calibri" w:cs="Calibri"/>
          <w:color w:val="000000" w:themeColor="text1"/>
          <w:sz w:val="22"/>
        </w:rPr>
        <w:t>Wykonawca systemu lokalnego musi zagwarantować gotowość wdrażanego systemu do integracji z warstwą regionalną o architekturze oraz regułach biznesowych opisanych w OPZ.</w:t>
      </w:r>
    </w:p>
    <w:p w14:paraId="35C1B903" w14:textId="666B86CF" w:rsidR="0083640C" w:rsidRPr="00DC6A82" w:rsidRDefault="0083640C" w:rsidP="00CE23D0">
      <w:pPr>
        <w:spacing w:after="0" w:line="240"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br w:type="page"/>
      </w:r>
    </w:p>
    <w:p w14:paraId="63E37F14" w14:textId="77777777" w:rsidR="00CB4D4E" w:rsidRPr="00DC6A82" w:rsidRDefault="0064187A" w:rsidP="00251726">
      <w:pPr>
        <w:pStyle w:val="Nagwek1"/>
        <w:numPr>
          <w:ilvl w:val="0"/>
          <w:numId w:val="3"/>
        </w:numPr>
        <w:spacing w:before="0" w:after="0" w:line="240" w:lineRule="auto"/>
        <w:rPr>
          <w:rFonts w:asciiTheme="minorHAnsi" w:hAnsiTheme="minorHAnsi" w:cstheme="minorHAnsi"/>
          <w:color w:val="000000" w:themeColor="text1"/>
          <w:szCs w:val="28"/>
        </w:rPr>
      </w:pPr>
      <w:bookmarkStart w:id="594" w:name="_Toc33007225"/>
      <w:bookmarkStart w:id="595" w:name="_Toc102558974"/>
      <w:bookmarkEnd w:id="591"/>
      <w:r w:rsidRPr="00DC6A82">
        <w:rPr>
          <w:rFonts w:asciiTheme="minorHAnsi" w:hAnsiTheme="minorHAnsi" w:cstheme="minorHAnsi"/>
          <w:color w:val="000000" w:themeColor="text1"/>
          <w:szCs w:val="28"/>
        </w:rPr>
        <w:t>Gwarancja</w:t>
      </w:r>
      <w:bookmarkEnd w:id="594"/>
      <w:bookmarkEnd w:id="595"/>
    </w:p>
    <w:p w14:paraId="298F1E0D" w14:textId="77777777" w:rsidR="00CB4D4E" w:rsidRPr="00DC6A82" w:rsidRDefault="00CB4D4E" w:rsidP="00251726">
      <w:pPr>
        <w:keepNext/>
        <w:keepLines/>
        <w:numPr>
          <w:ilvl w:val="2"/>
          <w:numId w:val="3"/>
        </w:numPr>
        <w:spacing w:after="0" w:line="240" w:lineRule="auto"/>
        <w:jc w:val="left"/>
        <w:outlineLvl w:val="2"/>
        <w:rPr>
          <w:rFonts w:asciiTheme="minorHAnsi" w:eastAsiaTheme="majorEastAsia" w:hAnsiTheme="minorHAnsi" w:cstheme="minorHAnsi"/>
          <w:b/>
          <w:color w:val="000000" w:themeColor="text1"/>
          <w:szCs w:val="24"/>
        </w:rPr>
      </w:pPr>
      <w:bookmarkStart w:id="596" w:name="_Toc63318803"/>
      <w:bookmarkStart w:id="597" w:name="_Toc102558975"/>
      <w:r w:rsidRPr="00DC6A82">
        <w:rPr>
          <w:rFonts w:asciiTheme="minorHAnsi" w:eastAsiaTheme="majorEastAsia" w:hAnsiTheme="minorHAnsi" w:cstheme="minorHAnsi"/>
          <w:b/>
          <w:color w:val="000000" w:themeColor="text1"/>
          <w:szCs w:val="24"/>
        </w:rPr>
        <w:t>Okres gwarancji</w:t>
      </w:r>
      <w:bookmarkEnd w:id="596"/>
      <w:bookmarkEnd w:id="597"/>
      <w:r w:rsidRPr="00DC6A82">
        <w:rPr>
          <w:rFonts w:asciiTheme="minorHAnsi" w:eastAsiaTheme="majorEastAsia" w:hAnsiTheme="minorHAnsi" w:cstheme="minorHAnsi"/>
          <w:b/>
          <w:color w:val="000000" w:themeColor="text1"/>
          <w:szCs w:val="24"/>
        </w:rPr>
        <w:t xml:space="preserve"> </w:t>
      </w:r>
    </w:p>
    <w:p w14:paraId="72808EE5" w14:textId="77777777" w:rsidR="00CB4D4E" w:rsidRPr="00DC6A82" w:rsidRDefault="00CB4D4E" w:rsidP="00251726">
      <w:pPr>
        <w:numPr>
          <w:ilvl w:val="0"/>
          <w:numId w:val="26"/>
        </w:numPr>
        <w:spacing w:after="0" w:line="240" w:lineRule="auto"/>
        <w:ind w:right="0"/>
        <w:contextualSpacing/>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Wykonawca w ramach realizacji Przedmiotu Zamówienia udzieli Zamawiającemu gwarancji jakości (dalej zwanej „gwarancją”) na niniejszy przedmiot zamówienia:</w:t>
      </w:r>
    </w:p>
    <w:p w14:paraId="48F6CD8B" w14:textId="77777777" w:rsidR="00A219BE" w:rsidRPr="00DC6A82" w:rsidRDefault="00A219BE" w:rsidP="00251726">
      <w:pPr>
        <w:spacing w:after="0" w:line="240" w:lineRule="auto"/>
        <w:ind w:right="0"/>
        <w:contextualSpacing/>
        <w:rPr>
          <w:rFonts w:asciiTheme="minorHAnsi" w:hAnsiTheme="minorHAnsi" w:cstheme="minorHAnsi"/>
          <w:color w:val="000000" w:themeColor="text1"/>
          <w:sz w:val="22"/>
        </w:rPr>
      </w:pPr>
    </w:p>
    <w:p w14:paraId="3F382C22" w14:textId="77777777" w:rsidR="00A219BE" w:rsidRPr="00DC6A82" w:rsidRDefault="00A219BE" w:rsidP="00251726">
      <w:pPr>
        <w:spacing w:after="0" w:line="240" w:lineRule="auto"/>
        <w:ind w:right="0"/>
        <w:contextualSpacing/>
        <w:rPr>
          <w:rFonts w:asciiTheme="minorHAnsi" w:hAnsiTheme="minorHAnsi" w:cstheme="minorHAnsi"/>
          <w:color w:val="000000" w:themeColor="text1"/>
          <w:sz w:val="22"/>
        </w:rPr>
      </w:pPr>
    </w:p>
    <w:p w14:paraId="6901D7A3" w14:textId="41F3516D" w:rsidR="00A219BE" w:rsidRPr="00DC6A82" w:rsidRDefault="00A219BE" w:rsidP="00251726">
      <w:pPr>
        <w:pStyle w:val="Akapitzlist"/>
        <w:numPr>
          <w:ilvl w:val="0"/>
          <w:numId w:val="505"/>
        </w:numPr>
        <w:tabs>
          <w:tab w:val="left" w:pos="1134"/>
        </w:tabs>
        <w:spacing w:after="0" w:line="240" w:lineRule="auto"/>
        <w:ind w:right="0"/>
        <w:contextualSpacing w:val="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 xml:space="preserve">Modernizacja sieci teleinformatycznej </w:t>
      </w:r>
      <w:r w:rsidR="009C129A" w:rsidRPr="00DC6A82">
        <w:rPr>
          <w:rFonts w:asciiTheme="minorHAnsi" w:eastAsia="Arial" w:hAnsiTheme="minorHAnsi" w:cstheme="minorHAnsi"/>
          <w:b/>
          <w:color w:val="000000" w:themeColor="text1"/>
          <w:sz w:val="22"/>
        </w:rPr>
        <w:t xml:space="preserve">i serwerowni </w:t>
      </w:r>
      <w:r w:rsidRPr="00DC6A82">
        <w:rPr>
          <w:rFonts w:asciiTheme="minorHAnsi" w:eastAsia="Arial" w:hAnsiTheme="minorHAnsi" w:cstheme="minorHAnsi"/>
          <w:b/>
          <w:color w:val="000000" w:themeColor="text1"/>
          <w:sz w:val="22"/>
        </w:rPr>
        <w:t>w zakresie:</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5103"/>
        <w:gridCol w:w="1984"/>
      </w:tblGrid>
      <w:tr w:rsidR="00DC6A82" w:rsidRPr="00DC6A82" w14:paraId="4D4041A2" w14:textId="77777777" w:rsidTr="007F4758">
        <w:trPr>
          <w:trHeight w:val="300"/>
        </w:trPr>
        <w:tc>
          <w:tcPr>
            <w:tcW w:w="1626" w:type="dxa"/>
            <w:shd w:val="clear" w:color="auto" w:fill="D9E2F3" w:themeFill="accent1" w:themeFillTint="33"/>
            <w:noWrap/>
            <w:vAlign w:val="center"/>
            <w:hideMark/>
          </w:tcPr>
          <w:p w14:paraId="06BA6667" w14:textId="77777777" w:rsidR="00A219BE" w:rsidRPr="00DC6A82" w:rsidRDefault="00A219BE"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Poz. OPZ</w:t>
            </w:r>
          </w:p>
        </w:tc>
        <w:tc>
          <w:tcPr>
            <w:tcW w:w="5103" w:type="dxa"/>
            <w:shd w:val="clear" w:color="auto" w:fill="D9E2F3" w:themeFill="accent1" w:themeFillTint="33"/>
            <w:noWrap/>
            <w:vAlign w:val="center"/>
            <w:hideMark/>
          </w:tcPr>
          <w:p w14:paraId="37F73D42" w14:textId="77777777" w:rsidR="00A219BE" w:rsidRPr="00DC6A82" w:rsidRDefault="00A219BE"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0"/>
              </w:rPr>
              <w:t>Opis**</w:t>
            </w:r>
          </w:p>
        </w:tc>
        <w:tc>
          <w:tcPr>
            <w:tcW w:w="1984" w:type="dxa"/>
            <w:shd w:val="clear" w:color="auto" w:fill="D9E2F3" w:themeFill="accent1" w:themeFillTint="33"/>
            <w:noWrap/>
            <w:vAlign w:val="center"/>
            <w:hideMark/>
          </w:tcPr>
          <w:p w14:paraId="22F5DD87" w14:textId="77777777" w:rsidR="00A219BE" w:rsidRPr="00DC6A82" w:rsidRDefault="00A219BE"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0"/>
              </w:rPr>
              <w:t>Okres gwarancji (minimalny)*</w:t>
            </w:r>
          </w:p>
        </w:tc>
      </w:tr>
      <w:tr w:rsidR="00DC6A82" w:rsidRPr="00DC6A82" w14:paraId="3209B818" w14:textId="77777777" w:rsidTr="007F4758">
        <w:trPr>
          <w:trHeight w:val="341"/>
        </w:trPr>
        <w:tc>
          <w:tcPr>
            <w:tcW w:w="1626" w:type="dxa"/>
            <w:shd w:val="clear" w:color="auto" w:fill="D9E2F3" w:themeFill="accent1" w:themeFillTint="33"/>
            <w:vAlign w:val="center"/>
            <w:hideMark/>
          </w:tcPr>
          <w:p w14:paraId="3522C988" w14:textId="77777777" w:rsidR="00A219BE" w:rsidRPr="00DC6A82" w:rsidRDefault="00A219BE"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olor w:val="000000" w:themeColor="text1"/>
                <w:sz w:val="22"/>
              </w:rPr>
              <w:t>Rozdział II.1</w:t>
            </w:r>
          </w:p>
        </w:tc>
        <w:tc>
          <w:tcPr>
            <w:tcW w:w="5103" w:type="dxa"/>
            <w:shd w:val="clear" w:color="auto" w:fill="D9E2F3" w:themeFill="accent1" w:themeFillTint="33"/>
            <w:noWrap/>
            <w:vAlign w:val="center"/>
            <w:hideMark/>
          </w:tcPr>
          <w:p w14:paraId="129A2C8B" w14:textId="77777777" w:rsidR="00A219BE" w:rsidRPr="00DC6A82" w:rsidRDefault="00A219BE" w:rsidP="00251726">
            <w:pPr>
              <w:spacing w:after="0" w:line="240" w:lineRule="auto"/>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m</w:t>
            </w:r>
            <w:r w:rsidRPr="00DC6A82">
              <w:rPr>
                <w:rFonts w:asciiTheme="minorHAnsi" w:hAnsiTheme="minorHAnsi" w:cstheme="minorHAnsi"/>
                <w:b/>
                <w:bCs/>
                <w:color w:val="000000" w:themeColor="text1"/>
                <w:sz w:val="22"/>
              </w:rPr>
              <w:t>odernizacja sieci teleinformatycznej</w:t>
            </w:r>
          </w:p>
        </w:tc>
        <w:tc>
          <w:tcPr>
            <w:tcW w:w="1984" w:type="dxa"/>
            <w:shd w:val="clear" w:color="auto" w:fill="D9E2F3" w:themeFill="accent1" w:themeFillTint="33"/>
            <w:noWrap/>
            <w:vAlign w:val="bottom"/>
            <w:hideMark/>
          </w:tcPr>
          <w:p w14:paraId="3FAB8492" w14:textId="77777777" w:rsidR="00A219BE" w:rsidRPr="00DC6A82" w:rsidRDefault="00A219BE" w:rsidP="00251726">
            <w:pPr>
              <w:spacing w:after="0" w:line="240" w:lineRule="auto"/>
              <w:jc w:val="center"/>
              <w:rPr>
                <w:rFonts w:asciiTheme="minorHAnsi" w:hAnsiTheme="minorHAnsi" w:cstheme="minorHAnsi"/>
                <w:caps/>
                <w:color w:val="000000" w:themeColor="text1"/>
                <w:sz w:val="22"/>
              </w:rPr>
            </w:pPr>
          </w:p>
        </w:tc>
      </w:tr>
      <w:tr w:rsidR="00DC6A82" w:rsidRPr="00DC6A82" w14:paraId="738015C6" w14:textId="77777777" w:rsidTr="007F4758">
        <w:trPr>
          <w:trHeight w:val="300"/>
        </w:trPr>
        <w:tc>
          <w:tcPr>
            <w:tcW w:w="1626" w:type="dxa"/>
            <w:shd w:val="clear" w:color="auto" w:fill="auto"/>
            <w:noWrap/>
            <w:vAlign w:val="center"/>
            <w:hideMark/>
          </w:tcPr>
          <w:p w14:paraId="39E84F81"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II.1.1</w:t>
            </w:r>
          </w:p>
        </w:tc>
        <w:tc>
          <w:tcPr>
            <w:tcW w:w="5103" w:type="dxa"/>
            <w:shd w:val="clear" w:color="auto" w:fill="auto"/>
            <w:noWrap/>
            <w:vAlign w:val="bottom"/>
          </w:tcPr>
          <w:p w14:paraId="203ED916"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Poprawa stanu technicznego Serwerowni</w:t>
            </w:r>
          </w:p>
        </w:tc>
        <w:tc>
          <w:tcPr>
            <w:tcW w:w="1984" w:type="dxa"/>
            <w:shd w:val="clear" w:color="auto" w:fill="auto"/>
            <w:noWrap/>
          </w:tcPr>
          <w:p w14:paraId="261AF6F0"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3FD16AF4" w14:textId="77777777" w:rsidTr="007F4758">
        <w:trPr>
          <w:trHeight w:val="300"/>
        </w:trPr>
        <w:tc>
          <w:tcPr>
            <w:tcW w:w="1626" w:type="dxa"/>
            <w:shd w:val="clear" w:color="auto" w:fill="auto"/>
            <w:noWrap/>
            <w:vAlign w:val="center"/>
          </w:tcPr>
          <w:p w14:paraId="13D03CCD"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II.1.2</w:t>
            </w:r>
          </w:p>
        </w:tc>
        <w:tc>
          <w:tcPr>
            <w:tcW w:w="5103" w:type="dxa"/>
            <w:shd w:val="clear" w:color="auto" w:fill="auto"/>
            <w:noWrap/>
            <w:vAlign w:val="bottom"/>
          </w:tcPr>
          <w:p w14:paraId="36B93F4B"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Zasilacz awaryjny</w:t>
            </w:r>
          </w:p>
        </w:tc>
        <w:tc>
          <w:tcPr>
            <w:tcW w:w="1984" w:type="dxa"/>
            <w:shd w:val="clear" w:color="auto" w:fill="auto"/>
            <w:noWrap/>
          </w:tcPr>
          <w:p w14:paraId="7BBDEA46"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57DBCE51" w14:textId="77777777" w:rsidTr="007F4758">
        <w:trPr>
          <w:trHeight w:val="300"/>
        </w:trPr>
        <w:tc>
          <w:tcPr>
            <w:tcW w:w="1626" w:type="dxa"/>
            <w:shd w:val="clear" w:color="auto" w:fill="auto"/>
            <w:noWrap/>
            <w:vAlign w:val="center"/>
          </w:tcPr>
          <w:p w14:paraId="6000DF4A"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II.1.3</w:t>
            </w:r>
          </w:p>
        </w:tc>
        <w:tc>
          <w:tcPr>
            <w:tcW w:w="5103" w:type="dxa"/>
            <w:shd w:val="clear" w:color="auto" w:fill="auto"/>
            <w:noWrap/>
            <w:vAlign w:val="bottom"/>
          </w:tcPr>
          <w:p w14:paraId="1C83131F"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Zabezpieczenie techniczne mienia</w:t>
            </w:r>
          </w:p>
        </w:tc>
        <w:tc>
          <w:tcPr>
            <w:tcW w:w="1984" w:type="dxa"/>
            <w:shd w:val="clear" w:color="auto" w:fill="auto"/>
            <w:noWrap/>
          </w:tcPr>
          <w:p w14:paraId="6B813BB0"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58B6A607" w14:textId="77777777" w:rsidTr="007F4758">
        <w:trPr>
          <w:trHeight w:val="300"/>
        </w:trPr>
        <w:tc>
          <w:tcPr>
            <w:tcW w:w="1626" w:type="dxa"/>
            <w:shd w:val="clear" w:color="auto" w:fill="auto"/>
            <w:noWrap/>
            <w:vAlign w:val="center"/>
          </w:tcPr>
          <w:p w14:paraId="2686CB2D"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II.1.4</w:t>
            </w:r>
          </w:p>
        </w:tc>
        <w:tc>
          <w:tcPr>
            <w:tcW w:w="5103" w:type="dxa"/>
            <w:shd w:val="clear" w:color="auto" w:fill="auto"/>
            <w:noWrap/>
            <w:vAlign w:val="bottom"/>
          </w:tcPr>
          <w:p w14:paraId="1C2D3758"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Klimatyzacja</w:t>
            </w:r>
          </w:p>
        </w:tc>
        <w:tc>
          <w:tcPr>
            <w:tcW w:w="1984" w:type="dxa"/>
            <w:shd w:val="clear" w:color="auto" w:fill="auto"/>
            <w:noWrap/>
          </w:tcPr>
          <w:p w14:paraId="0DB0F514"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799A4A07" w14:textId="77777777" w:rsidTr="007F4758">
        <w:trPr>
          <w:trHeight w:val="300"/>
        </w:trPr>
        <w:tc>
          <w:tcPr>
            <w:tcW w:w="1626" w:type="dxa"/>
            <w:shd w:val="clear" w:color="auto" w:fill="auto"/>
            <w:noWrap/>
            <w:vAlign w:val="center"/>
          </w:tcPr>
          <w:p w14:paraId="720C495C"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II.1.5</w:t>
            </w:r>
          </w:p>
        </w:tc>
        <w:tc>
          <w:tcPr>
            <w:tcW w:w="5103" w:type="dxa"/>
            <w:shd w:val="clear" w:color="auto" w:fill="auto"/>
            <w:noWrap/>
            <w:vAlign w:val="bottom"/>
          </w:tcPr>
          <w:p w14:paraId="5C674110"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Kubatura montażowa – szafa rack</w:t>
            </w:r>
          </w:p>
        </w:tc>
        <w:tc>
          <w:tcPr>
            <w:tcW w:w="1984" w:type="dxa"/>
            <w:shd w:val="clear" w:color="auto" w:fill="auto"/>
            <w:noWrap/>
          </w:tcPr>
          <w:p w14:paraId="0037D95C"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292234A0" w14:textId="77777777" w:rsidTr="007F4758">
        <w:trPr>
          <w:trHeight w:val="300"/>
        </w:trPr>
        <w:tc>
          <w:tcPr>
            <w:tcW w:w="1626" w:type="dxa"/>
            <w:shd w:val="clear" w:color="auto" w:fill="auto"/>
            <w:noWrap/>
            <w:vAlign w:val="center"/>
          </w:tcPr>
          <w:p w14:paraId="2F16E3CF" w14:textId="77777777" w:rsidR="00727C6C" w:rsidRPr="00DC6A82" w:rsidRDefault="00727C6C"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II.1.6</w:t>
            </w:r>
          </w:p>
        </w:tc>
        <w:tc>
          <w:tcPr>
            <w:tcW w:w="5103" w:type="dxa"/>
            <w:shd w:val="clear" w:color="auto" w:fill="auto"/>
            <w:noWrap/>
            <w:vAlign w:val="bottom"/>
          </w:tcPr>
          <w:p w14:paraId="1C2E4867" w14:textId="77777777" w:rsidR="00727C6C" w:rsidRPr="00DC6A82" w:rsidRDefault="00727C6C"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Listwa zasilająca PDU</w:t>
            </w:r>
          </w:p>
        </w:tc>
        <w:tc>
          <w:tcPr>
            <w:tcW w:w="1984" w:type="dxa"/>
            <w:shd w:val="clear" w:color="auto" w:fill="auto"/>
            <w:noWrap/>
          </w:tcPr>
          <w:p w14:paraId="369C66D8" w14:textId="77777777" w:rsidR="00727C6C" w:rsidRPr="00DC6A82" w:rsidRDefault="00727C6C"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 xml:space="preserve">60 </w:t>
            </w:r>
            <w:r w:rsidR="00A74E71" w:rsidRPr="00DC6A82">
              <w:rPr>
                <w:rFonts w:asciiTheme="minorHAnsi" w:hAnsiTheme="minorHAnsi" w:cstheme="minorHAnsi"/>
                <w:bCs/>
                <w:color w:val="000000" w:themeColor="text1"/>
                <w:sz w:val="22"/>
                <w:szCs w:val="24"/>
              </w:rPr>
              <w:t>miesięcy</w:t>
            </w:r>
          </w:p>
        </w:tc>
      </w:tr>
      <w:tr w:rsidR="00DC6A82" w:rsidRPr="00DC6A82" w14:paraId="3CB2F31D" w14:textId="77777777" w:rsidTr="007F4758">
        <w:trPr>
          <w:trHeight w:val="300"/>
        </w:trPr>
        <w:tc>
          <w:tcPr>
            <w:tcW w:w="1626" w:type="dxa"/>
            <w:shd w:val="clear" w:color="auto" w:fill="auto"/>
            <w:noWrap/>
            <w:vAlign w:val="center"/>
          </w:tcPr>
          <w:p w14:paraId="2049B4E5"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w:t>
            </w:r>
            <w:r w:rsidR="00727C6C" w:rsidRPr="00DC6A82">
              <w:rPr>
                <w:rFonts w:asciiTheme="minorHAnsi" w:hAnsiTheme="minorHAnsi" w:cstheme="minorHAnsi"/>
                <w:color w:val="000000" w:themeColor="text1"/>
                <w:sz w:val="22"/>
              </w:rPr>
              <w:t>7</w:t>
            </w:r>
          </w:p>
        </w:tc>
        <w:tc>
          <w:tcPr>
            <w:tcW w:w="5103" w:type="dxa"/>
            <w:shd w:val="clear" w:color="auto" w:fill="auto"/>
            <w:noWrap/>
            <w:vAlign w:val="bottom"/>
          </w:tcPr>
          <w:p w14:paraId="46AD75B4"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Konsola KVM+KMM</w:t>
            </w:r>
          </w:p>
        </w:tc>
        <w:tc>
          <w:tcPr>
            <w:tcW w:w="1984" w:type="dxa"/>
            <w:shd w:val="clear" w:color="auto" w:fill="auto"/>
            <w:noWrap/>
          </w:tcPr>
          <w:p w14:paraId="0789634B"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44BECBD2" w14:textId="77777777" w:rsidTr="007F4758">
        <w:trPr>
          <w:trHeight w:val="300"/>
        </w:trPr>
        <w:tc>
          <w:tcPr>
            <w:tcW w:w="1626" w:type="dxa"/>
            <w:shd w:val="clear" w:color="auto" w:fill="auto"/>
            <w:noWrap/>
            <w:vAlign w:val="center"/>
          </w:tcPr>
          <w:p w14:paraId="38256239"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w:t>
            </w:r>
            <w:r w:rsidR="00727C6C" w:rsidRPr="00DC6A82">
              <w:rPr>
                <w:rFonts w:asciiTheme="minorHAnsi" w:hAnsiTheme="minorHAnsi" w:cstheme="minorHAnsi"/>
                <w:color w:val="000000" w:themeColor="text1"/>
                <w:sz w:val="22"/>
              </w:rPr>
              <w:t>8</w:t>
            </w:r>
          </w:p>
        </w:tc>
        <w:tc>
          <w:tcPr>
            <w:tcW w:w="5103" w:type="dxa"/>
            <w:shd w:val="clear" w:color="auto" w:fill="auto"/>
            <w:noWrap/>
            <w:vAlign w:val="bottom"/>
          </w:tcPr>
          <w:p w14:paraId="0D35F183"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gaszenia SUG</w:t>
            </w:r>
          </w:p>
        </w:tc>
        <w:tc>
          <w:tcPr>
            <w:tcW w:w="1984" w:type="dxa"/>
            <w:shd w:val="clear" w:color="auto" w:fill="auto"/>
            <w:noWrap/>
          </w:tcPr>
          <w:p w14:paraId="697EE908"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7B8C090A" w14:textId="77777777" w:rsidTr="007F4758">
        <w:trPr>
          <w:trHeight w:val="300"/>
        </w:trPr>
        <w:tc>
          <w:tcPr>
            <w:tcW w:w="1626" w:type="dxa"/>
            <w:shd w:val="clear" w:color="auto" w:fill="auto"/>
            <w:noWrap/>
            <w:vAlign w:val="center"/>
          </w:tcPr>
          <w:p w14:paraId="669E110D"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w:t>
            </w:r>
            <w:r w:rsidR="00727C6C" w:rsidRPr="00DC6A82">
              <w:rPr>
                <w:rFonts w:asciiTheme="minorHAnsi" w:hAnsiTheme="minorHAnsi" w:cstheme="minorHAnsi"/>
                <w:color w:val="000000" w:themeColor="text1"/>
                <w:sz w:val="22"/>
              </w:rPr>
              <w:t>9</w:t>
            </w:r>
          </w:p>
        </w:tc>
        <w:tc>
          <w:tcPr>
            <w:tcW w:w="5103" w:type="dxa"/>
            <w:shd w:val="clear" w:color="auto" w:fill="auto"/>
            <w:noWrap/>
            <w:vAlign w:val="bottom"/>
          </w:tcPr>
          <w:p w14:paraId="590110CA"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Urządzenie zabezpieczające UTM</w:t>
            </w:r>
          </w:p>
        </w:tc>
        <w:tc>
          <w:tcPr>
            <w:tcW w:w="1984" w:type="dxa"/>
            <w:shd w:val="clear" w:color="auto" w:fill="auto"/>
            <w:noWrap/>
          </w:tcPr>
          <w:p w14:paraId="18EDF2E5"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7920BF" w:rsidRPr="00DC6A82" w14:paraId="772DEAF8" w14:textId="77777777" w:rsidTr="007F4758">
        <w:trPr>
          <w:trHeight w:val="300"/>
        </w:trPr>
        <w:tc>
          <w:tcPr>
            <w:tcW w:w="1626" w:type="dxa"/>
            <w:shd w:val="clear" w:color="auto" w:fill="auto"/>
            <w:noWrap/>
            <w:vAlign w:val="center"/>
          </w:tcPr>
          <w:p w14:paraId="4643BA45" w14:textId="77777777" w:rsidR="007920BF" w:rsidRPr="00DC6A82" w:rsidRDefault="007920BF"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II.1.</w:t>
            </w:r>
            <w:r w:rsidR="00727C6C" w:rsidRPr="00DC6A82">
              <w:rPr>
                <w:rFonts w:asciiTheme="minorHAnsi" w:hAnsiTheme="minorHAnsi" w:cstheme="minorHAnsi"/>
                <w:color w:val="000000" w:themeColor="text1"/>
                <w:sz w:val="22"/>
              </w:rPr>
              <w:t>10</w:t>
            </w:r>
          </w:p>
        </w:tc>
        <w:tc>
          <w:tcPr>
            <w:tcW w:w="5103" w:type="dxa"/>
            <w:shd w:val="clear" w:color="auto" w:fill="auto"/>
            <w:noWrap/>
            <w:vAlign w:val="bottom"/>
          </w:tcPr>
          <w:p w14:paraId="2F4DC9CD" w14:textId="77777777" w:rsidR="007920BF" w:rsidRPr="00DC6A82" w:rsidRDefault="007920BF"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Dodatkowe prace</w:t>
            </w:r>
          </w:p>
        </w:tc>
        <w:tc>
          <w:tcPr>
            <w:tcW w:w="1984" w:type="dxa"/>
            <w:shd w:val="clear" w:color="auto" w:fill="auto"/>
            <w:noWrap/>
          </w:tcPr>
          <w:p w14:paraId="5643840E" w14:textId="77777777" w:rsidR="007920BF" w:rsidRPr="00DC6A82" w:rsidRDefault="007920BF" w:rsidP="00251726">
            <w:pPr>
              <w:spacing w:after="0" w:line="240" w:lineRule="auto"/>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bl>
    <w:p w14:paraId="379C1CC9" w14:textId="77777777" w:rsidR="00A219BE" w:rsidRPr="00DC6A82" w:rsidRDefault="00A219BE" w:rsidP="00251726">
      <w:pPr>
        <w:spacing w:after="0" w:line="240" w:lineRule="auto"/>
        <w:rPr>
          <w:rFonts w:asciiTheme="minorHAnsi" w:hAnsiTheme="minorHAnsi" w:cstheme="minorHAnsi"/>
          <w:b/>
          <w:color w:val="000000" w:themeColor="text1"/>
          <w:sz w:val="22"/>
        </w:rPr>
      </w:pPr>
    </w:p>
    <w:p w14:paraId="7B092C0C" w14:textId="77777777" w:rsidR="00A219BE" w:rsidRPr="00DC6A82" w:rsidRDefault="00A219BE" w:rsidP="00251726">
      <w:pPr>
        <w:pStyle w:val="Akapitzlist"/>
        <w:numPr>
          <w:ilvl w:val="0"/>
          <w:numId w:val="505"/>
        </w:numPr>
        <w:tabs>
          <w:tab w:val="left" w:pos="1134"/>
        </w:tabs>
        <w:spacing w:after="0" w:line="240" w:lineRule="auto"/>
        <w:ind w:right="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Infrastruktura serwerowa w zakresie:</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5129"/>
        <w:gridCol w:w="1984"/>
      </w:tblGrid>
      <w:tr w:rsidR="00DC6A82" w:rsidRPr="00DC6A82" w14:paraId="42FD8183" w14:textId="77777777" w:rsidTr="007F4758">
        <w:trPr>
          <w:trHeight w:val="300"/>
        </w:trPr>
        <w:tc>
          <w:tcPr>
            <w:tcW w:w="1600" w:type="dxa"/>
            <w:shd w:val="clear" w:color="auto" w:fill="D9E2F3" w:themeFill="accent1" w:themeFillTint="33"/>
            <w:noWrap/>
            <w:vAlign w:val="bottom"/>
            <w:hideMark/>
          </w:tcPr>
          <w:p w14:paraId="29EBD12E"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Poz. SOPZ</w:t>
            </w:r>
          </w:p>
        </w:tc>
        <w:tc>
          <w:tcPr>
            <w:tcW w:w="5129" w:type="dxa"/>
            <w:shd w:val="clear" w:color="auto" w:fill="D9E2F3" w:themeFill="accent1" w:themeFillTint="33"/>
            <w:noWrap/>
            <w:vAlign w:val="center"/>
            <w:hideMark/>
          </w:tcPr>
          <w:p w14:paraId="56C49F43"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0"/>
              </w:rPr>
              <w:t>Opis**</w:t>
            </w:r>
          </w:p>
        </w:tc>
        <w:tc>
          <w:tcPr>
            <w:tcW w:w="1984" w:type="dxa"/>
            <w:shd w:val="clear" w:color="auto" w:fill="D9E2F3" w:themeFill="accent1" w:themeFillTint="33"/>
            <w:noWrap/>
            <w:vAlign w:val="center"/>
            <w:hideMark/>
          </w:tcPr>
          <w:p w14:paraId="501EA71A"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0"/>
              </w:rPr>
              <w:t>Okres gwarancji (minimalny)*</w:t>
            </w:r>
          </w:p>
        </w:tc>
      </w:tr>
      <w:tr w:rsidR="00DC6A82" w:rsidRPr="00DC6A82" w14:paraId="13603FB0" w14:textId="77777777" w:rsidTr="007F4758">
        <w:trPr>
          <w:trHeight w:val="315"/>
        </w:trPr>
        <w:tc>
          <w:tcPr>
            <w:tcW w:w="1600" w:type="dxa"/>
            <w:shd w:val="clear" w:color="auto" w:fill="D9E2F3" w:themeFill="accent1" w:themeFillTint="33"/>
            <w:vAlign w:val="center"/>
            <w:hideMark/>
          </w:tcPr>
          <w:p w14:paraId="125E5C1A"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II.2</w:t>
            </w:r>
          </w:p>
        </w:tc>
        <w:tc>
          <w:tcPr>
            <w:tcW w:w="5129" w:type="dxa"/>
            <w:shd w:val="clear" w:color="auto" w:fill="D9E2F3" w:themeFill="accent1" w:themeFillTint="33"/>
            <w:noWrap/>
            <w:vAlign w:val="center"/>
            <w:hideMark/>
          </w:tcPr>
          <w:p w14:paraId="49001F4C" w14:textId="77777777" w:rsidR="00A219BE" w:rsidRPr="00DC6A82" w:rsidRDefault="00A219BE" w:rsidP="00251726">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 xml:space="preserve">Infrastruktura serwerowa </w:t>
            </w:r>
          </w:p>
        </w:tc>
        <w:tc>
          <w:tcPr>
            <w:tcW w:w="1984" w:type="dxa"/>
            <w:shd w:val="clear" w:color="auto" w:fill="D9E2F3" w:themeFill="accent1" w:themeFillTint="33"/>
            <w:noWrap/>
            <w:vAlign w:val="bottom"/>
            <w:hideMark/>
          </w:tcPr>
          <w:p w14:paraId="24BD75E3" w14:textId="77777777" w:rsidR="00A219BE" w:rsidRPr="00DC6A82" w:rsidRDefault="00A219BE" w:rsidP="00251726">
            <w:pPr>
              <w:spacing w:after="0" w:line="240" w:lineRule="auto"/>
              <w:ind w:left="0" w:right="0" w:firstLine="0"/>
              <w:jc w:val="center"/>
              <w:rPr>
                <w:rFonts w:asciiTheme="minorHAnsi" w:hAnsiTheme="minorHAnsi" w:cstheme="minorHAnsi"/>
                <w:caps/>
                <w:color w:val="000000" w:themeColor="text1"/>
                <w:sz w:val="22"/>
                <w:szCs w:val="24"/>
              </w:rPr>
            </w:pPr>
            <w:r w:rsidRPr="00DC6A82">
              <w:rPr>
                <w:rFonts w:asciiTheme="minorHAnsi" w:hAnsiTheme="minorHAnsi" w:cstheme="minorHAnsi"/>
                <w:caps/>
                <w:color w:val="000000" w:themeColor="text1"/>
                <w:sz w:val="22"/>
                <w:szCs w:val="24"/>
              </w:rPr>
              <w:t> </w:t>
            </w:r>
          </w:p>
        </w:tc>
      </w:tr>
      <w:tr w:rsidR="00DC6A82" w:rsidRPr="00DC6A82" w14:paraId="2BFA5989" w14:textId="77777777" w:rsidTr="007F4758">
        <w:trPr>
          <w:trHeight w:val="300"/>
        </w:trPr>
        <w:tc>
          <w:tcPr>
            <w:tcW w:w="1600" w:type="dxa"/>
            <w:shd w:val="clear" w:color="auto" w:fill="auto"/>
            <w:noWrap/>
            <w:hideMark/>
          </w:tcPr>
          <w:p w14:paraId="6E77FB95"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II.2.1</w:t>
            </w:r>
          </w:p>
        </w:tc>
        <w:tc>
          <w:tcPr>
            <w:tcW w:w="5129" w:type="dxa"/>
            <w:shd w:val="clear" w:color="auto" w:fill="auto"/>
            <w:noWrap/>
            <w:vAlign w:val="bottom"/>
            <w:hideMark/>
          </w:tcPr>
          <w:p w14:paraId="0BFB6942"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Przełącznik SAN</w:t>
            </w:r>
          </w:p>
        </w:tc>
        <w:tc>
          <w:tcPr>
            <w:tcW w:w="1984" w:type="dxa"/>
            <w:shd w:val="clear" w:color="auto" w:fill="auto"/>
            <w:noWrap/>
          </w:tcPr>
          <w:p w14:paraId="4701D2A2"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2171F8B4" w14:textId="77777777" w:rsidTr="007F4758">
        <w:trPr>
          <w:trHeight w:val="300"/>
        </w:trPr>
        <w:tc>
          <w:tcPr>
            <w:tcW w:w="1600" w:type="dxa"/>
            <w:shd w:val="clear" w:color="auto" w:fill="auto"/>
            <w:noWrap/>
          </w:tcPr>
          <w:p w14:paraId="3E499797"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II.2.2</w:t>
            </w:r>
          </w:p>
        </w:tc>
        <w:tc>
          <w:tcPr>
            <w:tcW w:w="5129" w:type="dxa"/>
            <w:shd w:val="clear" w:color="auto" w:fill="auto"/>
            <w:noWrap/>
            <w:vAlign w:val="bottom"/>
          </w:tcPr>
          <w:p w14:paraId="284945E3"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w:t>
            </w:r>
          </w:p>
        </w:tc>
        <w:tc>
          <w:tcPr>
            <w:tcW w:w="1984" w:type="dxa"/>
            <w:shd w:val="clear" w:color="auto" w:fill="auto"/>
            <w:noWrap/>
          </w:tcPr>
          <w:p w14:paraId="1E0ADAA0"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1BFCA60A" w14:textId="77777777" w:rsidTr="007F4758">
        <w:trPr>
          <w:trHeight w:val="300"/>
        </w:trPr>
        <w:tc>
          <w:tcPr>
            <w:tcW w:w="1600" w:type="dxa"/>
            <w:shd w:val="clear" w:color="auto" w:fill="auto"/>
            <w:noWrap/>
          </w:tcPr>
          <w:p w14:paraId="2C5EDD4B"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II.2.3</w:t>
            </w:r>
          </w:p>
        </w:tc>
        <w:tc>
          <w:tcPr>
            <w:tcW w:w="5129" w:type="dxa"/>
            <w:shd w:val="clear" w:color="auto" w:fill="auto"/>
            <w:noWrap/>
            <w:vAlign w:val="bottom"/>
          </w:tcPr>
          <w:p w14:paraId="4E5C6029"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Macierz dyskowa LREDM</w:t>
            </w:r>
          </w:p>
        </w:tc>
        <w:tc>
          <w:tcPr>
            <w:tcW w:w="1984" w:type="dxa"/>
            <w:shd w:val="clear" w:color="auto" w:fill="auto"/>
            <w:noWrap/>
          </w:tcPr>
          <w:p w14:paraId="48E1DD89"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4F6D0A8C" w14:textId="77777777" w:rsidTr="007F4758">
        <w:trPr>
          <w:trHeight w:val="300"/>
        </w:trPr>
        <w:tc>
          <w:tcPr>
            <w:tcW w:w="1600" w:type="dxa"/>
            <w:shd w:val="clear" w:color="auto" w:fill="auto"/>
            <w:noWrap/>
          </w:tcPr>
          <w:p w14:paraId="467A9C3C"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II.2.4</w:t>
            </w:r>
          </w:p>
        </w:tc>
        <w:tc>
          <w:tcPr>
            <w:tcW w:w="5129" w:type="dxa"/>
            <w:shd w:val="clear" w:color="auto" w:fill="auto"/>
            <w:noWrap/>
            <w:vAlign w:val="bottom"/>
          </w:tcPr>
          <w:p w14:paraId="68C87207"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 bazodanowy</w:t>
            </w:r>
          </w:p>
        </w:tc>
        <w:tc>
          <w:tcPr>
            <w:tcW w:w="1984" w:type="dxa"/>
            <w:shd w:val="clear" w:color="auto" w:fill="auto"/>
            <w:noWrap/>
          </w:tcPr>
          <w:p w14:paraId="6CCB5447"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24978F46" w14:textId="77777777" w:rsidTr="007F4758">
        <w:trPr>
          <w:trHeight w:val="300"/>
        </w:trPr>
        <w:tc>
          <w:tcPr>
            <w:tcW w:w="1600" w:type="dxa"/>
            <w:shd w:val="clear" w:color="auto" w:fill="auto"/>
            <w:noWrap/>
          </w:tcPr>
          <w:p w14:paraId="253A8649"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II.2.5</w:t>
            </w:r>
          </w:p>
        </w:tc>
        <w:tc>
          <w:tcPr>
            <w:tcW w:w="5129" w:type="dxa"/>
            <w:shd w:val="clear" w:color="auto" w:fill="auto"/>
            <w:noWrap/>
            <w:vAlign w:val="bottom"/>
          </w:tcPr>
          <w:p w14:paraId="513E67CC"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Pamięć masowa NAS</w:t>
            </w:r>
          </w:p>
        </w:tc>
        <w:tc>
          <w:tcPr>
            <w:tcW w:w="1984" w:type="dxa"/>
            <w:shd w:val="clear" w:color="auto" w:fill="auto"/>
            <w:noWrap/>
          </w:tcPr>
          <w:p w14:paraId="6220EFAC"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bl>
    <w:p w14:paraId="65603895" w14:textId="77777777" w:rsidR="00A219BE" w:rsidRPr="00DC6A82" w:rsidRDefault="00A219BE" w:rsidP="00251726">
      <w:pPr>
        <w:pStyle w:val="Akapitzlist"/>
        <w:numPr>
          <w:ilvl w:val="0"/>
          <w:numId w:val="505"/>
        </w:numPr>
        <w:tabs>
          <w:tab w:val="left" w:pos="1134"/>
        </w:tabs>
        <w:spacing w:after="0" w:line="240" w:lineRule="auto"/>
        <w:ind w:right="0"/>
        <w:rPr>
          <w:rFonts w:asciiTheme="minorHAnsi" w:eastAsia="Arial" w:hAnsiTheme="minorHAnsi" w:cstheme="minorHAnsi"/>
          <w:b/>
          <w:color w:val="000000" w:themeColor="text1"/>
          <w:sz w:val="22"/>
        </w:rPr>
      </w:pPr>
      <w:r w:rsidRPr="00DC6A82">
        <w:rPr>
          <w:rFonts w:asciiTheme="minorHAnsi" w:eastAsia="Arial" w:hAnsiTheme="minorHAnsi" w:cstheme="minorHAnsi"/>
          <w:b/>
          <w:color w:val="000000" w:themeColor="text1"/>
          <w:sz w:val="22"/>
        </w:rPr>
        <w:t>Oprogramowanie systemowe i narzędziowe w zakresie:</w:t>
      </w:r>
    </w:p>
    <w:tbl>
      <w:tblPr>
        <w:tblW w:w="8713" w:type="dxa"/>
        <w:tblInd w:w="496" w:type="dxa"/>
        <w:tblCellMar>
          <w:left w:w="70" w:type="dxa"/>
          <w:right w:w="70" w:type="dxa"/>
        </w:tblCellMar>
        <w:tblLook w:val="04A0" w:firstRow="1" w:lastRow="0" w:firstColumn="1" w:lastColumn="0" w:noHBand="0" w:noVBand="1"/>
      </w:tblPr>
      <w:tblGrid>
        <w:gridCol w:w="1600"/>
        <w:gridCol w:w="5062"/>
        <w:gridCol w:w="2051"/>
      </w:tblGrid>
      <w:tr w:rsidR="00DC6A82" w:rsidRPr="00DC6A82" w14:paraId="68AC28F2" w14:textId="77777777" w:rsidTr="007F4758">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767A943"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Poz. SOPZ</w:t>
            </w:r>
          </w:p>
        </w:tc>
        <w:tc>
          <w:tcPr>
            <w:tcW w:w="506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ED52FDB"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0"/>
              </w:rPr>
              <w:t>Opis**</w:t>
            </w:r>
          </w:p>
        </w:tc>
        <w:tc>
          <w:tcPr>
            <w:tcW w:w="205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399A718"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olor w:val="000000" w:themeColor="text1"/>
                <w:sz w:val="20"/>
              </w:rPr>
              <w:t>Okres gwarancji (minimalny)*</w:t>
            </w:r>
          </w:p>
        </w:tc>
      </w:tr>
      <w:tr w:rsidR="00DC6A82" w:rsidRPr="00DC6A82" w14:paraId="28E929BC" w14:textId="77777777" w:rsidTr="007F4758">
        <w:trPr>
          <w:trHeight w:val="315"/>
        </w:trPr>
        <w:tc>
          <w:tcPr>
            <w:tcW w:w="160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FABB50A" w14:textId="77777777" w:rsidR="00A219BE" w:rsidRPr="00DC6A82" w:rsidRDefault="00A219BE" w:rsidP="00251726">
            <w:pPr>
              <w:spacing w:after="0" w:line="240" w:lineRule="auto"/>
              <w:ind w:left="0" w:right="0" w:firstLine="0"/>
              <w:jc w:val="center"/>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Rozdział II.3</w:t>
            </w:r>
          </w:p>
        </w:tc>
        <w:tc>
          <w:tcPr>
            <w:tcW w:w="5062" w:type="dxa"/>
            <w:tcBorders>
              <w:top w:val="nil"/>
              <w:left w:val="nil"/>
              <w:bottom w:val="single" w:sz="4" w:space="0" w:color="auto"/>
              <w:right w:val="single" w:sz="4" w:space="0" w:color="auto"/>
            </w:tcBorders>
            <w:shd w:val="clear" w:color="auto" w:fill="D9E2F3" w:themeFill="accent1" w:themeFillTint="33"/>
            <w:noWrap/>
            <w:vAlign w:val="center"/>
            <w:hideMark/>
          </w:tcPr>
          <w:p w14:paraId="694D1467" w14:textId="77777777" w:rsidR="00A219BE" w:rsidRPr="00DC6A82" w:rsidRDefault="00A219BE" w:rsidP="00251726">
            <w:pPr>
              <w:spacing w:after="0" w:line="240" w:lineRule="auto"/>
              <w:ind w:left="0" w:right="0" w:firstLine="0"/>
              <w:jc w:val="left"/>
              <w:rPr>
                <w:rFonts w:asciiTheme="minorHAnsi" w:hAnsiTheme="minorHAnsi" w:cstheme="minorHAnsi"/>
                <w:b/>
                <w:bCs/>
                <w:caps/>
                <w:color w:val="000000" w:themeColor="text1"/>
                <w:sz w:val="22"/>
                <w:szCs w:val="24"/>
              </w:rPr>
            </w:pPr>
            <w:r w:rsidRPr="00DC6A82">
              <w:rPr>
                <w:rFonts w:asciiTheme="minorHAnsi" w:hAnsiTheme="minorHAnsi" w:cstheme="minorHAnsi"/>
                <w:b/>
                <w:bCs/>
                <w:caps/>
                <w:color w:val="000000" w:themeColor="text1"/>
                <w:sz w:val="22"/>
                <w:szCs w:val="24"/>
              </w:rPr>
              <w:t>Oprogramowanie systemowe i narzędziowe</w:t>
            </w:r>
          </w:p>
        </w:tc>
        <w:tc>
          <w:tcPr>
            <w:tcW w:w="2051" w:type="dxa"/>
            <w:tcBorders>
              <w:top w:val="nil"/>
              <w:left w:val="nil"/>
              <w:bottom w:val="single" w:sz="4" w:space="0" w:color="auto"/>
              <w:right w:val="single" w:sz="4" w:space="0" w:color="auto"/>
            </w:tcBorders>
            <w:shd w:val="clear" w:color="auto" w:fill="D9E2F3" w:themeFill="accent1" w:themeFillTint="33"/>
            <w:noWrap/>
            <w:vAlign w:val="bottom"/>
            <w:hideMark/>
          </w:tcPr>
          <w:p w14:paraId="4D14901B" w14:textId="77777777" w:rsidR="00A219BE" w:rsidRPr="00DC6A82" w:rsidRDefault="00A219BE" w:rsidP="00251726">
            <w:pPr>
              <w:spacing w:after="0" w:line="240" w:lineRule="auto"/>
              <w:ind w:left="0" w:right="0" w:firstLine="0"/>
              <w:jc w:val="center"/>
              <w:rPr>
                <w:rFonts w:asciiTheme="minorHAnsi" w:hAnsiTheme="minorHAnsi" w:cstheme="minorHAnsi"/>
                <w:caps/>
                <w:color w:val="000000" w:themeColor="text1"/>
                <w:sz w:val="22"/>
                <w:szCs w:val="24"/>
              </w:rPr>
            </w:pPr>
            <w:r w:rsidRPr="00DC6A82">
              <w:rPr>
                <w:rFonts w:asciiTheme="minorHAnsi" w:hAnsiTheme="minorHAnsi" w:cstheme="minorHAnsi"/>
                <w:caps/>
                <w:color w:val="000000" w:themeColor="text1"/>
                <w:sz w:val="22"/>
                <w:szCs w:val="24"/>
              </w:rPr>
              <w:t> </w:t>
            </w:r>
          </w:p>
        </w:tc>
      </w:tr>
      <w:tr w:rsidR="00DC6A82" w:rsidRPr="00DC6A82" w14:paraId="5529218D" w14:textId="77777777" w:rsidTr="007F4758">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3F2E78B"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II.3.1</w:t>
            </w:r>
          </w:p>
        </w:tc>
        <w:tc>
          <w:tcPr>
            <w:tcW w:w="5062" w:type="dxa"/>
            <w:tcBorders>
              <w:top w:val="nil"/>
              <w:left w:val="nil"/>
              <w:bottom w:val="single" w:sz="4" w:space="0" w:color="auto"/>
              <w:right w:val="single" w:sz="4" w:space="0" w:color="auto"/>
            </w:tcBorders>
            <w:shd w:val="clear" w:color="auto" w:fill="auto"/>
            <w:noWrap/>
            <w:vAlign w:val="bottom"/>
            <w:hideMark/>
          </w:tcPr>
          <w:p w14:paraId="68A97598"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Serwerowy system operacyjny</w:t>
            </w:r>
          </w:p>
        </w:tc>
        <w:tc>
          <w:tcPr>
            <w:tcW w:w="2051" w:type="dxa"/>
            <w:tcBorders>
              <w:top w:val="nil"/>
              <w:left w:val="nil"/>
              <w:bottom w:val="single" w:sz="4" w:space="0" w:color="auto"/>
              <w:right w:val="single" w:sz="4" w:space="0" w:color="auto"/>
            </w:tcBorders>
            <w:shd w:val="clear" w:color="auto" w:fill="auto"/>
            <w:noWrap/>
          </w:tcPr>
          <w:p w14:paraId="4811279A"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w:t>
            </w:r>
          </w:p>
        </w:tc>
      </w:tr>
      <w:tr w:rsidR="00DC6A82" w:rsidRPr="00DC6A82" w14:paraId="0CFCD7F9" w14:textId="77777777" w:rsidTr="007F4758">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5F8F990"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II.3.2</w:t>
            </w:r>
          </w:p>
        </w:tc>
        <w:tc>
          <w:tcPr>
            <w:tcW w:w="5062" w:type="dxa"/>
            <w:tcBorders>
              <w:top w:val="nil"/>
              <w:left w:val="nil"/>
              <w:bottom w:val="single" w:sz="4" w:space="0" w:color="auto"/>
              <w:right w:val="single" w:sz="4" w:space="0" w:color="auto"/>
            </w:tcBorders>
            <w:shd w:val="clear" w:color="auto" w:fill="auto"/>
            <w:noWrap/>
            <w:vAlign w:val="bottom"/>
          </w:tcPr>
          <w:p w14:paraId="5B8ACCE5"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bazodanowe</w:t>
            </w:r>
          </w:p>
        </w:tc>
        <w:tc>
          <w:tcPr>
            <w:tcW w:w="2051" w:type="dxa"/>
            <w:tcBorders>
              <w:top w:val="nil"/>
              <w:left w:val="nil"/>
              <w:bottom w:val="single" w:sz="4" w:space="0" w:color="auto"/>
              <w:right w:val="single" w:sz="4" w:space="0" w:color="auto"/>
            </w:tcBorders>
            <w:shd w:val="clear" w:color="auto" w:fill="auto"/>
            <w:noWrap/>
          </w:tcPr>
          <w:p w14:paraId="76E3673F"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4122F92E" w14:textId="77777777" w:rsidTr="007F4758">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14:paraId="5AF61724"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II.3.3</w:t>
            </w:r>
          </w:p>
        </w:tc>
        <w:tc>
          <w:tcPr>
            <w:tcW w:w="5062" w:type="dxa"/>
            <w:tcBorders>
              <w:top w:val="single" w:sz="4" w:space="0" w:color="auto"/>
              <w:left w:val="nil"/>
              <w:bottom w:val="single" w:sz="4" w:space="0" w:color="auto"/>
              <w:right w:val="single" w:sz="4" w:space="0" w:color="auto"/>
            </w:tcBorders>
            <w:shd w:val="clear" w:color="auto" w:fill="auto"/>
            <w:noWrap/>
            <w:vAlign w:val="bottom"/>
            <w:hideMark/>
          </w:tcPr>
          <w:p w14:paraId="2DE295F3"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wirtualizacyjne</w:t>
            </w:r>
          </w:p>
        </w:tc>
        <w:tc>
          <w:tcPr>
            <w:tcW w:w="2051" w:type="dxa"/>
            <w:tcBorders>
              <w:top w:val="single" w:sz="4" w:space="0" w:color="auto"/>
              <w:left w:val="nil"/>
              <w:bottom w:val="single" w:sz="4" w:space="0" w:color="auto"/>
              <w:right w:val="single" w:sz="4" w:space="0" w:color="auto"/>
            </w:tcBorders>
            <w:shd w:val="clear" w:color="auto" w:fill="auto"/>
            <w:noWrap/>
          </w:tcPr>
          <w:p w14:paraId="689F44E5"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03D3F7C1" w14:textId="77777777" w:rsidTr="007F4758">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75BE3A71"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II.3.4</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1DD4EE00"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bazodanowe ERP</w:t>
            </w:r>
          </w:p>
        </w:tc>
        <w:tc>
          <w:tcPr>
            <w:tcW w:w="2051" w:type="dxa"/>
            <w:tcBorders>
              <w:top w:val="single" w:sz="4" w:space="0" w:color="auto"/>
              <w:left w:val="nil"/>
              <w:bottom w:val="single" w:sz="4" w:space="0" w:color="auto"/>
              <w:right w:val="single" w:sz="4" w:space="0" w:color="auto"/>
            </w:tcBorders>
            <w:shd w:val="clear" w:color="auto" w:fill="auto"/>
            <w:noWrap/>
          </w:tcPr>
          <w:p w14:paraId="0CBB2DAD"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r w:rsidR="00DC6A82" w:rsidRPr="00DC6A82" w14:paraId="1A6195CA" w14:textId="77777777" w:rsidTr="007F4758">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75D45989"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II.3.5</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6E7BE656"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Licencje dostępowe serwera</w:t>
            </w:r>
          </w:p>
        </w:tc>
        <w:tc>
          <w:tcPr>
            <w:tcW w:w="2051" w:type="dxa"/>
            <w:tcBorders>
              <w:top w:val="single" w:sz="4" w:space="0" w:color="auto"/>
              <w:left w:val="nil"/>
              <w:bottom w:val="single" w:sz="4" w:space="0" w:color="auto"/>
              <w:right w:val="single" w:sz="4" w:space="0" w:color="auto"/>
            </w:tcBorders>
            <w:shd w:val="clear" w:color="auto" w:fill="auto"/>
            <w:noWrap/>
          </w:tcPr>
          <w:p w14:paraId="22405DF7"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w:t>
            </w:r>
          </w:p>
        </w:tc>
      </w:tr>
      <w:tr w:rsidR="007920BF" w:rsidRPr="00DC6A82" w14:paraId="7295973C" w14:textId="77777777" w:rsidTr="007F4758">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tcPr>
          <w:p w14:paraId="2CBC1DAE" w14:textId="77777777" w:rsidR="007920BF" w:rsidRPr="00DC6A82" w:rsidRDefault="007920BF" w:rsidP="00251726">
            <w:pPr>
              <w:spacing w:after="0" w:line="240" w:lineRule="auto"/>
              <w:ind w:left="0" w:right="0" w:firstLine="0"/>
              <w:jc w:val="center"/>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II.3.6</w:t>
            </w:r>
          </w:p>
        </w:tc>
        <w:tc>
          <w:tcPr>
            <w:tcW w:w="5062" w:type="dxa"/>
            <w:tcBorders>
              <w:top w:val="single" w:sz="4" w:space="0" w:color="auto"/>
              <w:left w:val="nil"/>
              <w:bottom w:val="single" w:sz="4" w:space="0" w:color="auto"/>
              <w:right w:val="single" w:sz="4" w:space="0" w:color="auto"/>
            </w:tcBorders>
            <w:shd w:val="clear" w:color="auto" w:fill="auto"/>
            <w:noWrap/>
            <w:vAlign w:val="bottom"/>
          </w:tcPr>
          <w:p w14:paraId="47CB77FF" w14:textId="77777777" w:rsidR="007920BF" w:rsidRPr="00DC6A82" w:rsidRDefault="007920BF" w:rsidP="00251726">
            <w:pPr>
              <w:spacing w:after="0" w:line="240" w:lineRule="auto"/>
              <w:ind w:left="0" w:right="0" w:firstLine="0"/>
              <w:jc w:val="left"/>
              <w:rPr>
                <w:rFonts w:asciiTheme="minorHAnsi" w:hAnsiTheme="minorHAnsi" w:cstheme="minorHAnsi"/>
                <w:color w:val="000000" w:themeColor="text1"/>
                <w:sz w:val="22"/>
                <w:szCs w:val="24"/>
              </w:rPr>
            </w:pPr>
            <w:r w:rsidRPr="00DC6A82">
              <w:rPr>
                <w:rFonts w:asciiTheme="minorHAnsi" w:hAnsiTheme="minorHAnsi" w:cstheme="minorHAnsi"/>
                <w:color w:val="000000" w:themeColor="text1"/>
                <w:sz w:val="22"/>
                <w:szCs w:val="24"/>
              </w:rPr>
              <w:t>Oprogramowanie backupowe</w:t>
            </w:r>
          </w:p>
        </w:tc>
        <w:tc>
          <w:tcPr>
            <w:tcW w:w="2051" w:type="dxa"/>
            <w:tcBorders>
              <w:top w:val="single" w:sz="4" w:space="0" w:color="auto"/>
              <w:left w:val="nil"/>
              <w:bottom w:val="single" w:sz="4" w:space="0" w:color="auto"/>
              <w:right w:val="single" w:sz="4" w:space="0" w:color="auto"/>
            </w:tcBorders>
            <w:shd w:val="clear" w:color="auto" w:fill="auto"/>
            <w:noWrap/>
          </w:tcPr>
          <w:p w14:paraId="63C75F08" w14:textId="77777777" w:rsidR="007920BF" w:rsidRPr="00DC6A82" w:rsidRDefault="007920BF" w:rsidP="00251726">
            <w:pPr>
              <w:spacing w:after="0" w:line="240" w:lineRule="auto"/>
              <w:ind w:left="0" w:right="0" w:firstLine="0"/>
              <w:jc w:val="center"/>
              <w:rPr>
                <w:rFonts w:asciiTheme="minorHAnsi" w:hAnsiTheme="minorHAnsi" w:cstheme="minorHAnsi"/>
                <w:bCs/>
                <w:color w:val="000000" w:themeColor="text1"/>
                <w:sz w:val="22"/>
                <w:szCs w:val="24"/>
              </w:rPr>
            </w:pPr>
            <w:r w:rsidRPr="00DC6A82">
              <w:rPr>
                <w:rFonts w:asciiTheme="minorHAnsi" w:hAnsiTheme="minorHAnsi" w:cstheme="minorHAnsi"/>
                <w:bCs/>
                <w:color w:val="000000" w:themeColor="text1"/>
                <w:sz w:val="22"/>
                <w:szCs w:val="24"/>
              </w:rPr>
              <w:t>60 miesięcy</w:t>
            </w:r>
          </w:p>
        </w:tc>
      </w:tr>
    </w:tbl>
    <w:p w14:paraId="6FD7D720" w14:textId="77777777" w:rsidR="00A219BE" w:rsidRPr="00DC6A82" w:rsidRDefault="00A219BE" w:rsidP="00251726">
      <w:pPr>
        <w:spacing w:after="0" w:line="240" w:lineRule="auto"/>
        <w:ind w:left="709" w:right="0" w:firstLine="0"/>
        <w:contextualSpacing/>
        <w:rPr>
          <w:rFonts w:asciiTheme="minorHAnsi" w:hAnsiTheme="minorHAnsi" w:cstheme="minorHAnsi"/>
          <w:b/>
          <w:color w:val="000000" w:themeColor="text1"/>
          <w:sz w:val="18"/>
          <w:szCs w:val="20"/>
          <w:u w:val="single"/>
        </w:rPr>
      </w:pPr>
    </w:p>
    <w:p w14:paraId="4664CA0E" w14:textId="64A4BB7D" w:rsidR="00CB4D4E" w:rsidRPr="00DC6A82" w:rsidRDefault="00CB4D4E" w:rsidP="00251726">
      <w:pPr>
        <w:spacing w:after="0" w:line="240" w:lineRule="auto"/>
        <w:ind w:left="709" w:right="0" w:firstLine="0"/>
        <w:contextualSpacing/>
        <w:rPr>
          <w:rFonts w:asciiTheme="minorHAnsi" w:eastAsiaTheme="minorHAnsi" w:hAnsiTheme="minorHAnsi" w:cstheme="minorHAnsi"/>
          <w:color w:val="000000" w:themeColor="text1"/>
          <w:sz w:val="18"/>
          <w:szCs w:val="20"/>
          <w:lang w:eastAsia="en-US"/>
        </w:rPr>
      </w:pPr>
      <w:r w:rsidRPr="00DC6A82">
        <w:rPr>
          <w:rFonts w:asciiTheme="minorHAnsi" w:hAnsiTheme="minorHAnsi" w:cstheme="minorHAnsi"/>
          <w:b/>
          <w:color w:val="000000" w:themeColor="text1"/>
          <w:sz w:val="18"/>
          <w:szCs w:val="20"/>
          <w:u w:val="single"/>
        </w:rPr>
        <w:t>*</w:t>
      </w:r>
      <w:r w:rsidRPr="00DC6A82">
        <w:rPr>
          <w:rFonts w:asciiTheme="minorHAnsi" w:eastAsiaTheme="minorHAnsi" w:hAnsiTheme="minorHAnsi" w:cstheme="minorHAnsi"/>
          <w:color w:val="000000" w:themeColor="text1"/>
          <w:sz w:val="18"/>
          <w:szCs w:val="20"/>
          <w:lang w:eastAsia="en-US"/>
        </w:rPr>
        <w:t xml:space="preserve"> W czasie obowiązywania gwarancji </w:t>
      </w:r>
      <w:r w:rsidR="00ED2CCF" w:rsidRPr="00DC6A82">
        <w:rPr>
          <w:rFonts w:asciiTheme="minorHAnsi" w:eastAsiaTheme="minorHAnsi" w:hAnsiTheme="minorHAnsi" w:cstheme="minorHAnsi"/>
          <w:color w:val="000000" w:themeColor="text1"/>
          <w:sz w:val="18"/>
          <w:szCs w:val="20"/>
          <w:lang w:eastAsia="en-US"/>
        </w:rPr>
        <w:t>wykonawca</w:t>
      </w:r>
      <w:r w:rsidRPr="00DC6A82">
        <w:rPr>
          <w:rFonts w:asciiTheme="minorHAnsi" w:eastAsiaTheme="minorHAnsi" w:hAnsiTheme="minorHAnsi" w:cstheme="minorHAnsi"/>
          <w:color w:val="000000" w:themeColor="text1"/>
          <w:sz w:val="18"/>
          <w:szCs w:val="20"/>
          <w:lang w:eastAsia="en-US"/>
        </w:rPr>
        <w:t xml:space="preserve"> zobowiązany jest do udostępnienia Zamawiającemu nowych wersji BIOS, firmware i sterowników (na płytach CD lub stronach internetowych).</w:t>
      </w:r>
    </w:p>
    <w:p w14:paraId="23A8566D" w14:textId="77777777" w:rsidR="00CB4D4E" w:rsidRPr="00DC6A82" w:rsidRDefault="00CB4D4E" w:rsidP="00251726">
      <w:pPr>
        <w:spacing w:after="0" w:line="240" w:lineRule="auto"/>
        <w:ind w:left="709" w:right="0" w:firstLine="0"/>
        <w:rPr>
          <w:rFonts w:asciiTheme="minorHAnsi" w:hAnsiTheme="minorHAnsi" w:cstheme="minorHAnsi"/>
          <w:color w:val="000000" w:themeColor="text1"/>
          <w:sz w:val="18"/>
          <w:szCs w:val="20"/>
        </w:rPr>
      </w:pPr>
      <w:r w:rsidRPr="00DC6A82">
        <w:rPr>
          <w:rFonts w:asciiTheme="minorHAnsi" w:hAnsiTheme="minorHAnsi" w:cstheme="minorHAnsi"/>
          <w:b/>
          <w:color w:val="000000" w:themeColor="text1"/>
          <w:sz w:val="18"/>
          <w:szCs w:val="20"/>
          <w:u w:val="single"/>
        </w:rPr>
        <w:t xml:space="preserve">** </w:t>
      </w:r>
      <w:r w:rsidRPr="00DC6A82">
        <w:rPr>
          <w:rFonts w:asciiTheme="minorHAnsi" w:hAnsiTheme="minorHAnsi" w:cstheme="minorHAnsi"/>
          <w:color w:val="000000" w:themeColor="text1"/>
          <w:sz w:val="18"/>
          <w:szCs w:val="20"/>
        </w:rPr>
        <w:t>W przypadku awarii nośników pozostają one własnością Zamawiającego.</w:t>
      </w:r>
    </w:p>
    <w:p w14:paraId="50E250FC" w14:textId="77777777" w:rsidR="009C129A" w:rsidRPr="00DC6A82" w:rsidRDefault="009C129A" w:rsidP="00251726">
      <w:pPr>
        <w:spacing w:after="0" w:line="240" w:lineRule="auto"/>
        <w:ind w:left="709" w:right="0" w:firstLine="0"/>
        <w:rPr>
          <w:rFonts w:asciiTheme="minorHAnsi" w:eastAsiaTheme="minorHAnsi" w:hAnsiTheme="minorHAnsi" w:cstheme="minorHAnsi"/>
          <w:color w:val="000000" w:themeColor="text1"/>
          <w:sz w:val="18"/>
          <w:szCs w:val="20"/>
          <w:lang w:eastAsia="en-US"/>
        </w:rPr>
      </w:pPr>
    </w:p>
    <w:p w14:paraId="1549B8DB" w14:textId="77777777" w:rsidR="009C129A" w:rsidRPr="00DC6A82" w:rsidRDefault="009C129A" w:rsidP="00251726">
      <w:pPr>
        <w:spacing w:after="0" w:line="240" w:lineRule="auto"/>
        <w:ind w:left="709" w:right="0" w:firstLine="0"/>
        <w:rPr>
          <w:rFonts w:asciiTheme="minorHAnsi" w:eastAsiaTheme="minorHAnsi" w:hAnsiTheme="minorHAnsi" w:cstheme="minorHAnsi"/>
          <w:color w:val="000000" w:themeColor="text1"/>
          <w:sz w:val="18"/>
          <w:szCs w:val="20"/>
          <w:lang w:eastAsia="en-US"/>
        </w:rPr>
      </w:pPr>
    </w:p>
    <w:p w14:paraId="48455850" w14:textId="77777777" w:rsidR="009C129A" w:rsidRPr="00DC6A82" w:rsidRDefault="009C129A" w:rsidP="00251726">
      <w:pPr>
        <w:spacing w:after="0" w:line="240" w:lineRule="auto"/>
        <w:ind w:left="709" w:right="0" w:firstLine="0"/>
        <w:rPr>
          <w:rFonts w:asciiTheme="minorHAnsi" w:eastAsiaTheme="minorHAnsi" w:hAnsiTheme="minorHAnsi" w:cstheme="minorHAnsi"/>
          <w:color w:val="000000" w:themeColor="text1"/>
          <w:sz w:val="18"/>
          <w:szCs w:val="20"/>
          <w:lang w:eastAsia="en-US"/>
        </w:rPr>
      </w:pPr>
    </w:p>
    <w:p w14:paraId="2759DC17" w14:textId="77777777" w:rsidR="009C129A" w:rsidRPr="00DC6A82" w:rsidRDefault="009C129A" w:rsidP="00251726">
      <w:pPr>
        <w:spacing w:after="0" w:line="240" w:lineRule="auto"/>
        <w:ind w:left="709" w:right="0" w:firstLine="0"/>
        <w:rPr>
          <w:rFonts w:asciiTheme="minorHAnsi" w:eastAsiaTheme="minorHAnsi" w:hAnsiTheme="minorHAnsi" w:cstheme="minorHAnsi"/>
          <w:color w:val="000000" w:themeColor="text1"/>
          <w:sz w:val="18"/>
          <w:szCs w:val="20"/>
          <w:lang w:eastAsia="en-US"/>
        </w:rPr>
      </w:pPr>
    </w:p>
    <w:p w14:paraId="3D5D2ED4" w14:textId="77777777" w:rsidR="009C129A" w:rsidRPr="00DC6A82" w:rsidRDefault="009C129A" w:rsidP="00251726">
      <w:pPr>
        <w:spacing w:after="0" w:line="240" w:lineRule="auto"/>
        <w:ind w:left="709" w:right="0" w:firstLine="0"/>
        <w:rPr>
          <w:rFonts w:asciiTheme="minorHAnsi" w:eastAsiaTheme="minorHAnsi" w:hAnsiTheme="minorHAnsi" w:cstheme="minorHAnsi"/>
          <w:color w:val="000000" w:themeColor="text1"/>
          <w:sz w:val="18"/>
          <w:szCs w:val="20"/>
          <w:lang w:eastAsia="en-US"/>
        </w:rPr>
      </w:pPr>
    </w:p>
    <w:p w14:paraId="0C085730" w14:textId="77777777" w:rsidR="00CB4D4E" w:rsidRPr="00DC6A82" w:rsidRDefault="00CB4D4E" w:rsidP="0080379F">
      <w:pPr>
        <w:pStyle w:val="Akapitzlist"/>
        <w:numPr>
          <w:ilvl w:val="0"/>
          <w:numId w:val="505"/>
        </w:numPr>
        <w:tabs>
          <w:tab w:val="left" w:pos="1134"/>
        </w:tabs>
        <w:spacing w:after="0" w:line="240" w:lineRule="auto"/>
        <w:ind w:right="0"/>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dostawa i wdrożenie Szpitalnego Systemu Informatycznego:</w:t>
      </w:r>
    </w:p>
    <w:tbl>
      <w:tblPr>
        <w:tblW w:w="8996"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596"/>
        <w:gridCol w:w="5416"/>
        <w:gridCol w:w="1984"/>
      </w:tblGrid>
      <w:tr w:rsidR="00DC6A82" w:rsidRPr="00DC6A82" w14:paraId="0503E67C" w14:textId="77777777" w:rsidTr="00894E2D">
        <w:trPr>
          <w:trHeight w:val="300"/>
        </w:trPr>
        <w:tc>
          <w:tcPr>
            <w:tcW w:w="15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0579C5" w14:textId="77777777" w:rsidR="00CB4D4E" w:rsidRPr="00DC6A82" w:rsidRDefault="000F6B17"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 xml:space="preserve">Poz. </w:t>
            </w:r>
            <w:r w:rsidR="00CB4D4E" w:rsidRPr="00DC6A82">
              <w:rPr>
                <w:rFonts w:asciiTheme="minorHAnsi" w:hAnsiTheme="minorHAnsi" w:cstheme="minorHAnsi"/>
                <w:b/>
                <w:bCs/>
                <w:color w:val="000000" w:themeColor="text1"/>
                <w:sz w:val="22"/>
                <w:szCs w:val="24"/>
              </w:rPr>
              <w:t>OPZ</w:t>
            </w:r>
          </w:p>
        </w:tc>
        <w:tc>
          <w:tcPr>
            <w:tcW w:w="541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1D5048" w14:textId="77777777" w:rsidR="00CB4D4E" w:rsidRPr="00DC6A82" w:rsidRDefault="00CB4D4E"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Opis</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79DD291" w14:textId="77777777" w:rsidR="00CB4D4E" w:rsidRPr="00DC6A82" w:rsidRDefault="00CB4D4E"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 xml:space="preserve">Okres gwarancji </w:t>
            </w:r>
            <w:r w:rsidR="0067354E" w:rsidRPr="00DC6A82">
              <w:rPr>
                <w:rFonts w:asciiTheme="minorHAnsi" w:hAnsiTheme="minorHAnsi" w:cstheme="minorHAnsi"/>
                <w:b/>
                <w:bCs/>
                <w:color w:val="000000" w:themeColor="text1"/>
                <w:sz w:val="22"/>
                <w:szCs w:val="24"/>
              </w:rPr>
              <w:br/>
            </w:r>
            <w:r w:rsidRPr="00DC6A82">
              <w:rPr>
                <w:rFonts w:asciiTheme="minorHAnsi" w:hAnsiTheme="minorHAnsi" w:cstheme="minorHAnsi"/>
                <w:b/>
                <w:bCs/>
                <w:color w:val="000000" w:themeColor="text1"/>
                <w:sz w:val="22"/>
                <w:szCs w:val="24"/>
              </w:rPr>
              <w:t>i nadzoru autorskiego</w:t>
            </w:r>
          </w:p>
          <w:p w14:paraId="0CA3DA8C" w14:textId="77777777" w:rsidR="00CB4D4E" w:rsidRPr="00DC6A82" w:rsidRDefault="00CB4D4E"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(minimalny)</w:t>
            </w:r>
          </w:p>
        </w:tc>
      </w:tr>
      <w:tr w:rsidR="00DC6A82" w:rsidRPr="00DC6A82" w14:paraId="53479545" w14:textId="77777777" w:rsidTr="0080379F">
        <w:trPr>
          <w:trHeight w:val="300"/>
        </w:trPr>
        <w:tc>
          <w:tcPr>
            <w:tcW w:w="15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55D33E" w14:textId="46C2E837" w:rsidR="009C129A" w:rsidRPr="00DC6A82" w:rsidRDefault="009C129D"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II.4</w:t>
            </w:r>
          </w:p>
        </w:tc>
        <w:tc>
          <w:tcPr>
            <w:tcW w:w="5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594F8" w14:textId="4B74F50C" w:rsidR="009C129A" w:rsidRPr="00DC6A82" w:rsidRDefault="009C129A"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SZPITALNY SYSTEM INFORMATYCZNY</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43C48" w14:textId="0A1DFCA3" w:rsidR="009C129A" w:rsidRPr="00DC6A82" w:rsidRDefault="009C129D" w:rsidP="00251726">
            <w:pPr>
              <w:spacing w:after="0" w:line="240" w:lineRule="auto"/>
              <w:ind w:left="0" w:right="0" w:firstLine="0"/>
              <w:jc w:val="center"/>
              <w:rPr>
                <w:rFonts w:asciiTheme="minorHAnsi" w:hAnsiTheme="minorHAnsi" w:cstheme="minorHAnsi"/>
                <w:b/>
                <w:bCs/>
                <w:color w:val="000000" w:themeColor="text1"/>
                <w:sz w:val="22"/>
                <w:szCs w:val="24"/>
              </w:rPr>
            </w:pPr>
            <w:r w:rsidRPr="00DC6A82">
              <w:rPr>
                <w:rFonts w:asciiTheme="minorHAnsi" w:hAnsiTheme="minorHAnsi" w:cstheme="minorHAnsi"/>
                <w:b/>
                <w:bCs/>
                <w:color w:val="000000" w:themeColor="text1"/>
                <w:sz w:val="22"/>
                <w:szCs w:val="24"/>
              </w:rPr>
              <w:t>60-miesięcy</w:t>
            </w:r>
          </w:p>
          <w:p w14:paraId="1A809E5A" w14:textId="77777777" w:rsidR="009C129D" w:rsidRPr="00DC6A82" w:rsidRDefault="009C129D" w:rsidP="00251726">
            <w:pPr>
              <w:spacing w:after="0" w:line="240" w:lineRule="auto"/>
              <w:ind w:left="0" w:right="0" w:firstLine="0"/>
              <w:jc w:val="center"/>
              <w:rPr>
                <w:rFonts w:asciiTheme="minorHAnsi" w:hAnsiTheme="minorHAnsi" w:cstheme="minorHAnsi"/>
                <w:b/>
                <w:bCs/>
                <w:color w:val="000000" w:themeColor="text1"/>
                <w:sz w:val="22"/>
                <w:szCs w:val="24"/>
              </w:rPr>
            </w:pPr>
          </w:p>
        </w:tc>
      </w:tr>
    </w:tbl>
    <w:p w14:paraId="3D286EFF" w14:textId="77777777" w:rsidR="0080379F" w:rsidRPr="00DC6A82" w:rsidRDefault="0080379F" w:rsidP="009E59AC">
      <w:pPr>
        <w:overflowPunct w:val="0"/>
        <w:spacing w:before="120" w:after="0" w:line="276" w:lineRule="auto"/>
        <w:ind w:left="714" w:right="0" w:firstLine="0"/>
        <w:textAlignment w:val="baseline"/>
        <w:rPr>
          <w:rFonts w:asciiTheme="minorHAnsi" w:hAnsiTheme="minorHAnsi" w:cstheme="minorHAnsi"/>
          <w:color w:val="000000" w:themeColor="text1"/>
          <w:sz w:val="22"/>
        </w:rPr>
      </w:pPr>
    </w:p>
    <w:p w14:paraId="71B544D0" w14:textId="77F8BB5F" w:rsidR="009E59AC" w:rsidRPr="00DC6A82" w:rsidRDefault="009E59AC" w:rsidP="0080379F">
      <w:pPr>
        <w:pStyle w:val="Akapitzlist"/>
        <w:numPr>
          <w:ilvl w:val="0"/>
          <w:numId w:val="505"/>
        </w:numPr>
        <w:overflowPunct w:val="0"/>
        <w:spacing w:before="120" w:after="0" w:line="276" w:lineRule="auto"/>
        <w:ind w:right="0"/>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Opcjonalny zakres zamówienia:</w:t>
      </w:r>
    </w:p>
    <w:tbl>
      <w:tblPr>
        <w:tblW w:w="8713"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596"/>
        <w:gridCol w:w="4991"/>
        <w:gridCol w:w="2126"/>
      </w:tblGrid>
      <w:tr w:rsidR="00DC6A82" w:rsidRPr="00DC6A82" w14:paraId="30F521D7" w14:textId="77777777" w:rsidTr="007836FB">
        <w:trPr>
          <w:trHeight w:val="300"/>
        </w:trPr>
        <w:tc>
          <w:tcPr>
            <w:tcW w:w="15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21DCADC" w14:textId="77777777" w:rsidR="009E59AC" w:rsidRPr="00DC6A82" w:rsidRDefault="009E59AC" w:rsidP="007836FB">
            <w:pPr>
              <w:spacing w:after="0" w:line="276"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Poz. OPZ</w:t>
            </w:r>
          </w:p>
        </w:tc>
        <w:tc>
          <w:tcPr>
            <w:tcW w:w="4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BFC37F5" w14:textId="77777777" w:rsidR="009E59AC" w:rsidRPr="00DC6A82" w:rsidRDefault="009E59AC" w:rsidP="007836FB">
            <w:pPr>
              <w:spacing w:after="0" w:line="276"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Opis</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FB8A44" w14:textId="77777777" w:rsidR="009E59AC" w:rsidRPr="00DC6A82" w:rsidRDefault="009E59AC" w:rsidP="007836FB">
            <w:pPr>
              <w:spacing w:after="0" w:line="276"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Okres gwarancji </w:t>
            </w:r>
            <w:r w:rsidRPr="00DC6A82">
              <w:rPr>
                <w:rFonts w:asciiTheme="minorHAnsi" w:hAnsiTheme="minorHAnsi" w:cstheme="minorHAnsi"/>
                <w:b/>
                <w:bCs/>
                <w:color w:val="000000" w:themeColor="text1"/>
                <w:sz w:val="22"/>
              </w:rPr>
              <w:br/>
              <w:t>i nadzoru autorskiego</w:t>
            </w:r>
          </w:p>
          <w:p w14:paraId="4DF451DB" w14:textId="77777777" w:rsidR="009E59AC" w:rsidRPr="00DC6A82" w:rsidRDefault="009E59AC" w:rsidP="007836FB">
            <w:pPr>
              <w:spacing w:after="0" w:line="276" w:lineRule="auto"/>
              <w:ind w:left="0" w:right="0" w:firstLine="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(minimalny)</w:t>
            </w:r>
          </w:p>
        </w:tc>
      </w:tr>
      <w:tr w:rsidR="009E59AC" w:rsidRPr="00DC6A82" w14:paraId="4BD761A5" w14:textId="77777777" w:rsidTr="007836FB">
        <w:trPr>
          <w:trHeight w:val="300"/>
        </w:trPr>
        <w:tc>
          <w:tcPr>
            <w:tcW w:w="1596" w:type="dxa"/>
            <w:tcBorders>
              <w:left w:val="single" w:sz="4" w:space="0" w:color="000000"/>
              <w:right w:val="single" w:sz="4" w:space="0" w:color="000000"/>
            </w:tcBorders>
            <w:shd w:val="clear" w:color="auto" w:fill="auto"/>
            <w:vAlign w:val="center"/>
          </w:tcPr>
          <w:p w14:paraId="4720026E" w14:textId="7B49C415" w:rsidR="009E59AC" w:rsidRPr="00DC6A82" w:rsidRDefault="009E59AC" w:rsidP="007836FB">
            <w:pPr>
              <w:spacing w:after="0" w:line="276" w:lineRule="auto"/>
              <w:ind w:left="0" w:right="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II.5</w:t>
            </w:r>
          </w:p>
        </w:tc>
        <w:tc>
          <w:tcPr>
            <w:tcW w:w="4991" w:type="dxa"/>
            <w:tcBorders>
              <w:top w:val="nil"/>
              <w:left w:val="nil"/>
              <w:bottom w:val="single" w:sz="4" w:space="0" w:color="auto"/>
              <w:right w:val="single" w:sz="4" w:space="0" w:color="auto"/>
            </w:tcBorders>
            <w:shd w:val="clear" w:color="auto" w:fill="auto"/>
            <w:vAlign w:val="bottom"/>
          </w:tcPr>
          <w:p w14:paraId="320A212F" w14:textId="77777777" w:rsidR="009E59AC" w:rsidRPr="00DC6A82" w:rsidRDefault="009E59AC" w:rsidP="007836FB">
            <w:pPr>
              <w:spacing w:after="0" w:line="276" w:lineRule="auto"/>
              <w:ind w:left="0" w:right="0" w:firstLine="0"/>
              <w:jc w:val="left"/>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Integracja Warstwy Lokalnej z Repozytorium Regionalnym EDM</w:t>
            </w:r>
          </w:p>
        </w:tc>
        <w:tc>
          <w:tcPr>
            <w:tcW w:w="2126" w:type="dxa"/>
            <w:tcBorders>
              <w:top w:val="single" w:sz="4" w:space="0" w:color="000000"/>
              <w:left w:val="single" w:sz="4" w:space="0" w:color="000000"/>
              <w:right w:val="single" w:sz="4" w:space="0" w:color="000000"/>
            </w:tcBorders>
            <w:shd w:val="clear" w:color="auto" w:fill="auto"/>
          </w:tcPr>
          <w:p w14:paraId="49A7DF24" w14:textId="77777777" w:rsidR="009E59AC" w:rsidRPr="00DC6A82" w:rsidRDefault="009E59AC" w:rsidP="007836FB">
            <w:pPr>
              <w:spacing w:after="0" w:line="276" w:lineRule="auto"/>
              <w:ind w:left="0" w:right="0" w:firstLine="0"/>
              <w:jc w:val="center"/>
              <w:rPr>
                <w:rFonts w:asciiTheme="minorHAnsi" w:hAnsiTheme="minorHAnsi" w:cstheme="minorHAnsi"/>
                <w:color w:val="000000" w:themeColor="text1"/>
                <w:sz w:val="22"/>
                <w:highlight w:val="yellow"/>
              </w:rPr>
            </w:pPr>
          </w:p>
          <w:p w14:paraId="48284477" w14:textId="77777777" w:rsidR="009E59AC" w:rsidRPr="00DC6A82" w:rsidRDefault="009E59AC" w:rsidP="007836FB">
            <w:pPr>
              <w:spacing w:after="0" w:line="276" w:lineRule="auto"/>
              <w:ind w:left="0" w:right="0"/>
              <w:jc w:val="center"/>
              <w:rPr>
                <w:rFonts w:asciiTheme="minorHAnsi" w:hAnsiTheme="minorHAnsi" w:cstheme="minorHAnsi"/>
                <w:color w:val="000000" w:themeColor="text1"/>
                <w:sz w:val="22"/>
                <w:highlight w:val="yellow"/>
              </w:rPr>
            </w:pPr>
            <w:r w:rsidRPr="00DC6A82">
              <w:rPr>
                <w:rFonts w:asciiTheme="minorHAnsi" w:hAnsiTheme="minorHAnsi" w:cstheme="minorHAnsi"/>
                <w:color w:val="000000" w:themeColor="text1"/>
                <w:sz w:val="22"/>
              </w:rPr>
              <w:t>60- miesięcy</w:t>
            </w:r>
          </w:p>
        </w:tc>
      </w:tr>
    </w:tbl>
    <w:p w14:paraId="2BF2EA4B" w14:textId="77777777" w:rsidR="00CB4D4E" w:rsidRPr="00DC6A82" w:rsidRDefault="00CB4D4E" w:rsidP="00251726">
      <w:pPr>
        <w:spacing w:after="0" w:line="240" w:lineRule="auto"/>
        <w:ind w:left="0" w:firstLine="0"/>
        <w:rPr>
          <w:rFonts w:asciiTheme="minorHAnsi" w:hAnsiTheme="minorHAnsi" w:cstheme="minorHAnsi"/>
          <w:color w:val="000000" w:themeColor="text1"/>
          <w:sz w:val="22"/>
        </w:rPr>
      </w:pPr>
    </w:p>
    <w:p w14:paraId="2112FB31" w14:textId="43474018" w:rsidR="00873725" w:rsidRPr="00DC6A82" w:rsidRDefault="00873725" w:rsidP="00251726">
      <w:pPr>
        <w:numPr>
          <w:ilvl w:val="0"/>
          <w:numId w:val="26"/>
        </w:numPr>
        <w:overflowPunct w:val="0"/>
        <w:spacing w:after="0" w:line="240" w:lineRule="auto"/>
        <w:ind w:left="357" w:right="0" w:hanging="357"/>
        <w:textAlignment w:val="baseline"/>
        <w:rPr>
          <w:rFonts w:asciiTheme="minorHAnsi" w:hAnsiTheme="minorHAnsi"/>
          <w:color w:val="000000" w:themeColor="text1"/>
          <w:sz w:val="22"/>
        </w:rPr>
      </w:pPr>
      <w:bookmarkStart w:id="598" w:name="_Toc63318804"/>
      <w:r w:rsidRPr="00DC6A82">
        <w:rPr>
          <w:rFonts w:asciiTheme="minorHAnsi" w:hAnsiTheme="minorHAnsi"/>
          <w:color w:val="000000" w:themeColor="text1"/>
          <w:sz w:val="22"/>
        </w:rPr>
        <w:t>Bieg terminów gwarancji określonych w ust. 1 będą rozpoczynać się z dniem podpisania Protokołu Odbioru danego Etapu</w:t>
      </w:r>
      <w:r w:rsidR="00795ABE" w:rsidRPr="00DC6A82">
        <w:rPr>
          <w:rFonts w:asciiTheme="minorHAnsi" w:hAnsiTheme="minorHAnsi"/>
          <w:color w:val="000000" w:themeColor="text1"/>
          <w:sz w:val="22"/>
        </w:rPr>
        <w:t>,</w:t>
      </w:r>
      <w:r w:rsidRPr="00DC6A82">
        <w:rPr>
          <w:rFonts w:asciiTheme="minorHAnsi" w:hAnsiTheme="minorHAnsi"/>
          <w:color w:val="000000" w:themeColor="text1"/>
          <w:sz w:val="22"/>
        </w:rPr>
        <w:t xml:space="preserve"> </w:t>
      </w:r>
      <w:r w:rsidR="00795ABE" w:rsidRPr="00DC6A82">
        <w:rPr>
          <w:rFonts w:asciiTheme="minorHAnsi" w:hAnsiTheme="minorHAnsi"/>
          <w:color w:val="000000" w:themeColor="text1"/>
          <w:sz w:val="22"/>
        </w:rPr>
        <w:t>a w przypadku Etapu 3 od Protokołu Końcowego</w:t>
      </w:r>
      <w:r w:rsidR="00795ABE" w:rsidRPr="00DC6A82" w:rsidDel="00795ABE">
        <w:rPr>
          <w:rFonts w:asciiTheme="minorHAnsi" w:hAnsiTheme="minorHAnsi"/>
          <w:color w:val="000000" w:themeColor="text1"/>
          <w:sz w:val="22"/>
        </w:rPr>
        <w:t xml:space="preserve"> </w:t>
      </w:r>
      <w:r w:rsidRPr="00DC6A82">
        <w:rPr>
          <w:rFonts w:asciiTheme="minorHAnsi" w:hAnsiTheme="minorHAnsi"/>
          <w:color w:val="000000" w:themeColor="text1"/>
          <w:sz w:val="22"/>
        </w:rPr>
        <w:t xml:space="preserve">bez uwag przez Zamawiającego. </w:t>
      </w:r>
    </w:p>
    <w:p w14:paraId="703B4643" w14:textId="77777777" w:rsidR="00873725" w:rsidRPr="00DC6A82" w:rsidRDefault="00873725" w:rsidP="00251726">
      <w:pPr>
        <w:numPr>
          <w:ilvl w:val="0"/>
          <w:numId w:val="26"/>
        </w:numPr>
        <w:overflowPunct w:val="0"/>
        <w:spacing w:after="0" w:line="240" w:lineRule="auto"/>
        <w:ind w:left="357" w:right="0" w:hanging="357"/>
        <w:textAlignment w:val="baseline"/>
        <w:rPr>
          <w:rFonts w:asciiTheme="minorHAnsi" w:hAnsiTheme="minorHAnsi"/>
          <w:color w:val="000000" w:themeColor="text1"/>
          <w:sz w:val="22"/>
        </w:rPr>
      </w:pPr>
      <w:r w:rsidRPr="00DC6A82">
        <w:rPr>
          <w:rFonts w:asciiTheme="minorHAnsi" w:hAnsiTheme="minorHAnsi"/>
          <w:color w:val="000000" w:themeColor="text1"/>
          <w:sz w:val="22"/>
        </w:rPr>
        <w:t>Naprawy gwarancyjne muszą być realizowane przez serwis producenta lub Autoryzowanego Partnera Serwisowego Producenta.</w:t>
      </w:r>
    </w:p>
    <w:p w14:paraId="2D0372C6" w14:textId="77777777" w:rsidR="00CB4D4E" w:rsidRPr="00DC6A82" w:rsidRDefault="00CB4D4E" w:rsidP="00251726">
      <w:pPr>
        <w:keepNext/>
        <w:keepLines/>
        <w:numPr>
          <w:ilvl w:val="2"/>
          <w:numId w:val="3"/>
        </w:numPr>
        <w:spacing w:after="0" w:line="240" w:lineRule="auto"/>
        <w:jc w:val="left"/>
        <w:outlineLvl w:val="2"/>
        <w:rPr>
          <w:rFonts w:asciiTheme="minorHAnsi" w:eastAsiaTheme="majorEastAsia" w:hAnsiTheme="minorHAnsi" w:cstheme="minorHAnsi"/>
          <w:b/>
          <w:color w:val="000000" w:themeColor="text1"/>
          <w:szCs w:val="24"/>
        </w:rPr>
      </w:pPr>
      <w:bookmarkStart w:id="599" w:name="_Toc102558976"/>
      <w:r w:rsidRPr="00DC6A82">
        <w:rPr>
          <w:rFonts w:asciiTheme="minorHAnsi" w:eastAsiaTheme="majorEastAsia" w:hAnsiTheme="minorHAnsi" w:cstheme="minorHAnsi"/>
          <w:b/>
          <w:color w:val="000000" w:themeColor="text1"/>
          <w:szCs w:val="24"/>
        </w:rPr>
        <w:t xml:space="preserve">Zakres </w:t>
      </w:r>
      <w:r w:rsidR="0083640C" w:rsidRPr="00DC6A82">
        <w:rPr>
          <w:rFonts w:asciiTheme="minorHAnsi" w:eastAsiaTheme="majorEastAsia" w:hAnsiTheme="minorHAnsi" w:cstheme="minorHAnsi"/>
          <w:b/>
          <w:color w:val="000000" w:themeColor="text1"/>
        </w:rPr>
        <w:t xml:space="preserve">gwarancji </w:t>
      </w:r>
      <w:r w:rsidRPr="00DC6A82">
        <w:rPr>
          <w:rFonts w:asciiTheme="minorHAnsi" w:eastAsiaTheme="majorEastAsia" w:hAnsiTheme="minorHAnsi" w:cstheme="minorHAnsi"/>
          <w:b/>
          <w:color w:val="000000" w:themeColor="text1"/>
          <w:szCs w:val="24"/>
        </w:rPr>
        <w:t>i nadzoru autorskiego dostarczonego oprogramowania aplikacyjnego.</w:t>
      </w:r>
      <w:bookmarkEnd w:id="598"/>
      <w:bookmarkEnd w:id="599"/>
      <w:r w:rsidRPr="00DC6A82">
        <w:rPr>
          <w:rFonts w:asciiTheme="minorHAnsi" w:eastAsiaTheme="majorEastAsia" w:hAnsiTheme="minorHAnsi" w:cstheme="minorHAnsi"/>
          <w:b/>
          <w:color w:val="000000" w:themeColor="text1"/>
          <w:szCs w:val="24"/>
        </w:rPr>
        <w:t xml:space="preserve">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1E0" w:firstRow="1" w:lastRow="1" w:firstColumn="1" w:lastColumn="1" w:noHBand="0" w:noVBand="0"/>
      </w:tblPr>
      <w:tblGrid>
        <w:gridCol w:w="1839"/>
        <w:gridCol w:w="7800"/>
      </w:tblGrid>
      <w:tr w:rsidR="00DC6A82" w:rsidRPr="00DC6A82" w14:paraId="2A94E2A3" w14:textId="77777777" w:rsidTr="000F6B17">
        <w:trPr>
          <w:trHeight w:val="2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856E846" w14:textId="77777777" w:rsidR="003F26F6" w:rsidRPr="00DC6A82" w:rsidRDefault="003F26F6" w:rsidP="00251726">
            <w:pPr>
              <w:widowControl w:val="0"/>
              <w:spacing w:after="0" w:line="240" w:lineRule="auto"/>
              <w:ind w:left="107" w:right="0" w:firstLine="0"/>
              <w:jc w:val="center"/>
              <w:rPr>
                <w:rFonts w:asciiTheme="minorHAnsi" w:eastAsia="Calibri Light" w:hAnsiTheme="minorHAnsi" w:cstheme="minorHAnsi"/>
                <w:b/>
                <w:color w:val="000000" w:themeColor="text1"/>
                <w:sz w:val="22"/>
                <w:lang w:bidi="pl-PL"/>
              </w:rPr>
            </w:pPr>
            <w:r w:rsidRPr="00DC6A82">
              <w:rPr>
                <w:rFonts w:asciiTheme="minorHAnsi" w:eastAsia="Calibri Light" w:hAnsiTheme="minorHAnsi" w:cstheme="minorHAnsi"/>
                <w:b/>
                <w:color w:val="000000" w:themeColor="text1"/>
                <w:sz w:val="22"/>
                <w:lang w:bidi="pl-PL"/>
              </w:rPr>
              <w:t xml:space="preserve">Nazwa </w:t>
            </w:r>
          </w:p>
        </w:tc>
        <w:tc>
          <w:tcPr>
            <w:tcW w:w="78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19B72C" w14:textId="77777777" w:rsidR="003F26F6" w:rsidRPr="00DC6A82" w:rsidRDefault="0083640C" w:rsidP="00251726">
            <w:pPr>
              <w:widowControl w:val="0"/>
              <w:spacing w:after="0" w:line="240" w:lineRule="auto"/>
              <w:ind w:left="425" w:right="57"/>
              <w:jc w:val="center"/>
              <w:rPr>
                <w:rFonts w:asciiTheme="minorHAnsi" w:eastAsia="Calibri Light" w:hAnsiTheme="minorHAnsi" w:cstheme="minorHAnsi"/>
                <w:b/>
                <w:color w:val="000000" w:themeColor="text1"/>
                <w:sz w:val="22"/>
                <w:lang w:bidi="pl-PL"/>
              </w:rPr>
            </w:pPr>
            <w:r w:rsidRPr="00DC6A82">
              <w:rPr>
                <w:rFonts w:asciiTheme="minorHAnsi" w:eastAsia="Calibri Light" w:hAnsiTheme="minorHAnsi" w:cstheme="minorHAnsi"/>
                <w:b/>
                <w:color w:val="000000" w:themeColor="text1"/>
                <w:sz w:val="22"/>
                <w:lang w:bidi="pl-PL"/>
              </w:rPr>
              <w:t>Opis</w:t>
            </w:r>
          </w:p>
        </w:tc>
      </w:tr>
      <w:tr w:rsidR="00DC6A82" w:rsidRPr="00DC6A82" w14:paraId="4CC853B3" w14:textId="77777777" w:rsidTr="00261BA1">
        <w:trPr>
          <w:trHeight w:val="2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3DEA" w14:textId="77777777" w:rsidR="003F26F6" w:rsidRPr="00DC6A82" w:rsidRDefault="003F26F6" w:rsidP="00251726">
            <w:pPr>
              <w:widowControl w:val="0"/>
              <w:spacing w:after="0" w:line="240" w:lineRule="auto"/>
              <w:ind w:left="107" w:right="0" w:firstLine="0"/>
              <w:jc w:val="center"/>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Serwis SSI </w:t>
            </w:r>
          </w:p>
        </w:tc>
        <w:tc>
          <w:tcPr>
            <w:tcW w:w="7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0469" w14:textId="77777777" w:rsidR="003F26F6" w:rsidRPr="00DC6A82" w:rsidRDefault="003F26F6" w:rsidP="00251726">
            <w:pPr>
              <w:numPr>
                <w:ilvl w:val="0"/>
                <w:numId w:val="28"/>
              </w:numPr>
              <w:overflowPunct w:val="0"/>
              <w:spacing w:after="0" w:line="240" w:lineRule="auto"/>
              <w:ind w:left="425" w:right="57"/>
              <w:contextualSpacing/>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okresie gwarancji Wykonawca będzie zobowiązany do nieodpłatnego usuwania Wad Przedmiotu Zamówienia rozumianych jako Błąd, Awaria lub lub Usterka zgodnie z definicjami, jak poniżej:</w:t>
            </w:r>
          </w:p>
          <w:p w14:paraId="59791825" w14:textId="47FF31D7" w:rsidR="003F26F6" w:rsidRPr="00DC6A82" w:rsidRDefault="003F26F6" w:rsidP="00251726">
            <w:pPr>
              <w:pStyle w:val="Akapitzlist"/>
              <w:numPr>
                <w:ilvl w:val="0"/>
                <w:numId w:val="413"/>
              </w:numPr>
              <w:overflowPunct w:val="0"/>
              <w:spacing w:after="0" w:line="240" w:lineRule="auto"/>
              <w:ind w:right="57"/>
              <w:textAlignment w:val="baseline"/>
              <w:rPr>
                <w:rFonts w:asciiTheme="minorHAnsi" w:hAnsiTheme="minorHAnsi" w:cstheme="minorHAnsi"/>
                <w:bCs/>
                <w:color w:val="000000" w:themeColor="text1"/>
                <w:sz w:val="22"/>
              </w:rPr>
            </w:pPr>
            <w:r w:rsidRPr="00DC6A82">
              <w:rPr>
                <w:rFonts w:asciiTheme="minorHAnsi" w:hAnsiTheme="minorHAnsi" w:cstheme="minorHAnsi"/>
                <w:b/>
                <w:bCs/>
                <w:color w:val="000000" w:themeColor="text1"/>
                <w:sz w:val="22"/>
              </w:rPr>
              <w:t>Wada</w:t>
            </w:r>
            <w:r w:rsidRPr="00DC6A82">
              <w:rPr>
                <w:rFonts w:asciiTheme="minorHAnsi" w:hAnsiTheme="minorHAnsi" w:cstheme="minorHAnsi"/>
                <w:bCs/>
                <w:color w:val="000000" w:themeColor="text1"/>
                <w:sz w:val="22"/>
              </w:rPr>
              <w:t xml:space="preserve"> - Każda nieprawidłowość w działaniu części lub całości SSI (lub Systemu, jeżeli Wykonawca wymienia HIS Dziedzinowy) lub systemu informatycznego rozumiana jako niezgodność z S</w:t>
            </w:r>
            <w:r w:rsidR="0075443F" w:rsidRPr="00DC6A82">
              <w:rPr>
                <w:rFonts w:asciiTheme="minorHAnsi" w:hAnsiTheme="minorHAnsi" w:cstheme="minorHAnsi"/>
                <w:bCs/>
                <w:color w:val="000000" w:themeColor="text1"/>
                <w:sz w:val="22"/>
              </w:rPr>
              <w:t>OPZ, Analizą Przedwdrożeniową i </w:t>
            </w:r>
            <w:r w:rsidRPr="00DC6A82">
              <w:rPr>
                <w:rFonts w:asciiTheme="minorHAnsi" w:hAnsiTheme="minorHAnsi" w:cstheme="minorHAnsi"/>
                <w:bCs/>
                <w:color w:val="000000" w:themeColor="text1"/>
                <w:sz w:val="22"/>
              </w:rPr>
              <w:t>Dokumentacją (w tym określoną przez Wykonawcę dokumentacją systemu). Wady dzielą się na Błędy</w:t>
            </w:r>
            <w:r w:rsidR="00C348DB" w:rsidRPr="00DC6A82">
              <w:rPr>
                <w:rFonts w:asciiTheme="minorHAnsi" w:hAnsiTheme="minorHAnsi" w:cstheme="minorHAnsi"/>
                <w:bCs/>
                <w:color w:val="000000" w:themeColor="text1"/>
                <w:sz w:val="22"/>
              </w:rPr>
              <w:t>,</w:t>
            </w:r>
            <w:r w:rsidRPr="00DC6A82">
              <w:rPr>
                <w:rFonts w:asciiTheme="minorHAnsi" w:hAnsiTheme="minorHAnsi" w:cstheme="minorHAnsi"/>
                <w:bCs/>
                <w:color w:val="000000" w:themeColor="text1"/>
                <w:sz w:val="22"/>
              </w:rPr>
              <w:t xml:space="preserve"> Awarie, Usterki.</w:t>
            </w:r>
          </w:p>
          <w:p w14:paraId="15A021C7" w14:textId="77777777" w:rsidR="003F26F6" w:rsidRPr="00DC6A82" w:rsidRDefault="003F26F6" w:rsidP="00251726">
            <w:pPr>
              <w:pStyle w:val="Akapitzlist"/>
              <w:numPr>
                <w:ilvl w:val="0"/>
                <w:numId w:val="413"/>
              </w:numPr>
              <w:overflowPunct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 xml:space="preserve">Błąd </w:t>
            </w:r>
            <w:r w:rsidRPr="00DC6A82">
              <w:rPr>
                <w:rFonts w:asciiTheme="minorHAnsi" w:hAnsiTheme="minorHAnsi" w:cstheme="minorHAnsi"/>
                <w:color w:val="000000" w:themeColor="text1"/>
                <w:sz w:val="22"/>
              </w:rPr>
              <w:t>– Wada powtarzalna, pojawiająca się za każdym razem w tym samym miejscu w Aplikacji na różnych stacjach roboczych (terminalach) i prowadzące w każdym przypadku do otrzymywania nieprawidłowych wyników, spowodowana uszkodzeniem lub utratą: kodu programu, struktur danych, zawartości bazy danych, integralności danych.</w:t>
            </w:r>
          </w:p>
          <w:p w14:paraId="3B3C9D12" w14:textId="77777777" w:rsidR="003F26F6" w:rsidRPr="00DC6A82" w:rsidRDefault="003F26F6" w:rsidP="00251726">
            <w:pPr>
              <w:pStyle w:val="Akapitzlist"/>
              <w:numPr>
                <w:ilvl w:val="0"/>
                <w:numId w:val="413"/>
              </w:numPr>
              <w:overflowPunct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Awaria –</w:t>
            </w:r>
            <w:r w:rsidRPr="00DC6A82">
              <w:rPr>
                <w:rFonts w:asciiTheme="minorHAnsi" w:hAnsiTheme="minorHAnsi" w:cstheme="minorHAnsi"/>
                <w:color w:val="000000" w:themeColor="text1"/>
                <w:sz w:val="22"/>
              </w:rPr>
              <w:t xml:space="preserve"> Błąd krytyczny oznaczający sytuację, w której SSI lub jego Aplikacja lub element infrastruktury informatycznej  w ogóle nie funkcjonuje lub nie jest realizowana jej kluczowa funkcjonalność bez działania której eksploatacja Aplikacji/urządzenia przestaje być zasadna.</w:t>
            </w:r>
          </w:p>
          <w:p w14:paraId="1F6283D9" w14:textId="77777777" w:rsidR="003F26F6" w:rsidRPr="00DC6A82" w:rsidRDefault="003F26F6" w:rsidP="00251726">
            <w:pPr>
              <w:pStyle w:val="Akapitzlist"/>
              <w:numPr>
                <w:ilvl w:val="0"/>
                <w:numId w:val="413"/>
              </w:numPr>
              <w:overflowPunct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Usterka -</w:t>
            </w:r>
            <w:r w:rsidRPr="00DC6A82">
              <w:rPr>
                <w:rFonts w:asciiTheme="minorHAnsi" w:hAnsiTheme="minorHAnsi" w:cstheme="minorHAnsi"/>
                <w:color w:val="000000" w:themeColor="text1"/>
                <w:sz w:val="22"/>
              </w:rPr>
              <w:t xml:space="preserve"> Błąd, mimo identyfikacji którego Aplikacja/urządzenie nadal funkcjonuje lecz jej/jego eksploatacja jest uciążliwa, skomplikowana lub spowolniona.,</w:t>
            </w:r>
          </w:p>
          <w:p w14:paraId="2168DA2D" w14:textId="77777777" w:rsidR="003F26F6" w:rsidRPr="00DC6A82" w:rsidRDefault="003F26F6" w:rsidP="00251726">
            <w:pPr>
              <w:numPr>
                <w:ilvl w:val="0"/>
                <w:numId w:val="28"/>
              </w:numPr>
              <w:overflowPunct w:val="0"/>
              <w:spacing w:after="0" w:line="240" w:lineRule="auto"/>
              <w:ind w:left="425" w:right="57"/>
              <w:contextualSpacing/>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Przyjęcie zgłoszenia Wady przez Wykonawcę, odbywać się będzie poprzez dostępny on-line System Zgłaszania i przyjmowania uwag oraz Wad (dalej zwany SZ) przy czym:</w:t>
            </w:r>
          </w:p>
          <w:p w14:paraId="4E86A89E" w14:textId="77777777" w:rsidR="003F26F6" w:rsidRPr="00DC6A82" w:rsidRDefault="003F26F6" w:rsidP="00251726">
            <w:pPr>
              <w:pStyle w:val="Akapitzlist"/>
              <w:numPr>
                <w:ilvl w:val="0"/>
                <w:numId w:val="414"/>
              </w:numPr>
              <w:overflowPunct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Zgłoszeń dostarczy Wyk</w:t>
            </w:r>
            <w:r w:rsidR="0075443F" w:rsidRPr="00DC6A82">
              <w:rPr>
                <w:rFonts w:asciiTheme="minorHAnsi" w:hAnsiTheme="minorHAnsi" w:cstheme="minorHAnsi"/>
                <w:color w:val="000000" w:themeColor="text1"/>
                <w:sz w:val="22"/>
              </w:rPr>
              <w:t>onawca (będzie on utrzymywany i </w:t>
            </w:r>
            <w:r w:rsidRPr="00DC6A82">
              <w:rPr>
                <w:rFonts w:asciiTheme="minorHAnsi" w:hAnsiTheme="minorHAnsi" w:cstheme="minorHAnsi"/>
                <w:color w:val="000000" w:themeColor="text1"/>
                <w:sz w:val="22"/>
              </w:rPr>
              <w:t>administrowany przez Wykonawcę), wpis zgłoszenia do SZ będzie dokonywał Zamawiający,</w:t>
            </w:r>
          </w:p>
          <w:p w14:paraId="1EFF9F0D" w14:textId="77777777" w:rsidR="003F26F6" w:rsidRPr="00DC6A82" w:rsidRDefault="003F26F6" w:rsidP="00251726">
            <w:pPr>
              <w:pStyle w:val="Akapitzlist"/>
              <w:numPr>
                <w:ilvl w:val="0"/>
                <w:numId w:val="414"/>
              </w:numPr>
              <w:overflowPunct w:val="0"/>
              <w:spacing w:after="0" w:line="240" w:lineRule="auto"/>
              <w:ind w:right="57"/>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 skuteczne przyjęcie zgłoszenia Wady uważa się będzie wprowadzenie przez Zamawiającego wpisu do SZ zawierającego opis zgłaszanej Wady i termin jej zgłoszenia; w razie trudności 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4F856D8B" w14:textId="77777777" w:rsidR="003F26F6" w:rsidRPr="00DC6A82" w:rsidRDefault="003F26F6" w:rsidP="00251726">
            <w:pPr>
              <w:numPr>
                <w:ilvl w:val="0"/>
                <w:numId w:val="28"/>
              </w:numPr>
              <w:overflowPunct w:val="0"/>
              <w:spacing w:after="0" w:line="240" w:lineRule="auto"/>
              <w:ind w:left="425" w:right="57"/>
              <w:contextualSpacing/>
              <w:textAlignment w:val="baseline"/>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W przypadku, w którym wykonanie Umowy związane będzie z modernizacją lub rozbudową istniejącego oprogramowania (niniejszy OPZ zawiera dla aplikacji specyfikację funkcjonalną) , gwarancja obejmuje całość oprogramowania modernizowanego lub rozbudowywanego. </w:t>
            </w:r>
          </w:p>
        </w:tc>
      </w:tr>
      <w:tr w:rsidR="00DC6A82" w:rsidRPr="00DC6A82" w14:paraId="459E7899" w14:textId="77777777" w:rsidTr="00261BA1">
        <w:trPr>
          <w:trHeight w:val="2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CA93" w14:textId="77777777" w:rsidR="003F26F6" w:rsidRPr="00DC6A82" w:rsidRDefault="003F26F6" w:rsidP="00251726">
            <w:pPr>
              <w:widowControl w:val="0"/>
              <w:spacing w:after="0" w:line="240" w:lineRule="auto"/>
              <w:ind w:left="107" w:right="0" w:firstLine="0"/>
              <w:jc w:val="center"/>
              <w:rPr>
                <w:rFonts w:asciiTheme="minorHAnsi" w:eastAsia="Calibri Light" w:hAnsiTheme="minorHAnsi" w:cstheme="minorHAnsi"/>
                <w:color w:val="000000" w:themeColor="text1"/>
                <w:sz w:val="22"/>
                <w:lang w:bidi="pl-PL"/>
              </w:rPr>
            </w:pPr>
          </w:p>
          <w:p w14:paraId="764B4D5B" w14:textId="77777777" w:rsidR="003F26F6" w:rsidRPr="00DC6A82" w:rsidRDefault="003F26F6" w:rsidP="00251726">
            <w:pPr>
              <w:widowControl w:val="0"/>
              <w:spacing w:after="0" w:line="240" w:lineRule="auto"/>
              <w:ind w:left="107" w:right="0" w:firstLine="0"/>
              <w:jc w:val="center"/>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Konserwacja</w:t>
            </w:r>
          </w:p>
        </w:tc>
        <w:tc>
          <w:tcPr>
            <w:tcW w:w="7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81BD" w14:textId="77777777" w:rsidR="003F26F6" w:rsidRPr="00DC6A82" w:rsidRDefault="003F26F6" w:rsidP="00251726">
            <w:pPr>
              <w:pStyle w:val="Akapitzlist"/>
              <w:widowControl w:val="0"/>
              <w:numPr>
                <w:ilvl w:val="0"/>
                <w:numId w:val="415"/>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Realizacja </w:t>
            </w:r>
            <w:r w:rsidR="0083640C" w:rsidRPr="00DC6A82">
              <w:rPr>
                <w:rFonts w:asciiTheme="minorHAnsi" w:eastAsia="Calibri Light" w:hAnsiTheme="minorHAnsi" w:cstheme="minorHAnsi"/>
                <w:color w:val="000000" w:themeColor="text1"/>
                <w:sz w:val="22"/>
                <w:lang w:bidi="pl-PL"/>
              </w:rPr>
              <w:t>zadania</w:t>
            </w:r>
            <w:r w:rsidRPr="00DC6A82">
              <w:rPr>
                <w:rFonts w:asciiTheme="minorHAnsi" w:eastAsia="Calibri Light" w:hAnsiTheme="minorHAnsi" w:cstheme="minorHAnsi"/>
                <w:color w:val="000000" w:themeColor="text1"/>
                <w:sz w:val="22"/>
                <w:lang w:bidi="pl-PL"/>
              </w:rPr>
              <w:t xml:space="preserve"> zapewni Zamawiającemu poprawę jakości oraz poszerzenie zakresu funkcjonalnego oprogramowania aplikacyjnego, jak również dostosowanie tego oprogramowania do zmian czynników wewnętrznych organizacji Zamawiającego oraz zewnętrznych, będących efektem nowelizacji uwarunkowań prawnych. </w:t>
            </w:r>
          </w:p>
          <w:p w14:paraId="4FF4F5DE" w14:textId="77777777" w:rsidR="003F26F6" w:rsidRPr="00DC6A82" w:rsidRDefault="003F26F6" w:rsidP="00251726">
            <w:pPr>
              <w:pStyle w:val="Akapitzlist"/>
              <w:widowControl w:val="0"/>
              <w:numPr>
                <w:ilvl w:val="0"/>
                <w:numId w:val="415"/>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W ramach </w:t>
            </w:r>
            <w:r w:rsidR="0083640C" w:rsidRPr="00DC6A82">
              <w:rPr>
                <w:rFonts w:asciiTheme="minorHAnsi" w:eastAsia="Calibri Light" w:hAnsiTheme="minorHAnsi" w:cstheme="minorHAnsi"/>
                <w:color w:val="000000" w:themeColor="text1"/>
                <w:sz w:val="22"/>
                <w:lang w:bidi="pl-PL"/>
              </w:rPr>
              <w:t xml:space="preserve">Konserwacji </w:t>
            </w:r>
            <w:r w:rsidRPr="00DC6A82">
              <w:rPr>
                <w:rFonts w:asciiTheme="minorHAnsi" w:eastAsia="Calibri Light" w:hAnsiTheme="minorHAnsi" w:cstheme="minorHAnsi"/>
                <w:color w:val="000000" w:themeColor="text1"/>
                <w:sz w:val="22"/>
                <w:lang w:bidi="pl-PL"/>
              </w:rPr>
              <w:t>Wykonawca zagwarantuje:</w:t>
            </w:r>
          </w:p>
          <w:p w14:paraId="0389270F"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prowadzenie rejestru zgłaszanych przez użytkowników błędów ww.  oprogramowania aplikacyjnego </w:t>
            </w:r>
          </w:p>
          <w:p w14:paraId="3FAC2305"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wprowadzanie do ww. oprogramowania aplikacyjnego nowych funkcji oraz usprawnień już istniejących, stanowiących wynik inwencji twórczej producenta,</w:t>
            </w:r>
          </w:p>
          <w:p w14:paraId="49C855FA"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wprowadzanie do ww. oprogramowania aplikacyjnego zmian stanowiących konsekwencję wejścia w życie nowych aktów prawnych lub aktów prawnych zmieniających obowiązujący stan prawny, opublikowanych w postaci ustaw, rozporządzeń, itp.</w:t>
            </w:r>
          </w:p>
          <w:p w14:paraId="25972586"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wprowadzanie do oprogramowania aplikacyjnego zmian wymaganych przez wyszczególnione poniżej organizacje, w stosunku do których Zamawiający ma obowiązek prowadzenia sprawozdawczości, w szczególności:</w:t>
            </w:r>
          </w:p>
          <w:p w14:paraId="32874705" w14:textId="77777777" w:rsidR="003F26F6" w:rsidRPr="00DC6A82" w:rsidRDefault="003F26F6" w:rsidP="00251726">
            <w:pPr>
              <w:pStyle w:val="Akapitzlist"/>
              <w:widowControl w:val="0"/>
              <w:numPr>
                <w:ilvl w:val="0"/>
                <w:numId w:val="417"/>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Ministerstwa Zdrowia,</w:t>
            </w:r>
          </w:p>
          <w:p w14:paraId="0ABC4D48" w14:textId="77777777" w:rsidR="003F26F6" w:rsidRPr="00DC6A82" w:rsidRDefault="003F26F6" w:rsidP="00251726">
            <w:pPr>
              <w:pStyle w:val="Akapitzlist"/>
              <w:widowControl w:val="0"/>
              <w:numPr>
                <w:ilvl w:val="0"/>
                <w:numId w:val="417"/>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NFZ,</w:t>
            </w:r>
          </w:p>
          <w:p w14:paraId="74ED7B0D" w14:textId="77777777" w:rsidR="003F26F6" w:rsidRPr="00DC6A82" w:rsidRDefault="003F26F6" w:rsidP="00251726">
            <w:pPr>
              <w:pStyle w:val="Akapitzlist"/>
              <w:widowControl w:val="0"/>
              <w:numPr>
                <w:ilvl w:val="0"/>
                <w:numId w:val="417"/>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Centrów Zdrowia Publicznego.</w:t>
            </w:r>
          </w:p>
          <w:p w14:paraId="55968EE4"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wprowadzanie w trybie pilnym do ww. oprog</w:t>
            </w:r>
            <w:r w:rsidR="000F6B17" w:rsidRPr="00DC6A82">
              <w:rPr>
                <w:rFonts w:asciiTheme="minorHAnsi" w:eastAsia="Calibri Light" w:hAnsiTheme="minorHAnsi" w:cstheme="minorHAnsi"/>
                <w:color w:val="000000" w:themeColor="text1"/>
                <w:sz w:val="22"/>
                <w:lang w:bidi="pl-PL"/>
              </w:rPr>
              <w:t>ramowania aplikacyjnego zmian i </w:t>
            </w:r>
            <w:r w:rsidRPr="00DC6A82">
              <w:rPr>
                <w:rFonts w:asciiTheme="minorHAnsi" w:eastAsia="Calibri Light" w:hAnsiTheme="minorHAnsi" w:cstheme="minorHAnsi"/>
                <w:color w:val="000000" w:themeColor="text1"/>
                <w:sz w:val="22"/>
                <w:lang w:bidi="pl-PL"/>
              </w:rPr>
              <w:t>poprawek usuwających stwierdzone błędy i luki we wbudowanych mechanizmach i funkcjach zabezpieczeń,</w:t>
            </w:r>
          </w:p>
          <w:p w14:paraId="0BF4B3B2" w14:textId="77777777" w:rsidR="003F26F6" w:rsidRPr="00DC6A82" w:rsidRDefault="003F26F6" w:rsidP="00251726">
            <w:pPr>
              <w:pStyle w:val="Akapitzlist"/>
              <w:widowControl w:val="0"/>
              <w:numPr>
                <w:ilvl w:val="0"/>
                <w:numId w:val="416"/>
              </w:numPr>
              <w:spacing w:after="0" w:line="240" w:lineRule="auto"/>
              <w:ind w:right="57"/>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gotowość do odpłatnego wykonania na zlecenie Zamawiającego zaproponowanych przez niego modyfikacji ww. oprogramowania aplikacyjnego.</w:t>
            </w:r>
          </w:p>
        </w:tc>
      </w:tr>
      <w:tr w:rsidR="00DC6A82" w:rsidRPr="00DC6A82" w14:paraId="25FA5EB3" w14:textId="77777777" w:rsidTr="00261BA1">
        <w:trPr>
          <w:trHeight w:val="20"/>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639D" w14:textId="77777777" w:rsidR="003F26F6" w:rsidRPr="00DC6A82" w:rsidRDefault="003F26F6" w:rsidP="00251726">
            <w:pPr>
              <w:widowControl w:val="0"/>
              <w:spacing w:after="0" w:line="240" w:lineRule="auto"/>
              <w:ind w:left="107" w:right="0" w:firstLine="0"/>
              <w:jc w:val="center"/>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Konsultacje</w:t>
            </w:r>
          </w:p>
        </w:tc>
        <w:tc>
          <w:tcPr>
            <w:tcW w:w="7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7CA9" w14:textId="77777777" w:rsidR="003F26F6" w:rsidRPr="00DC6A82" w:rsidRDefault="000F6B17" w:rsidP="00251726">
            <w:pPr>
              <w:widowControl w:val="0"/>
              <w:tabs>
                <w:tab w:val="left" w:pos="1367"/>
                <w:tab w:val="left" w:pos="1775"/>
                <w:tab w:val="left" w:pos="2957"/>
                <w:tab w:val="left" w:pos="4482"/>
                <w:tab w:val="left" w:pos="5178"/>
                <w:tab w:val="left" w:pos="6027"/>
              </w:tabs>
              <w:spacing w:after="0" w:line="240" w:lineRule="auto"/>
              <w:ind w:left="0" w:right="57" w:firstLine="0"/>
              <w:rPr>
                <w:rFonts w:asciiTheme="minorHAnsi" w:eastAsia="Calibri Light" w:hAnsiTheme="minorHAnsi" w:cstheme="minorHAnsi"/>
                <w:color w:val="000000" w:themeColor="text1"/>
                <w:sz w:val="22"/>
                <w:lang w:bidi="pl-PL"/>
              </w:rPr>
            </w:pPr>
            <w:r w:rsidRPr="00DC6A82">
              <w:rPr>
                <w:rFonts w:asciiTheme="minorHAnsi" w:eastAsia="Calibri Light" w:hAnsiTheme="minorHAnsi" w:cstheme="minorHAnsi"/>
                <w:color w:val="000000" w:themeColor="text1"/>
                <w:sz w:val="22"/>
                <w:lang w:bidi="pl-PL"/>
              </w:rPr>
              <w:t xml:space="preserve">Gotowość </w:t>
            </w:r>
            <w:r w:rsidR="003F26F6" w:rsidRPr="00DC6A82">
              <w:rPr>
                <w:rFonts w:asciiTheme="minorHAnsi" w:eastAsia="Calibri Light" w:hAnsiTheme="minorHAnsi" w:cstheme="minorHAnsi"/>
                <w:color w:val="000000" w:themeColor="text1"/>
                <w:sz w:val="22"/>
                <w:lang w:bidi="pl-PL"/>
              </w:rPr>
              <w:t>do</w:t>
            </w:r>
            <w:r w:rsidRPr="00DC6A82">
              <w:rPr>
                <w:rFonts w:asciiTheme="minorHAnsi" w:eastAsia="Calibri Light" w:hAnsiTheme="minorHAnsi" w:cstheme="minorHAnsi"/>
                <w:color w:val="000000" w:themeColor="text1"/>
                <w:sz w:val="22"/>
                <w:lang w:bidi="pl-PL"/>
              </w:rPr>
              <w:t xml:space="preserve"> </w:t>
            </w:r>
            <w:r w:rsidR="003F26F6" w:rsidRPr="00DC6A82">
              <w:rPr>
                <w:rFonts w:asciiTheme="minorHAnsi" w:eastAsia="Calibri Light" w:hAnsiTheme="minorHAnsi" w:cstheme="minorHAnsi"/>
                <w:color w:val="000000" w:themeColor="text1"/>
                <w:sz w:val="22"/>
                <w:lang w:bidi="pl-PL"/>
              </w:rPr>
              <w:t>świadczenia</w:t>
            </w:r>
            <w:r w:rsidRPr="00DC6A82">
              <w:rPr>
                <w:rFonts w:asciiTheme="minorHAnsi" w:eastAsia="Calibri Light" w:hAnsiTheme="minorHAnsi" w:cstheme="minorHAnsi"/>
                <w:color w:val="000000" w:themeColor="text1"/>
                <w:sz w:val="22"/>
                <w:lang w:bidi="pl-PL"/>
              </w:rPr>
              <w:t xml:space="preserve"> </w:t>
            </w:r>
            <w:r w:rsidR="003F26F6" w:rsidRPr="00DC6A82">
              <w:rPr>
                <w:rFonts w:asciiTheme="minorHAnsi" w:eastAsia="Calibri Light" w:hAnsiTheme="minorHAnsi" w:cstheme="minorHAnsi"/>
                <w:color w:val="000000" w:themeColor="text1"/>
                <w:sz w:val="22"/>
                <w:lang w:bidi="pl-PL"/>
              </w:rPr>
              <w:t>Zamawiającemu</w:t>
            </w:r>
            <w:r w:rsidRPr="00DC6A82">
              <w:rPr>
                <w:rFonts w:asciiTheme="minorHAnsi" w:eastAsia="Calibri Light" w:hAnsiTheme="minorHAnsi" w:cstheme="minorHAnsi"/>
                <w:color w:val="000000" w:themeColor="text1"/>
                <w:sz w:val="22"/>
                <w:lang w:bidi="pl-PL"/>
              </w:rPr>
              <w:t xml:space="preserve"> </w:t>
            </w:r>
            <w:r w:rsidR="003F26F6" w:rsidRPr="00DC6A82">
              <w:rPr>
                <w:rFonts w:asciiTheme="minorHAnsi" w:eastAsia="Calibri Light" w:hAnsiTheme="minorHAnsi" w:cstheme="minorHAnsi"/>
                <w:color w:val="000000" w:themeColor="text1"/>
                <w:sz w:val="22"/>
                <w:lang w:bidi="pl-PL"/>
              </w:rPr>
              <w:t>usługi</w:t>
            </w:r>
            <w:r w:rsidRPr="00DC6A82">
              <w:rPr>
                <w:rFonts w:asciiTheme="minorHAnsi" w:eastAsia="Calibri Light" w:hAnsiTheme="minorHAnsi" w:cstheme="minorHAnsi"/>
                <w:color w:val="000000" w:themeColor="text1"/>
                <w:sz w:val="22"/>
                <w:lang w:bidi="pl-PL"/>
              </w:rPr>
              <w:t xml:space="preserve"> </w:t>
            </w:r>
            <w:r w:rsidR="003F26F6" w:rsidRPr="00DC6A82">
              <w:rPr>
                <w:rFonts w:asciiTheme="minorHAnsi" w:eastAsia="Calibri Light" w:hAnsiTheme="minorHAnsi" w:cstheme="minorHAnsi"/>
                <w:color w:val="000000" w:themeColor="text1"/>
                <w:sz w:val="22"/>
                <w:lang w:bidi="pl-PL"/>
              </w:rPr>
              <w:t>pomocy</w:t>
            </w:r>
            <w:r w:rsidRPr="00DC6A82">
              <w:rPr>
                <w:rFonts w:asciiTheme="minorHAnsi" w:eastAsia="Calibri Light" w:hAnsiTheme="minorHAnsi" w:cstheme="minorHAnsi"/>
                <w:color w:val="000000" w:themeColor="text1"/>
                <w:sz w:val="22"/>
                <w:lang w:bidi="pl-PL"/>
              </w:rPr>
              <w:t xml:space="preserve"> </w:t>
            </w:r>
            <w:r w:rsidR="003F26F6" w:rsidRPr="00DC6A82">
              <w:rPr>
                <w:rFonts w:asciiTheme="minorHAnsi" w:eastAsia="Calibri Light" w:hAnsiTheme="minorHAnsi" w:cstheme="minorHAnsi"/>
                <w:color w:val="000000" w:themeColor="text1"/>
                <w:sz w:val="22"/>
                <w:lang w:bidi="pl-PL"/>
              </w:rPr>
              <w:t>technicznej</w:t>
            </w:r>
            <w:r w:rsidRPr="00DC6A82">
              <w:rPr>
                <w:rFonts w:asciiTheme="minorHAnsi" w:eastAsia="Calibri Light" w:hAnsiTheme="minorHAnsi" w:cstheme="minorHAnsi"/>
                <w:color w:val="000000" w:themeColor="text1"/>
                <w:sz w:val="22"/>
                <w:lang w:bidi="pl-PL"/>
              </w:rPr>
              <w:t xml:space="preserve"> i </w:t>
            </w:r>
            <w:r w:rsidR="003F26F6" w:rsidRPr="00DC6A82">
              <w:rPr>
                <w:rFonts w:asciiTheme="minorHAnsi" w:eastAsia="Calibri Light" w:hAnsiTheme="minorHAnsi" w:cstheme="minorHAnsi"/>
                <w:color w:val="000000" w:themeColor="text1"/>
                <w:sz w:val="22"/>
                <w:lang w:bidi="pl-PL"/>
              </w:rPr>
              <w:t>eksploatacyjnej w odniesieniu do ww. oprogramowania aplikacyjnego.</w:t>
            </w:r>
          </w:p>
        </w:tc>
      </w:tr>
    </w:tbl>
    <w:p w14:paraId="110FC3E2" w14:textId="77777777" w:rsidR="0067354E" w:rsidRPr="00DC6A82" w:rsidRDefault="0067354E" w:rsidP="00251726">
      <w:pPr>
        <w:keepNext/>
        <w:keepLines/>
        <w:numPr>
          <w:ilvl w:val="2"/>
          <w:numId w:val="3"/>
        </w:numPr>
        <w:spacing w:after="0" w:line="240" w:lineRule="auto"/>
        <w:ind w:right="40"/>
        <w:jc w:val="left"/>
        <w:outlineLvl w:val="2"/>
        <w:rPr>
          <w:rFonts w:asciiTheme="minorHAnsi" w:eastAsiaTheme="majorEastAsia" w:hAnsiTheme="minorHAnsi" w:cstheme="minorHAnsi"/>
          <w:b/>
          <w:color w:val="000000" w:themeColor="text1"/>
          <w:szCs w:val="24"/>
        </w:rPr>
      </w:pPr>
      <w:bookmarkStart w:id="600" w:name="_Toc102558977"/>
      <w:bookmarkStart w:id="601" w:name="_Toc63318805"/>
      <w:r w:rsidRPr="00DC6A82">
        <w:rPr>
          <w:rFonts w:asciiTheme="minorHAnsi" w:eastAsiaTheme="majorEastAsia" w:hAnsiTheme="minorHAnsi" w:cstheme="minorHAnsi"/>
          <w:b/>
          <w:color w:val="000000" w:themeColor="text1"/>
          <w:szCs w:val="24"/>
        </w:rPr>
        <w:t>Reżimy realizacji</w:t>
      </w:r>
      <w:r w:rsidR="0083640C" w:rsidRPr="00DC6A82">
        <w:rPr>
          <w:rFonts w:asciiTheme="minorHAnsi" w:eastAsiaTheme="majorEastAsia" w:hAnsiTheme="minorHAnsi" w:cstheme="minorHAnsi"/>
          <w:b/>
          <w:color w:val="000000" w:themeColor="text1"/>
          <w:szCs w:val="24"/>
        </w:rPr>
        <w:t xml:space="preserve"> </w:t>
      </w:r>
      <w:r w:rsidR="0083640C" w:rsidRPr="00DC6A82">
        <w:rPr>
          <w:rFonts w:asciiTheme="minorHAnsi" w:eastAsiaTheme="majorEastAsia" w:hAnsiTheme="minorHAnsi" w:cstheme="minorHAnsi"/>
          <w:b/>
          <w:color w:val="000000" w:themeColor="text1"/>
        </w:rPr>
        <w:t>serwisu</w:t>
      </w:r>
      <w:bookmarkEnd w:id="600"/>
      <w:r w:rsidRPr="00DC6A82">
        <w:rPr>
          <w:rFonts w:asciiTheme="minorHAnsi" w:eastAsiaTheme="majorEastAsia" w:hAnsiTheme="minorHAnsi" w:cstheme="minorHAnsi"/>
          <w:b/>
          <w:color w:val="000000" w:themeColor="text1"/>
          <w:szCs w:val="24"/>
        </w:rPr>
        <w:t xml:space="preserve"> </w:t>
      </w:r>
      <w:bookmarkEnd w:id="601"/>
    </w:p>
    <w:p w14:paraId="24DA7A30" w14:textId="77777777" w:rsidR="00AB6AB4" w:rsidRPr="00DC6A82" w:rsidRDefault="00AB6AB4" w:rsidP="00251726">
      <w:pPr>
        <w:spacing w:after="0" w:line="240" w:lineRule="auto"/>
        <w:ind w:left="0" w:firstLine="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 okresie gwarancji Wykonawca będzie zobowiązany do nieodpłatnego usuwania Wad Przedmiotu Zamówienia (dotyczy infrastruktury sieci teleinformatycznej, infrastruktury serwerowej oraz sieciowej) rozumianych jako Awaria lub Błąd lub Usterka zgodnie z definicjami, jak poniżej:</w:t>
      </w:r>
    </w:p>
    <w:p w14:paraId="6C8E490B" w14:textId="77777777" w:rsidR="00AB6AB4" w:rsidRPr="00DC6A82" w:rsidRDefault="00AB6AB4" w:rsidP="00251726">
      <w:pPr>
        <w:pStyle w:val="Akapitzlist"/>
        <w:numPr>
          <w:ilvl w:val="0"/>
          <w:numId w:val="508"/>
        </w:numPr>
        <w:overflowPunct w:val="0"/>
        <w:spacing w:after="0" w:line="240" w:lineRule="auto"/>
        <w:ind w:right="0" w:hanging="357"/>
        <w:textAlignment w:val="baseline"/>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Awaria -</w:t>
      </w:r>
      <w:r w:rsidRPr="00DC6A82">
        <w:rPr>
          <w:rFonts w:asciiTheme="minorHAnsi" w:hAnsiTheme="minorHAnsi" w:cstheme="minorHAnsi"/>
          <w:color w:val="000000" w:themeColor="text1"/>
          <w:sz w:val="22"/>
        </w:rPr>
        <w:t xml:space="preserve"> Kategoria Wady w Infrastrukturze Sprzętowej powodująca brak działania lub niepoprawne działanie Przedmiotu Zamówienia u Zamawiającego, uniemożliwiające jego użytkowanie. Sytuacja, w której Oprogramowanie w ogóle nie funkcjonuje lub nie jest możliwe realizowanie istotnych funkcjonalności Komponentów/Produktów Przedmiotu Zamówienia.</w:t>
      </w:r>
    </w:p>
    <w:p w14:paraId="29952162" w14:textId="77777777" w:rsidR="00AB6AB4" w:rsidRPr="00DC6A82" w:rsidRDefault="00AB6AB4" w:rsidP="00251726">
      <w:pPr>
        <w:pStyle w:val="Akapitzlist"/>
        <w:numPr>
          <w:ilvl w:val="0"/>
          <w:numId w:val="508"/>
        </w:numPr>
        <w:overflowPunct w:val="0"/>
        <w:spacing w:after="0" w:line="240" w:lineRule="auto"/>
        <w:ind w:right="0" w:hanging="357"/>
        <w:textAlignment w:val="baseline"/>
        <w:rPr>
          <w:rFonts w:asciiTheme="minorHAnsi" w:hAnsiTheme="minorHAnsi" w:cstheme="minorHAnsi"/>
          <w:color w:val="000000" w:themeColor="text1"/>
          <w:sz w:val="22"/>
        </w:rPr>
      </w:pPr>
      <w:r w:rsidRPr="00DC6A82">
        <w:rPr>
          <w:rFonts w:asciiTheme="minorHAnsi" w:hAnsiTheme="minorHAnsi" w:cstheme="minorHAnsi"/>
          <w:b/>
          <w:color w:val="000000" w:themeColor="text1"/>
          <w:sz w:val="22"/>
        </w:rPr>
        <w:t>Usterka -</w:t>
      </w:r>
      <w:r w:rsidRPr="00DC6A82">
        <w:rPr>
          <w:rFonts w:asciiTheme="minorHAnsi" w:hAnsiTheme="minorHAnsi" w:cstheme="minorHAnsi"/>
          <w:color w:val="000000" w:themeColor="text1"/>
          <w:sz w:val="22"/>
        </w:rPr>
        <w:t xml:space="preserve"> Należy przez to rozumieć kategorię Wady w Infrastrukturze Sprzętowej oznaczającą funkcjonowanie niezgodne z opisem Dokumentacji oraz SOPZ, nie wpływającą istotnie na funkcjonowanie dostarczanego rozwiązania u Zamawiającego, utrudniającą pracę Użytkownikowi Zamawiającego.</w:t>
      </w:r>
    </w:p>
    <w:p w14:paraId="592E8624" w14:textId="77777777" w:rsidR="00AB6AB4" w:rsidRPr="00DC6A82" w:rsidRDefault="00AB6AB4" w:rsidP="00251726">
      <w:pPr>
        <w:spacing w:after="0" w:line="240" w:lineRule="auto"/>
        <w:rPr>
          <w:rFonts w:cstheme="minorHAnsi"/>
          <w:color w:val="000000" w:themeColor="text1"/>
        </w:rPr>
      </w:pPr>
    </w:p>
    <w:p w14:paraId="68DCEF3D" w14:textId="77777777" w:rsidR="00AB6AB4" w:rsidRPr="00DC6A82" w:rsidRDefault="00AB6AB4" w:rsidP="00251726">
      <w:pPr>
        <w:overflowPunct w:val="0"/>
        <w:spacing w:after="0" w:line="240" w:lineRule="auto"/>
        <w:ind w:right="40"/>
        <w:textAlignment w:val="baseline"/>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Tabela 1. Gwarancja dla Infrastruktury modernizacji pomieszczenia serwerowni:</w:t>
      </w:r>
    </w:p>
    <w:p w14:paraId="7ED2E108"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Poprawa techniczna Serwerowni,</w:t>
      </w:r>
    </w:p>
    <w:p w14:paraId="7B0FE2FE"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Zabezpieczenie techniczne mienia,</w:t>
      </w:r>
    </w:p>
    <w:p w14:paraId="2B842A7A"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Klimatyzacja,</w:t>
      </w:r>
    </w:p>
    <w:p w14:paraId="085E5C12"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Zasilanie/Agregat/Zasilanie awaryjne</w:t>
      </w:r>
    </w:p>
    <w:p w14:paraId="26FED889"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System SUG</w:t>
      </w:r>
    </w:p>
    <w:p w14:paraId="19C5C9E0"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Konsola KVM</w:t>
      </w:r>
    </w:p>
    <w:p w14:paraId="53DE6280" w14:textId="77777777" w:rsidR="00AB6AB4" w:rsidRPr="00DC6A82" w:rsidRDefault="00AB6AB4" w:rsidP="00251726">
      <w:pPr>
        <w:pStyle w:val="Akapitzlist"/>
        <w:numPr>
          <w:ilvl w:val="0"/>
          <w:numId w:val="506"/>
        </w:numPr>
        <w:spacing w:after="0" w:line="240" w:lineRule="auto"/>
        <w:ind w:left="357" w:right="40" w:hanging="357"/>
        <w:contextualSpacing w:val="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Szafa rack</w:t>
      </w:r>
    </w:p>
    <w:p w14:paraId="1575B752" w14:textId="77777777" w:rsidR="00AB6AB4" w:rsidRPr="00DC6A82" w:rsidRDefault="00AB6AB4" w:rsidP="00251726">
      <w:pPr>
        <w:pStyle w:val="Akapitzlist"/>
        <w:spacing w:after="0" w:line="240" w:lineRule="auto"/>
        <w:ind w:left="357" w:right="40" w:firstLine="0"/>
        <w:contextualSpacing w:val="0"/>
        <w:rPr>
          <w:rFonts w:asciiTheme="minorHAnsi" w:hAnsiTheme="minorHAnsi" w:cstheme="minorHAnsi"/>
          <w:color w:val="000000" w:themeColor="text1"/>
          <w:sz w:val="22"/>
        </w:rPr>
      </w:pPr>
    </w:p>
    <w:tbl>
      <w:tblPr>
        <w:tblpPr w:leftFromText="141" w:rightFromText="141"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704"/>
        <w:gridCol w:w="1914"/>
        <w:gridCol w:w="1961"/>
        <w:gridCol w:w="1888"/>
      </w:tblGrid>
      <w:tr w:rsidR="00DC6A82" w:rsidRPr="00DC6A82" w14:paraId="221BBDFE" w14:textId="77777777" w:rsidTr="007F4758">
        <w:trPr>
          <w:tblHeader/>
        </w:trPr>
        <w:tc>
          <w:tcPr>
            <w:tcW w:w="15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069110" w14:textId="77777777" w:rsidR="00AB6AB4" w:rsidRPr="00DC6A82" w:rsidRDefault="00AB6AB4"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KWALIFIKACJA ZGŁOSZENIA WADY</w:t>
            </w:r>
          </w:p>
        </w:tc>
        <w:tc>
          <w:tcPr>
            <w:tcW w:w="17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F80F91" w14:textId="77777777" w:rsidR="00AB6AB4" w:rsidRPr="00DC6A82" w:rsidRDefault="00AB6AB4"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OKRES DOSTĘPNOŚCI WYKONAWCY</w:t>
            </w:r>
          </w:p>
        </w:tc>
        <w:tc>
          <w:tcPr>
            <w:tcW w:w="20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57A1813" w14:textId="77777777" w:rsidR="00AB6AB4" w:rsidRPr="00DC6A82" w:rsidRDefault="00AB6AB4"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ROZWIĄZANIE </w:t>
            </w:r>
            <w:r w:rsidRPr="00DC6A82">
              <w:rPr>
                <w:rFonts w:asciiTheme="minorHAnsi" w:hAnsiTheme="minorHAnsi" w:cstheme="minorHAnsi"/>
                <w:b/>
                <w:bCs/>
                <w:color w:val="000000" w:themeColor="text1"/>
                <w:sz w:val="22"/>
              </w:rPr>
              <w:br/>
              <w:t>ZASTĘPCZE</w:t>
            </w:r>
          </w:p>
        </w:tc>
        <w:tc>
          <w:tcPr>
            <w:tcW w:w="20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FA680B" w14:textId="77777777" w:rsidR="00AB6AB4" w:rsidRPr="00DC6A82" w:rsidRDefault="00AB6AB4"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CZAS REAKCJI WYKONAWCY</w:t>
            </w:r>
          </w:p>
        </w:tc>
        <w:tc>
          <w:tcPr>
            <w:tcW w:w="20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C76515A" w14:textId="77777777" w:rsidR="00AB6AB4" w:rsidRPr="00DC6A82" w:rsidRDefault="00AB6AB4" w:rsidP="00251726">
            <w:pPr>
              <w:spacing w:after="0" w:line="240" w:lineRule="auto"/>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CZAS NAPRAWY</w:t>
            </w:r>
          </w:p>
        </w:tc>
      </w:tr>
      <w:tr w:rsidR="00DC6A82" w:rsidRPr="00DC6A82" w14:paraId="3D95E532" w14:textId="77777777" w:rsidTr="007F4758">
        <w:trPr>
          <w:cantSplit/>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7A04" w14:textId="77777777" w:rsidR="00AB6AB4" w:rsidRPr="00DC6A82" w:rsidRDefault="00AB6AB4"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AWARIA</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9C88"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E645" w14:textId="28BE5D07" w:rsidR="00AB6AB4" w:rsidRPr="00DC6A82" w:rsidRDefault="00AB6AB4" w:rsidP="0048788E">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niż </w:t>
            </w:r>
            <w:r w:rsidR="0048788E" w:rsidRPr="00DC6A82">
              <w:rPr>
                <w:rFonts w:asciiTheme="minorHAnsi" w:hAnsiTheme="minorHAnsi" w:cstheme="minorHAnsi"/>
                <w:color w:val="000000" w:themeColor="text1"/>
                <w:sz w:val="22"/>
              </w:rPr>
              <w:t xml:space="preserve">12 </w:t>
            </w:r>
            <w:r w:rsidRPr="00DC6A82">
              <w:rPr>
                <w:rFonts w:asciiTheme="minorHAnsi" w:hAnsiTheme="minorHAnsi" w:cstheme="minorHAnsi"/>
                <w:color w:val="000000" w:themeColor="text1"/>
                <w:sz w:val="22"/>
              </w:rPr>
              <w:t>godziny od czasu przyjęcia zgłoszenia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CF3D"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4 godziny od czasu przyjęcia zgłoszenia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3FC3"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w:t>
            </w:r>
            <w:r w:rsidRPr="00DC6A82">
              <w:rPr>
                <w:rFonts w:asciiTheme="minorHAnsi" w:hAnsiTheme="minorHAnsi" w:cstheme="minorHAnsi"/>
                <w:color w:val="000000" w:themeColor="text1"/>
                <w:sz w:val="22"/>
              </w:rPr>
              <w:br/>
              <w:t>niż 24 godziny od czasu przyjęcia zgłoszenia</w:t>
            </w:r>
          </w:p>
        </w:tc>
      </w:tr>
      <w:tr w:rsidR="00DC6A82" w:rsidRPr="00DC6A82" w14:paraId="0CA65B43" w14:textId="77777777" w:rsidTr="007F4758">
        <w:trPr>
          <w:cantSplit/>
          <w:trHeight w:val="1168"/>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8256" w14:textId="77777777" w:rsidR="00AB6AB4" w:rsidRPr="00DC6A82" w:rsidRDefault="00AB6AB4" w:rsidP="00251726">
            <w:p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USTERKA</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E88B"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0B65"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CE92"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24  godziny od czasu przyjęcia zgłoszenia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AFAC" w14:textId="77777777" w:rsidR="00AB6AB4" w:rsidRPr="00DC6A82" w:rsidRDefault="00AB6AB4" w:rsidP="00251726">
            <w:pPr>
              <w:spacing w:after="0" w:line="240" w:lineRule="auto"/>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w:t>
            </w:r>
            <w:r w:rsidRPr="00DC6A82">
              <w:rPr>
                <w:rFonts w:asciiTheme="minorHAnsi" w:hAnsiTheme="minorHAnsi" w:cstheme="minorHAnsi"/>
                <w:color w:val="000000" w:themeColor="text1"/>
                <w:sz w:val="22"/>
              </w:rPr>
              <w:br/>
              <w:t>niż 7 dni od czasu przyjęcia zgłoszenia</w:t>
            </w:r>
          </w:p>
        </w:tc>
      </w:tr>
    </w:tbl>
    <w:p w14:paraId="6507E3E4" w14:textId="77777777" w:rsidR="00AB6AB4" w:rsidRPr="00DC6A82" w:rsidRDefault="00AB6AB4" w:rsidP="00251726">
      <w:pPr>
        <w:spacing w:after="0" w:line="240" w:lineRule="auto"/>
        <w:rPr>
          <w:rFonts w:asciiTheme="minorHAnsi" w:hAnsiTheme="minorHAnsi" w:cstheme="minorHAnsi"/>
          <w:color w:val="000000" w:themeColor="text1"/>
          <w:sz w:val="22"/>
        </w:rPr>
      </w:pPr>
    </w:p>
    <w:p w14:paraId="7ABE97C3" w14:textId="77777777" w:rsidR="00AB6AB4" w:rsidRPr="00DC6A82" w:rsidRDefault="00AB6AB4" w:rsidP="00251726">
      <w:pPr>
        <w:spacing w:after="0" w:line="240" w:lineRule="auto"/>
        <w:rPr>
          <w:rFonts w:asciiTheme="minorHAnsi" w:hAnsiTheme="minorHAnsi" w:cstheme="minorHAnsi"/>
          <w:color w:val="000000" w:themeColor="text1"/>
          <w:sz w:val="22"/>
        </w:rPr>
      </w:pPr>
    </w:p>
    <w:p w14:paraId="7CD1104B" w14:textId="77777777" w:rsidR="00AB6AB4" w:rsidRPr="00DC6A82" w:rsidRDefault="00AB6AB4" w:rsidP="00251726">
      <w:pPr>
        <w:overflowPunct w:val="0"/>
        <w:spacing w:after="0" w:line="240" w:lineRule="auto"/>
        <w:ind w:right="40"/>
        <w:textAlignment w:val="baseline"/>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Tabela 2. Gwarancja dla Infrastruktury serwerowej:</w:t>
      </w:r>
    </w:p>
    <w:p w14:paraId="7B6B0235" w14:textId="77777777" w:rsidR="00823389" w:rsidRPr="00DC6A82" w:rsidRDefault="00823389" w:rsidP="00251726">
      <w:pPr>
        <w:numPr>
          <w:ilvl w:val="0"/>
          <w:numId w:val="50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Przełącznik SAN,</w:t>
      </w:r>
    </w:p>
    <w:p w14:paraId="534099EC" w14:textId="77777777" w:rsidR="00AB6AB4" w:rsidRPr="00DC6A82" w:rsidRDefault="00AB6AB4" w:rsidP="00251726">
      <w:pPr>
        <w:numPr>
          <w:ilvl w:val="0"/>
          <w:numId w:val="507"/>
        </w:numPr>
        <w:spacing w:after="0" w:line="240" w:lineRule="auto"/>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Serwer,</w:t>
      </w:r>
    </w:p>
    <w:p w14:paraId="705DD783" w14:textId="77777777" w:rsidR="00823389" w:rsidRPr="00DC6A82" w:rsidRDefault="00AB6AB4" w:rsidP="00251726">
      <w:pPr>
        <w:numPr>
          <w:ilvl w:val="0"/>
          <w:numId w:val="507"/>
        </w:numPr>
        <w:spacing w:after="0" w:line="240" w:lineRule="auto"/>
        <w:ind w:left="714" w:right="4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Macierz dyskowa</w:t>
      </w:r>
      <w:r w:rsidR="00823389" w:rsidRPr="00DC6A82">
        <w:rPr>
          <w:rFonts w:asciiTheme="minorHAnsi" w:hAnsiTheme="minorHAnsi" w:cstheme="minorHAnsi"/>
          <w:color w:val="000000" w:themeColor="text1"/>
          <w:sz w:val="22"/>
        </w:rPr>
        <w:t>,</w:t>
      </w:r>
    </w:p>
    <w:p w14:paraId="5B21A231" w14:textId="77777777" w:rsidR="00AB6AB4" w:rsidRPr="00DC6A82" w:rsidRDefault="00823389" w:rsidP="00251726">
      <w:pPr>
        <w:numPr>
          <w:ilvl w:val="0"/>
          <w:numId w:val="507"/>
        </w:numPr>
        <w:spacing w:after="0" w:line="240" w:lineRule="auto"/>
        <w:ind w:left="714" w:right="40" w:hanging="357"/>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Serwer bazodanowy</w:t>
      </w:r>
      <w:r w:rsidR="00AB6AB4" w:rsidRPr="00DC6A82">
        <w:rPr>
          <w:rFonts w:asciiTheme="minorHAnsi" w:hAnsiTheme="minorHAnsi" w:cstheme="minorHAnsi"/>
          <w:color w:val="000000" w:themeColor="text1"/>
          <w:sz w:val="22"/>
        </w:rPr>
        <w:t>.</w:t>
      </w:r>
    </w:p>
    <w:tbl>
      <w:tblPr>
        <w:tblpPr w:leftFromText="141" w:rightFromText="141"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7"/>
        <w:gridCol w:w="1703"/>
        <w:gridCol w:w="1914"/>
        <w:gridCol w:w="1961"/>
        <w:gridCol w:w="1887"/>
      </w:tblGrid>
      <w:tr w:rsidR="00DC6A82" w:rsidRPr="00DC6A82" w14:paraId="2733F150" w14:textId="77777777" w:rsidTr="007F4758">
        <w:trPr>
          <w:tblHeader/>
        </w:trPr>
        <w:tc>
          <w:tcPr>
            <w:tcW w:w="1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581754" w14:textId="77777777" w:rsidR="00AB6AB4" w:rsidRPr="00DC6A82" w:rsidRDefault="00AB6AB4" w:rsidP="00251726">
            <w:pPr>
              <w:spacing w:after="0" w:line="240" w:lineRule="auto"/>
              <w:ind w:right="4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KWALIFIKACJA ZGŁOSZENIA WADY</w:t>
            </w:r>
          </w:p>
        </w:tc>
        <w:tc>
          <w:tcPr>
            <w:tcW w:w="17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283D014" w14:textId="77777777" w:rsidR="00AB6AB4" w:rsidRPr="00DC6A82" w:rsidRDefault="00AB6AB4" w:rsidP="00251726">
            <w:pPr>
              <w:spacing w:after="0" w:line="240" w:lineRule="auto"/>
              <w:ind w:right="4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OKRES DOSTĘPNOŚCI WYKONAWCY</w:t>
            </w:r>
          </w:p>
        </w:tc>
        <w:tc>
          <w:tcPr>
            <w:tcW w:w="19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5D24B96" w14:textId="77777777" w:rsidR="00AB6AB4" w:rsidRPr="00DC6A82" w:rsidRDefault="00AB6AB4" w:rsidP="00251726">
            <w:pPr>
              <w:spacing w:after="0" w:line="240" w:lineRule="auto"/>
              <w:ind w:right="4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ROZWIĄZANIE </w:t>
            </w:r>
            <w:r w:rsidRPr="00DC6A82">
              <w:rPr>
                <w:rFonts w:asciiTheme="minorHAnsi" w:hAnsiTheme="minorHAnsi" w:cstheme="minorHAnsi"/>
                <w:b/>
                <w:bCs/>
                <w:color w:val="000000" w:themeColor="text1"/>
                <w:sz w:val="22"/>
              </w:rPr>
              <w:br/>
              <w:t>ZASTĘPCZE</w:t>
            </w:r>
          </w:p>
        </w:tc>
        <w:tc>
          <w:tcPr>
            <w:tcW w:w="19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AA756F" w14:textId="77777777" w:rsidR="00AB6AB4" w:rsidRPr="00DC6A82" w:rsidRDefault="00AB6AB4" w:rsidP="00251726">
            <w:pPr>
              <w:spacing w:after="0" w:line="240" w:lineRule="auto"/>
              <w:ind w:right="4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CZAS REAKCJI WYKONAWCY</w:t>
            </w:r>
          </w:p>
        </w:tc>
        <w:tc>
          <w:tcPr>
            <w:tcW w:w="18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9680926" w14:textId="77777777" w:rsidR="00AB6AB4" w:rsidRPr="00DC6A82" w:rsidRDefault="00AB6AB4" w:rsidP="00251726">
            <w:pPr>
              <w:spacing w:after="0" w:line="240" w:lineRule="auto"/>
              <w:ind w:right="40"/>
              <w:jc w:val="center"/>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CZAS NAPRAWY</w:t>
            </w:r>
          </w:p>
        </w:tc>
      </w:tr>
      <w:tr w:rsidR="00DC6A82" w:rsidRPr="00DC6A82" w14:paraId="1B5040F9" w14:textId="77777777" w:rsidTr="007F4758">
        <w:trPr>
          <w:cantSplit/>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634E"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AWARIA</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67A1"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p>
          <w:p w14:paraId="556F391E"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p w14:paraId="26EF257E"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1456" w14:textId="2A039023"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niż </w:t>
            </w:r>
            <w:r w:rsidR="0048788E" w:rsidRPr="00DC6A82">
              <w:rPr>
                <w:rFonts w:asciiTheme="minorHAnsi" w:hAnsiTheme="minorHAnsi" w:cstheme="minorHAnsi"/>
                <w:color w:val="000000" w:themeColor="text1"/>
                <w:sz w:val="22"/>
              </w:rPr>
              <w:t>12</w:t>
            </w:r>
            <w:r w:rsidRPr="00DC6A82">
              <w:rPr>
                <w:rFonts w:asciiTheme="minorHAnsi" w:hAnsiTheme="minorHAnsi" w:cstheme="minorHAnsi"/>
                <w:color w:val="000000" w:themeColor="text1"/>
                <w:sz w:val="22"/>
              </w:rPr>
              <w:t xml:space="preserve"> godziny od czasu przyjęcia zgłoszenia</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FE9B"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4 godziny od czasu przyjęcia zgłoszenia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7892"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w:t>
            </w:r>
            <w:r w:rsidRPr="00DC6A82">
              <w:rPr>
                <w:rFonts w:asciiTheme="minorHAnsi" w:hAnsiTheme="minorHAnsi" w:cstheme="minorHAnsi"/>
                <w:color w:val="000000" w:themeColor="text1"/>
                <w:sz w:val="22"/>
              </w:rPr>
              <w:br/>
              <w:t>niż 24 godziny od czasu przyjęcia zgłoszenia</w:t>
            </w:r>
          </w:p>
        </w:tc>
      </w:tr>
      <w:tr w:rsidR="00DC6A82" w:rsidRPr="00DC6A82" w14:paraId="13202BC9" w14:textId="77777777" w:rsidTr="007F4758">
        <w:trPr>
          <w:cantSplit/>
          <w:trHeight w:val="1168"/>
        </w:trPr>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5251"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USTERKA</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E0AA"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C1AE"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3 dni od czasu przyjęcia zgłoszenia</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2DF0"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24  godziny od czasu przyjęcia zgłoszenia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4872" w14:textId="339C872D"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w:t>
            </w:r>
            <w:r w:rsidRPr="00DC6A82">
              <w:rPr>
                <w:rFonts w:asciiTheme="minorHAnsi" w:hAnsiTheme="minorHAnsi" w:cstheme="minorHAnsi"/>
                <w:color w:val="000000" w:themeColor="text1"/>
                <w:sz w:val="22"/>
              </w:rPr>
              <w:br/>
              <w:t xml:space="preserve">niż </w:t>
            </w:r>
            <w:r w:rsidR="005B2692">
              <w:rPr>
                <w:rFonts w:asciiTheme="minorHAnsi" w:hAnsiTheme="minorHAnsi" w:cstheme="minorHAnsi"/>
                <w:color w:val="000000" w:themeColor="text1"/>
                <w:sz w:val="22"/>
              </w:rPr>
              <w:t>8</w:t>
            </w:r>
            <w:r w:rsidRPr="00DC6A82">
              <w:rPr>
                <w:rFonts w:asciiTheme="minorHAnsi" w:hAnsiTheme="minorHAnsi" w:cstheme="minorHAnsi"/>
                <w:color w:val="000000" w:themeColor="text1"/>
                <w:sz w:val="22"/>
              </w:rPr>
              <w:t xml:space="preserve"> dni od czasu przyjęcia zgłoszenia</w:t>
            </w:r>
          </w:p>
        </w:tc>
      </w:tr>
    </w:tbl>
    <w:p w14:paraId="543C86D9" w14:textId="77777777" w:rsidR="00AB6AB4" w:rsidRPr="00DC6A82" w:rsidRDefault="00AB6AB4" w:rsidP="00251726">
      <w:pPr>
        <w:overflowPunct w:val="0"/>
        <w:spacing w:after="0" w:line="240" w:lineRule="auto"/>
        <w:ind w:left="6" w:right="40" w:hanging="6"/>
        <w:textAlignment w:val="baseline"/>
        <w:rPr>
          <w:rFonts w:asciiTheme="minorHAnsi" w:hAnsiTheme="minorHAnsi" w:cstheme="minorHAnsi"/>
          <w:b/>
          <w:bCs/>
          <w:color w:val="000000" w:themeColor="text1"/>
          <w:sz w:val="22"/>
        </w:rPr>
      </w:pPr>
    </w:p>
    <w:p w14:paraId="310E21F4" w14:textId="77777777" w:rsidR="00AB6AB4" w:rsidRPr="00DC6A82" w:rsidRDefault="00AB6AB4" w:rsidP="00251726">
      <w:pPr>
        <w:overflowPunct w:val="0"/>
        <w:spacing w:after="0" w:line="240" w:lineRule="auto"/>
        <w:ind w:left="6" w:right="40" w:hanging="6"/>
        <w:textAlignment w:val="baseline"/>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Tabela 3. Gwarancja dla pozostałej Infrastruktury serwerowej i sieciowej (w tym przełączniki LAN i UTM-y):</w:t>
      </w:r>
    </w:p>
    <w:p w14:paraId="06394F6E" w14:textId="77777777" w:rsidR="00AB6AB4" w:rsidRPr="00DC6A82" w:rsidRDefault="00AB6AB4" w:rsidP="00251726">
      <w:pPr>
        <w:overflowPunct w:val="0"/>
        <w:spacing w:after="0" w:line="240" w:lineRule="auto"/>
        <w:ind w:left="6" w:right="40" w:hanging="6"/>
        <w:textAlignment w:val="baseline"/>
        <w:rPr>
          <w:rFonts w:asciiTheme="minorHAnsi" w:hAnsiTheme="minorHAnsi" w:cstheme="minorHAnsi"/>
          <w:b/>
          <w:bCs/>
          <w:color w:val="000000" w:themeColor="text1"/>
          <w:sz w:val="22"/>
        </w:rPr>
      </w:pPr>
    </w:p>
    <w:tbl>
      <w:tblPr>
        <w:tblpPr w:leftFromText="141" w:rightFromText="141"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1717"/>
        <w:gridCol w:w="1912"/>
        <w:gridCol w:w="1953"/>
        <w:gridCol w:w="1856"/>
      </w:tblGrid>
      <w:tr w:rsidR="00DC6A82" w:rsidRPr="00DC6A82" w14:paraId="4BAA8B91" w14:textId="77777777" w:rsidTr="007F4758">
        <w:trPr>
          <w:tblHeader/>
        </w:trPr>
        <w:tc>
          <w:tcPr>
            <w:tcW w:w="16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FA8F4DE" w14:textId="77777777" w:rsidR="00AB6AB4" w:rsidRPr="00DC6A82" w:rsidRDefault="00AB6AB4" w:rsidP="00251726">
            <w:pPr>
              <w:spacing w:after="0" w:line="240" w:lineRule="auto"/>
              <w:ind w:right="40"/>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KWALIFIKACJA ZGŁOSZENIA WADY</w:t>
            </w:r>
          </w:p>
        </w:tc>
        <w:tc>
          <w:tcPr>
            <w:tcW w:w="17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C6D48B" w14:textId="77777777" w:rsidR="00AB6AB4" w:rsidRPr="00DC6A82" w:rsidRDefault="00AB6AB4" w:rsidP="00251726">
            <w:pPr>
              <w:spacing w:after="0" w:line="240" w:lineRule="auto"/>
              <w:ind w:right="40"/>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OKRES DOSTĘPNOŚCI WYKONAWCY</w:t>
            </w:r>
          </w:p>
        </w:tc>
        <w:tc>
          <w:tcPr>
            <w:tcW w:w="19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D4C7EA" w14:textId="77777777" w:rsidR="00AB6AB4" w:rsidRPr="00DC6A82" w:rsidRDefault="00AB6AB4" w:rsidP="00251726">
            <w:pPr>
              <w:spacing w:after="0" w:line="240" w:lineRule="auto"/>
              <w:ind w:right="40"/>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 xml:space="preserve">ROZWIĄZANIE </w:t>
            </w:r>
            <w:r w:rsidRPr="00DC6A82">
              <w:rPr>
                <w:rFonts w:asciiTheme="minorHAnsi" w:hAnsiTheme="minorHAnsi" w:cstheme="minorHAnsi"/>
                <w:b/>
                <w:bCs/>
                <w:caps/>
                <w:color w:val="000000" w:themeColor="text1"/>
                <w:sz w:val="22"/>
              </w:rPr>
              <w:br/>
              <w:t>ZASTĘPCZE</w:t>
            </w:r>
          </w:p>
        </w:tc>
        <w:tc>
          <w:tcPr>
            <w:tcW w:w="195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30639BF" w14:textId="77777777" w:rsidR="00AB6AB4" w:rsidRPr="00DC6A82" w:rsidRDefault="00AB6AB4" w:rsidP="00251726">
            <w:pPr>
              <w:spacing w:after="0" w:line="240" w:lineRule="auto"/>
              <w:ind w:right="40"/>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CZAS REAKCJI WYKONAWCY</w:t>
            </w:r>
          </w:p>
        </w:tc>
        <w:tc>
          <w:tcPr>
            <w:tcW w:w="18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0E210C8" w14:textId="77777777" w:rsidR="00AB6AB4" w:rsidRPr="00DC6A82" w:rsidRDefault="00AB6AB4" w:rsidP="00251726">
            <w:pPr>
              <w:spacing w:after="0" w:line="240" w:lineRule="auto"/>
              <w:ind w:right="40"/>
              <w:jc w:val="center"/>
              <w:rPr>
                <w:rFonts w:asciiTheme="minorHAnsi" w:hAnsiTheme="minorHAnsi" w:cstheme="minorHAnsi"/>
                <w:b/>
                <w:bCs/>
                <w:caps/>
                <w:color w:val="000000" w:themeColor="text1"/>
                <w:sz w:val="22"/>
              </w:rPr>
            </w:pPr>
            <w:r w:rsidRPr="00DC6A82">
              <w:rPr>
                <w:rFonts w:asciiTheme="minorHAnsi" w:hAnsiTheme="minorHAnsi" w:cstheme="minorHAnsi"/>
                <w:b/>
                <w:bCs/>
                <w:caps/>
                <w:color w:val="000000" w:themeColor="text1"/>
                <w:sz w:val="22"/>
              </w:rPr>
              <w:t>CZAS NAPRAWY</w:t>
            </w:r>
          </w:p>
        </w:tc>
      </w:tr>
      <w:tr w:rsidR="00DC6A82" w:rsidRPr="00DC6A82" w14:paraId="3D927029" w14:textId="77777777" w:rsidTr="007F4758">
        <w:trPr>
          <w:cantSplit/>
          <w:trHeight w:val="696"/>
        </w:trPr>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1B61"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AWARIA</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530C"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p>
          <w:p w14:paraId="10EAC20A"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p w14:paraId="1922A279"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AF35"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2 dni godziny od dnia przyjęcia zgłoszenia</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6763"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4  godziny od czasu przyjęcia zgłoszenia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005B"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4  dni roboczych od dnia przyjęcia zgłoszenia</w:t>
            </w:r>
          </w:p>
        </w:tc>
      </w:tr>
      <w:tr w:rsidR="00DC6A82" w:rsidRPr="00DC6A82" w14:paraId="24528073" w14:textId="77777777" w:rsidTr="007F4758">
        <w:trPr>
          <w:cantSplit/>
          <w:trHeight w:val="1168"/>
        </w:trPr>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AB36" w14:textId="77777777" w:rsidR="00AB6AB4" w:rsidRPr="00DC6A82" w:rsidRDefault="00AB6AB4" w:rsidP="00251726">
            <w:pPr>
              <w:spacing w:after="0" w:line="240" w:lineRule="auto"/>
              <w:ind w:right="40"/>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USTERKA</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1A0C"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24/7/365</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19A0"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3 dni roboczych od dnia przyjęcia zgłoszenia</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CBBF" w14:textId="77777777"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niezwłocznie, nie później niż 24  godziny od czasu przyjęcia zgłoszenia</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0FD7" w14:textId="204EF8BA" w:rsidR="00AB6AB4" w:rsidRPr="00DC6A82" w:rsidRDefault="00AB6AB4" w:rsidP="00251726">
            <w:pPr>
              <w:spacing w:after="0" w:line="240" w:lineRule="auto"/>
              <w:ind w:right="40"/>
              <w:jc w:val="center"/>
              <w:rPr>
                <w:rFonts w:asciiTheme="minorHAnsi" w:hAnsiTheme="minorHAnsi" w:cstheme="minorHAnsi"/>
                <w:color w:val="000000" w:themeColor="text1"/>
                <w:sz w:val="22"/>
              </w:rPr>
            </w:pPr>
            <w:r w:rsidRPr="00DC6A82">
              <w:rPr>
                <w:rFonts w:asciiTheme="minorHAnsi" w:hAnsiTheme="minorHAnsi" w:cstheme="minorHAnsi"/>
                <w:color w:val="000000" w:themeColor="text1"/>
                <w:sz w:val="22"/>
              </w:rPr>
              <w:t xml:space="preserve">niezwłocznie nie później niż </w:t>
            </w:r>
            <w:r w:rsidR="005B2692">
              <w:rPr>
                <w:rFonts w:asciiTheme="minorHAnsi" w:hAnsiTheme="minorHAnsi" w:cstheme="minorHAnsi"/>
                <w:color w:val="000000" w:themeColor="text1"/>
                <w:sz w:val="22"/>
              </w:rPr>
              <w:t>8</w:t>
            </w:r>
            <w:r w:rsidRPr="00DC6A82">
              <w:rPr>
                <w:rFonts w:asciiTheme="minorHAnsi" w:hAnsiTheme="minorHAnsi" w:cstheme="minorHAnsi"/>
                <w:color w:val="000000" w:themeColor="text1"/>
                <w:sz w:val="22"/>
              </w:rPr>
              <w:t xml:space="preserve"> dni roboczych od dnia przyjęcia zgłoszenia</w:t>
            </w:r>
          </w:p>
        </w:tc>
      </w:tr>
    </w:tbl>
    <w:p w14:paraId="0C169159" w14:textId="77777777" w:rsidR="00AB6AB4" w:rsidRPr="00DC6A82" w:rsidRDefault="00AB6AB4" w:rsidP="00251726">
      <w:pPr>
        <w:spacing w:after="0" w:line="240" w:lineRule="auto"/>
        <w:rPr>
          <w:rFonts w:asciiTheme="minorHAnsi" w:hAnsiTheme="minorHAnsi" w:cstheme="minorHAnsi"/>
          <w:color w:val="000000" w:themeColor="text1"/>
          <w:sz w:val="22"/>
        </w:rPr>
      </w:pPr>
    </w:p>
    <w:p w14:paraId="58D2C771" w14:textId="77777777" w:rsidR="0067354E" w:rsidRPr="00DC6A82" w:rsidRDefault="0067354E" w:rsidP="00251726">
      <w:pPr>
        <w:overflowPunct w:val="0"/>
        <w:spacing w:after="0" w:line="240" w:lineRule="auto"/>
        <w:ind w:left="0" w:right="40" w:firstLine="0"/>
        <w:textAlignment w:val="baseline"/>
        <w:rPr>
          <w:rFonts w:asciiTheme="minorHAnsi" w:hAnsiTheme="minorHAnsi" w:cstheme="minorHAnsi"/>
          <w:b/>
          <w:bCs/>
          <w:color w:val="000000" w:themeColor="text1"/>
          <w:sz w:val="22"/>
        </w:rPr>
      </w:pPr>
    </w:p>
    <w:p w14:paraId="293A182A" w14:textId="77777777" w:rsidR="0067354E" w:rsidRPr="00DC6A82" w:rsidRDefault="0067354E" w:rsidP="00251726">
      <w:pPr>
        <w:overflowPunct w:val="0"/>
        <w:spacing w:after="0" w:line="240" w:lineRule="auto"/>
        <w:ind w:right="40"/>
        <w:textAlignment w:val="baseline"/>
        <w:rPr>
          <w:rFonts w:asciiTheme="minorHAnsi" w:hAnsiTheme="minorHAnsi" w:cstheme="minorHAnsi"/>
          <w:b/>
          <w:bCs/>
          <w:color w:val="000000" w:themeColor="text1"/>
          <w:sz w:val="22"/>
        </w:rPr>
      </w:pPr>
      <w:r w:rsidRPr="00DC6A82">
        <w:rPr>
          <w:rFonts w:asciiTheme="minorHAnsi" w:hAnsiTheme="minorHAnsi" w:cstheme="minorHAnsi"/>
          <w:b/>
          <w:bCs/>
          <w:color w:val="000000" w:themeColor="text1"/>
          <w:sz w:val="22"/>
        </w:rPr>
        <w:t xml:space="preserve">Tabela </w:t>
      </w:r>
      <w:r w:rsidR="00AD3564" w:rsidRPr="00DC6A82">
        <w:rPr>
          <w:rFonts w:asciiTheme="minorHAnsi" w:hAnsiTheme="minorHAnsi" w:cstheme="minorHAnsi"/>
          <w:b/>
          <w:bCs/>
          <w:color w:val="000000" w:themeColor="text1"/>
          <w:sz w:val="22"/>
        </w:rPr>
        <w:t>4</w:t>
      </w:r>
      <w:r w:rsidRPr="00DC6A82">
        <w:rPr>
          <w:rFonts w:asciiTheme="minorHAnsi" w:hAnsiTheme="minorHAnsi" w:cstheme="minorHAnsi"/>
          <w:b/>
          <w:bCs/>
          <w:color w:val="000000" w:themeColor="text1"/>
          <w:sz w:val="22"/>
        </w:rPr>
        <w:t xml:space="preserve">. </w:t>
      </w:r>
      <w:r w:rsidR="0083640C" w:rsidRPr="00DC6A82">
        <w:rPr>
          <w:rFonts w:asciiTheme="minorHAnsi" w:hAnsiTheme="minorHAnsi"/>
          <w:b/>
          <w:bCs/>
          <w:color w:val="000000" w:themeColor="text1"/>
          <w:sz w:val="22"/>
        </w:rPr>
        <w:t xml:space="preserve">Gwarancja </w:t>
      </w:r>
      <w:r w:rsidRPr="00DC6A82">
        <w:rPr>
          <w:rFonts w:asciiTheme="minorHAnsi" w:hAnsiTheme="minorHAnsi" w:cstheme="minorHAnsi"/>
          <w:b/>
          <w:bCs/>
          <w:color w:val="000000" w:themeColor="text1"/>
          <w:sz w:val="22"/>
        </w:rPr>
        <w:t>dla Szpitalnego Systemu Informatycznego:</w:t>
      </w:r>
    </w:p>
    <w:tbl>
      <w:tblPr>
        <w:tblW w:w="5000" w:type="pc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7"/>
        <w:gridCol w:w="1788"/>
        <w:gridCol w:w="2338"/>
        <w:gridCol w:w="1788"/>
        <w:gridCol w:w="1551"/>
      </w:tblGrid>
      <w:tr w:rsidR="00DC6A82" w:rsidRPr="00DC6A82" w14:paraId="3E016C35" w14:textId="77777777" w:rsidTr="009F1970">
        <w:trPr>
          <w:tblHeader/>
        </w:trPr>
        <w:tc>
          <w:tcPr>
            <w:tcW w:w="159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4BDBC21" w14:textId="77777777" w:rsidR="008E0A66" w:rsidRPr="00DC6A82" w:rsidRDefault="008E0A66" w:rsidP="00251726">
            <w:pPr>
              <w:spacing w:after="0" w:line="240" w:lineRule="auto"/>
              <w:ind w:left="6" w:right="40" w:hanging="6"/>
              <w:jc w:val="center"/>
              <w:rPr>
                <w:rFonts w:asciiTheme="minorHAnsi" w:hAnsiTheme="minorHAnsi" w:cstheme="minorHAnsi"/>
                <w:b/>
                <w:bCs/>
                <w:caps/>
                <w:color w:val="000000" w:themeColor="text1"/>
                <w:sz w:val="22"/>
                <w:szCs w:val="28"/>
              </w:rPr>
            </w:pPr>
            <w:r w:rsidRPr="00DC6A82">
              <w:rPr>
                <w:rFonts w:asciiTheme="minorHAnsi" w:hAnsiTheme="minorHAnsi"/>
                <w:b/>
                <w:bCs/>
                <w:caps/>
                <w:color w:val="000000" w:themeColor="text1"/>
                <w:sz w:val="22"/>
                <w:szCs w:val="28"/>
              </w:rPr>
              <w:t>KWALIFIKACJA ZGŁOSZENIA WADY</w:t>
            </w:r>
          </w:p>
        </w:tc>
        <w:tc>
          <w:tcPr>
            <w:tcW w:w="17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DE712A8" w14:textId="77777777" w:rsidR="008E0A66" w:rsidRPr="00DC6A82" w:rsidRDefault="008E0A66" w:rsidP="00251726">
            <w:pPr>
              <w:spacing w:after="0" w:line="240" w:lineRule="auto"/>
              <w:ind w:left="6" w:right="40" w:hanging="6"/>
              <w:jc w:val="center"/>
              <w:rPr>
                <w:rFonts w:asciiTheme="minorHAnsi" w:hAnsiTheme="minorHAnsi" w:cstheme="minorHAnsi"/>
                <w:b/>
                <w:bCs/>
                <w:caps/>
                <w:color w:val="000000" w:themeColor="text1"/>
                <w:sz w:val="22"/>
                <w:szCs w:val="28"/>
              </w:rPr>
            </w:pPr>
            <w:r w:rsidRPr="00DC6A82">
              <w:rPr>
                <w:rFonts w:asciiTheme="minorHAnsi" w:hAnsiTheme="minorHAnsi"/>
                <w:b/>
                <w:bCs/>
                <w:caps/>
                <w:color w:val="000000" w:themeColor="text1"/>
                <w:sz w:val="22"/>
                <w:szCs w:val="28"/>
              </w:rPr>
              <w:t>OKRES DOSTĘPNOŚCI WYKONAWCY</w:t>
            </w:r>
          </w:p>
        </w:tc>
        <w:tc>
          <w:tcPr>
            <w:tcW w:w="233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4C39A9C" w14:textId="77777777" w:rsidR="008E0A66" w:rsidRPr="00DC6A82" w:rsidRDefault="008E0A66" w:rsidP="00251726">
            <w:pPr>
              <w:spacing w:after="0" w:line="240" w:lineRule="auto"/>
              <w:ind w:left="6" w:right="40" w:hanging="6"/>
              <w:jc w:val="center"/>
              <w:rPr>
                <w:rFonts w:asciiTheme="minorHAnsi" w:hAnsiTheme="minorHAnsi" w:cstheme="minorHAnsi"/>
                <w:b/>
                <w:bCs/>
                <w:caps/>
                <w:color w:val="000000" w:themeColor="text1"/>
                <w:sz w:val="22"/>
                <w:szCs w:val="28"/>
              </w:rPr>
            </w:pPr>
            <w:r w:rsidRPr="00DC6A82">
              <w:rPr>
                <w:rFonts w:asciiTheme="minorHAnsi" w:hAnsiTheme="minorHAnsi"/>
                <w:b/>
                <w:bCs/>
                <w:caps/>
                <w:color w:val="000000" w:themeColor="text1"/>
                <w:sz w:val="22"/>
                <w:szCs w:val="28"/>
              </w:rPr>
              <w:t xml:space="preserve">ROZWIĄZANIE </w:t>
            </w:r>
            <w:r w:rsidRPr="00DC6A82">
              <w:rPr>
                <w:rFonts w:asciiTheme="minorHAnsi" w:hAnsiTheme="minorHAnsi"/>
                <w:b/>
                <w:bCs/>
                <w:caps/>
                <w:color w:val="000000" w:themeColor="text1"/>
                <w:sz w:val="22"/>
                <w:szCs w:val="28"/>
              </w:rPr>
              <w:br/>
              <w:t>ZASTĘPCZE</w:t>
            </w:r>
          </w:p>
        </w:tc>
        <w:tc>
          <w:tcPr>
            <w:tcW w:w="17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0F3BF2" w14:textId="77777777" w:rsidR="008E0A66" w:rsidRPr="00DC6A82" w:rsidRDefault="008E0A66" w:rsidP="00251726">
            <w:pPr>
              <w:spacing w:after="0" w:line="240" w:lineRule="auto"/>
              <w:ind w:left="6" w:right="40" w:hanging="6"/>
              <w:jc w:val="center"/>
              <w:rPr>
                <w:rFonts w:asciiTheme="minorHAnsi" w:hAnsiTheme="minorHAnsi" w:cstheme="minorHAnsi"/>
                <w:b/>
                <w:bCs/>
                <w:caps/>
                <w:color w:val="000000" w:themeColor="text1"/>
                <w:sz w:val="22"/>
                <w:szCs w:val="28"/>
              </w:rPr>
            </w:pPr>
            <w:r w:rsidRPr="00DC6A82">
              <w:rPr>
                <w:rFonts w:asciiTheme="minorHAnsi" w:hAnsiTheme="minorHAnsi" w:cs="Arial"/>
                <w:b/>
                <w:bCs/>
                <w:caps/>
                <w:color w:val="000000" w:themeColor="text1"/>
                <w:sz w:val="22"/>
                <w:szCs w:val="28"/>
              </w:rPr>
              <w:t>CZAS REAKCJI WYKONAWCY</w:t>
            </w:r>
          </w:p>
        </w:tc>
        <w:tc>
          <w:tcPr>
            <w:tcW w:w="1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67B949F" w14:textId="77777777" w:rsidR="008E0A66" w:rsidRPr="00DC6A82" w:rsidRDefault="008E0A66" w:rsidP="00251726">
            <w:pPr>
              <w:spacing w:after="0" w:line="240" w:lineRule="auto"/>
              <w:ind w:left="6" w:right="40" w:hanging="6"/>
              <w:jc w:val="center"/>
              <w:rPr>
                <w:rFonts w:asciiTheme="minorHAnsi" w:hAnsiTheme="minorHAnsi" w:cstheme="minorHAnsi"/>
                <w:b/>
                <w:bCs/>
                <w:caps/>
                <w:color w:val="000000" w:themeColor="text1"/>
                <w:sz w:val="22"/>
                <w:szCs w:val="28"/>
              </w:rPr>
            </w:pPr>
            <w:r w:rsidRPr="00DC6A82">
              <w:rPr>
                <w:rFonts w:asciiTheme="minorHAnsi" w:hAnsiTheme="minorHAnsi"/>
                <w:b/>
                <w:bCs/>
                <w:caps/>
                <w:color w:val="000000" w:themeColor="text1"/>
                <w:sz w:val="22"/>
                <w:szCs w:val="28"/>
              </w:rPr>
              <w:t>CZAS NAPRAWY</w:t>
            </w:r>
          </w:p>
        </w:tc>
      </w:tr>
      <w:tr w:rsidR="00DC6A82" w:rsidRPr="00DC6A82" w14:paraId="0570352B" w14:textId="77777777" w:rsidTr="009F1970">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FBED" w14:textId="3A52C4CB" w:rsidR="009F1970" w:rsidRPr="00DC6A82" w:rsidRDefault="009F1970" w:rsidP="009F1970">
            <w:pPr>
              <w:spacing w:after="0" w:line="240" w:lineRule="auto"/>
              <w:ind w:left="6" w:right="40" w:hanging="6"/>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AWARIA</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A8A9" w14:textId="077BA4A9"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24/7/365</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3503" w14:textId="11003533"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W CZASIE NAPRAWY, dopuszczalne  rozwiązanie umożliwiające przekwalifikowanie na Błąd</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70DB" w14:textId="7CBC33C9"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niezwłocznie, nie później niż 4  godzin od czasu przyjęcia zgłoszenia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6750" w14:textId="4B524929"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 xml:space="preserve">niezwłocznie, nie później </w:t>
            </w:r>
            <w:r w:rsidRPr="00DC6A82">
              <w:rPr>
                <w:rFonts w:asciiTheme="minorHAnsi" w:hAnsiTheme="minorHAnsi" w:cstheme="minorHAnsi"/>
                <w:color w:val="000000" w:themeColor="text1"/>
                <w:sz w:val="22"/>
                <w:szCs w:val="28"/>
              </w:rPr>
              <w:br/>
              <w:t xml:space="preserve">niż 24  godziny </w:t>
            </w:r>
            <w:r w:rsidRPr="00DC6A82">
              <w:rPr>
                <w:rFonts w:asciiTheme="minorHAnsi" w:hAnsiTheme="minorHAnsi" w:cstheme="minorHAnsi"/>
                <w:color w:val="000000" w:themeColor="text1"/>
                <w:sz w:val="22"/>
                <w:szCs w:val="28"/>
              </w:rPr>
              <w:br/>
              <w:t>od czasu przyjęcia zgłoszenia</w:t>
            </w:r>
          </w:p>
        </w:tc>
      </w:tr>
      <w:tr w:rsidR="00DC6A82" w:rsidRPr="00DC6A82" w14:paraId="5B1D6154" w14:textId="77777777" w:rsidTr="009F1970">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6293" w14:textId="096DBBB4" w:rsidR="009F1970" w:rsidRPr="00DC6A82" w:rsidRDefault="009F1970" w:rsidP="009F1970">
            <w:pPr>
              <w:spacing w:after="0" w:line="240" w:lineRule="auto"/>
              <w:ind w:left="6" w:right="40" w:hanging="6"/>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BŁĄD</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84D4" w14:textId="51C6AF32"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W dni robocze pomiędzy 8  a 16 Zgłoszenie przesłane po 16 traktowane jest jak zgłoszenie przyjęte w następnym dniu roboczym o 8</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BAA5" w14:textId="4E3C03F4"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 xml:space="preserve">W CZASIE NAPRAWY, dopuszczalne  rozwiązanie umożliwiające przekwalifikowanie na Usterkę </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08B6" w14:textId="6F708BF8"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niezwłocznie nie później niż 24  godziny robocze od dnia przyjęcia zgłoszenia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ED82" w14:textId="4BB68B40"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niezwłocznie nie później niż 10 dni roboczych od dnia przyjęcia zgłoszenia</w:t>
            </w:r>
          </w:p>
        </w:tc>
      </w:tr>
      <w:tr w:rsidR="00DC6A82" w:rsidRPr="00DC6A82" w14:paraId="7A30DD84" w14:textId="77777777" w:rsidTr="009F1970">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A9D6" w14:textId="77777777" w:rsidR="009F1970" w:rsidRPr="00DC6A82" w:rsidRDefault="009F1970" w:rsidP="009F1970">
            <w:pPr>
              <w:spacing w:after="0" w:line="240" w:lineRule="auto"/>
              <w:ind w:left="6" w:right="40" w:hanging="6"/>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USTERKA</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33CF" w14:textId="77777777"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W dni robocze pomiędzy 8 a 16 Zgłoszenie przesłane po 16 traktowane jest jak zgłoszenie przyjęte w następnym dniu roboczym o 8</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6776" w14:textId="77777777"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 dotyczy</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FCD9" w14:textId="77777777"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niezwłocznie nie później niż 5 dni roboczych od dnia przyjęcia zgłoszenia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E8B9" w14:textId="77777777" w:rsidR="009F1970" w:rsidRPr="00DC6A82" w:rsidRDefault="009F1970" w:rsidP="009F1970">
            <w:pPr>
              <w:spacing w:after="0" w:line="240" w:lineRule="auto"/>
              <w:ind w:left="6" w:right="40" w:hanging="6"/>
              <w:jc w:val="center"/>
              <w:rPr>
                <w:rFonts w:asciiTheme="minorHAnsi" w:hAnsiTheme="minorHAnsi" w:cstheme="minorHAnsi"/>
                <w:color w:val="000000" w:themeColor="text1"/>
                <w:sz w:val="22"/>
                <w:szCs w:val="28"/>
              </w:rPr>
            </w:pPr>
            <w:r w:rsidRPr="00DC6A82">
              <w:rPr>
                <w:rFonts w:asciiTheme="minorHAnsi" w:hAnsiTheme="minorHAnsi" w:cstheme="minorHAnsi"/>
                <w:color w:val="000000" w:themeColor="text1"/>
                <w:sz w:val="22"/>
                <w:szCs w:val="28"/>
              </w:rPr>
              <w:t>niezwłocznie nie później niż 30 dni roboczych od dnia przyjęcia zgłoszenia</w:t>
            </w:r>
          </w:p>
        </w:tc>
      </w:tr>
    </w:tbl>
    <w:p w14:paraId="3FAF08C4" w14:textId="77777777" w:rsidR="0067354E" w:rsidRPr="00DC6A82" w:rsidRDefault="0067354E" w:rsidP="00251726">
      <w:pPr>
        <w:overflowPunct w:val="0"/>
        <w:spacing w:after="0" w:line="240" w:lineRule="auto"/>
        <w:ind w:left="0" w:right="0" w:firstLine="0"/>
        <w:textAlignment w:val="baseline"/>
        <w:rPr>
          <w:rFonts w:asciiTheme="minorHAnsi" w:hAnsiTheme="minorHAnsi" w:cstheme="minorHAnsi"/>
          <w:color w:val="000000" w:themeColor="text1"/>
          <w:sz w:val="22"/>
        </w:rPr>
      </w:pPr>
    </w:p>
    <w:p w14:paraId="38F00BC3" w14:textId="77777777" w:rsidR="008D6DEC" w:rsidRPr="00DC6A82" w:rsidRDefault="008D6DEC" w:rsidP="00251726">
      <w:pPr>
        <w:numPr>
          <w:ilvl w:val="0"/>
          <w:numId w:val="307"/>
        </w:numPr>
        <w:overflowPunct w:val="0"/>
        <w:spacing w:after="0" w:line="240" w:lineRule="auto"/>
        <w:ind w:right="0"/>
        <w:textAlignment w:val="baseline"/>
        <w:rPr>
          <w:rFonts w:asciiTheme="minorHAnsi" w:hAnsiTheme="minorHAnsi"/>
          <w:color w:val="000000" w:themeColor="text1"/>
          <w:sz w:val="22"/>
        </w:rPr>
      </w:pPr>
      <w:bookmarkStart w:id="602" w:name="_Toc63318806"/>
      <w:r w:rsidRPr="00DC6A82">
        <w:rPr>
          <w:rFonts w:asciiTheme="minorHAnsi" w:hAnsiTheme="minorHAnsi"/>
          <w:color w:val="000000" w:themeColor="text1"/>
          <w:sz w:val="22"/>
        </w:rPr>
        <w:t>Dopuszcza się zmianę kwalifikacji zgłoszenia Wady, po uprzedniej zgodzie Zamawiającego. Do czasu potwierdzenia zmiany kwalifikacji, uznaje się za obowiązującą kwalifikację pierwotną.</w:t>
      </w:r>
    </w:p>
    <w:p w14:paraId="6C001965" w14:textId="77777777" w:rsidR="008D6DEC" w:rsidRPr="00DC6A82" w:rsidRDefault="008D6DEC" w:rsidP="00251726">
      <w:pPr>
        <w:numPr>
          <w:ilvl w:val="0"/>
          <w:numId w:val="307"/>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Czasy naprawy mogą być inne niż wskazane w powyższych tabelach, jeżeli Zamawiający zaakceptuje zmianę kwalifikacji zgłoszenia, o której mowa w punkcie 2).</w:t>
      </w:r>
    </w:p>
    <w:p w14:paraId="5ADB2490" w14:textId="77777777" w:rsidR="008D6DEC" w:rsidRPr="00DC6A82" w:rsidRDefault="008D6DEC" w:rsidP="00251726">
      <w:pPr>
        <w:numPr>
          <w:ilvl w:val="0"/>
          <w:numId w:val="307"/>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W przypadku braku możliwości usunięcia Wady lub przedstawienia rozwiązania zastępczego zdalnie, Wykonawca zobowiązany jest do świadczenia gwarancji bezpośrednio w lokalizacji Zamawiającego.</w:t>
      </w:r>
    </w:p>
    <w:p w14:paraId="24167F4E" w14:textId="77777777" w:rsidR="008D6DEC" w:rsidRPr="00DC6A82" w:rsidRDefault="008D6DEC" w:rsidP="00251726">
      <w:pPr>
        <w:numPr>
          <w:ilvl w:val="0"/>
          <w:numId w:val="307"/>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Usunięcie Wady Oprogramowania, nastąpi poprzez przekazanie poprawki lub nowej wersji. Każda nowa poprawka lub nowa wersja musi posiadać unikalny numer.</w:t>
      </w:r>
    </w:p>
    <w:p w14:paraId="0E1EA8C2" w14:textId="77777777" w:rsidR="008D6DEC" w:rsidRPr="00DC6A82" w:rsidRDefault="008D6DEC" w:rsidP="00251726">
      <w:pPr>
        <w:numPr>
          <w:ilvl w:val="0"/>
          <w:numId w:val="307"/>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Wykonawca w okresie trwania gwarancji, do 5 dnia każdego miesiąca, przedstawi Zamawiającemu raport zawierający co najmniej: numer zgłoszenia, kwalifikację zgłoszenia, godzinę i datę zgłoszenia, temat zgłoszenia, status zgłoszenia, godzinę i datę usunięcia Wady, czas naprawy, wykonywania Serwisu - Oprogramowania na poniższych zasadach:</w:t>
      </w:r>
    </w:p>
    <w:p w14:paraId="493CD0A6" w14:textId="77777777" w:rsidR="008D6DEC" w:rsidRPr="00DC6A82" w:rsidRDefault="008D6DE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wykonywania modyfikacji bez wezwania lub na pisemne zgłoszenie Zamawiającego w celu dostosowania wszystkich elementów Oprogramowania do obowiązujących przepisów prawnych,</w:t>
      </w:r>
    </w:p>
    <w:p w14:paraId="3D1D56A8" w14:textId="77777777" w:rsidR="008D6DEC" w:rsidRPr="00DC6A82" w:rsidRDefault="008D6DE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przekazania Zamawiającemu informacji o nowych wersjach Oprogramowania drogą elektroniczną na wskazany adres e-mail Zamawiającego,</w:t>
      </w:r>
    </w:p>
    <w:p w14:paraId="29924984" w14:textId="77777777" w:rsidR="008D6DEC" w:rsidRPr="00DC6A82" w:rsidRDefault="008D6DE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udostępniania nowych wersji Oprogramowania poprzez ustaloną witrynę internetową lub serwer ftp, w szczególności związanych z wejściem w życie nowych przepisów prawa lub zawierających nowe funkcjonalności; w przypadku, w którym udostępnianie następować będzie w związku ze zmianą przepisów prawa, Wykonawca zobowiązany będzie do jej dokonania na nie mniej niż 14 dni przed dniem wejścia w życie tych przepisów. </w:t>
      </w:r>
      <w:r w:rsidRPr="00DC6A82">
        <w:rPr>
          <w:rFonts w:asciiTheme="minorHAnsi" w:hAnsiTheme="minorHAnsi"/>
          <w:color w:val="000000" w:themeColor="text1"/>
          <w:sz w:val="22"/>
        </w:rPr>
        <w:br/>
        <w:t>W uzasadnionych przypadkach, Zamawiający dopuści, aby Wykonawca udostępnił odpowiednie zmiany w terminach umożliwiających Zamawiającemu wywiązanie się ze zmienionych przepisów prawa,</w:t>
      </w:r>
    </w:p>
    <w:p w14:paraId="6C1B28AA" w14:textId="77777777" w:rsidR="008D6DEC" w:rsidRPr="00DC6A82" w:rsidRDefault="008D6DE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każda nowa wersja musi posiadać unikalny numer, </w:t>
      </w:r>
    </w:p>
    <w:p w14:paraId="68F3E82F" w14:textId="77777777" w:rsidR="008D6DEC" w:rsidRPr="00DC6A82" w:rsidRDefault="008D6DE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wraz z nową wersją Wykonawca zobowiązany jest do przekazania nowej wersji Dokumentacji Powykonawczej wraz z procedurą instalacji oraz informacją o parametryzacji i konfiguracji,</w:t>
      </w:r>
    </w:p>
    <w:p w14:paraId="701F3899" w14:textId="77777777" w:rsidR="0083640C" w:rsidRPr="00DC6A82" w:rsidRDefault="0083640C" w:rsidP="00251726">
      <w:pPr>
        <w:numPr>
          <w:ilvl w:val="1"/>
          <w:numId w:val="308"/>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udzielanie konsultacji, porad, wsparcia technicznego w zakresie wdrożenia oraz użytkowania Oprogramowania w dni robocze w godzinach od 7.00 do 1</w:t>
      </w:r>
      <w:r w:rsidR="00DE2671" w:rsidRPr="00DC6A82">
        <w:rPr>
          <w:rFonts w:asciiTheme="minorHAnsi" w:hAnsiTheme="minorHAnsi"/>
          <w:color w:val="000000" w:themeColor="text1"/>
          <w:sz w:val="22"/>
        </w:rPr>
        <w:t>6</w:t>
      </w:r>
      <w:r w:rsidRPr="00DC6A82">
        <w:rPr>
          <w:rFonts w:asciiTheme="minorHAnsi" w:hAnsiTheme="minorHAnsi"/>
          <w:color w:val="000000" w:themeColor="text1"/>
          <w:sz w:val="22"/>
        </w:rPr>
        <w:t>.00 w języku polskim, przy czym:</w:t>
      </w:r>
    </w:p>
    <w:p w14:paraId="78CB4A80" w14:textId="77777777" w:rsidR="008D6DEC" w:rsidRPr="00DC6A82" w:rsidRDefault="008D6DEC" w:rsidP="00251726">
      <w:pPr>
        <w:numPr>
          <w:ilvl w:val="0"/>
          <w:numId w:val="309"/>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tryb zgłaszania: telefonicznie, e-mail, faxem lub poprzez System Zgłoszeń,</w:t>
      </w:r>
    </w:p>
    <w:p w14:paraId="29F619B2" w14:textId="77777777" w:rsidR="008D6DEC" w:rsidRPr="00DC6A82" w:rsidRDefault="008D6DEC" w:rsidP="00251726">
      <w:pPr>
        <w:numPr>
          <w:ilvl w:val="0"/>
          <w:numId w:val="309"/>
        </w:numPr>
        <w:spacing w:after="0" w:line="240" w:lineRule="auto"/>
        <w:ind w:right="0"/>
        <w:rPr>
          <w:rFonts w:asciiTheme="minorHAnsi" w:hAnsiTheme="minorHAnsi"/>
          <w:b/>
          <w:color w:val="000000" w:themeColor="text1"/>
          <w:sz w:val="22"/>
        </w:rPr>
      </w:pPr>
      <w:r w:rsidRPr="00DC6A82">
        <w:rPr>
          <w:rFonts w:asciiTheme="minorHAnsi" w:hAnsiTheme="minorHAnsi"/>
          <w:color w:val="000000" w:themeColor="text1"/>
          <w:sz w:val="22"/>
        </w:rPr>
        <w:t xml:space="preserve">konsultacje i porady będą udzielane na bieżąco podczas rozmowy telefonicznej lub w postaci elektronicznej, jeżeli wynika to z przedmiotu usługi, jednak nie później niż w ciągu 3 dni roboczych od skierowania zapytania. Jeżeli nie jest możliwe wykonanie </w:t>
      </w:r>
      <w:r w:rsidR="0083640C" w:rsidRPr="00DC6A82">
        <w:rPr>
          <w:rFonts w:asciiTheme="minorHAnsi" w:hAnsiTheme="minorHAnsi"/>
          <w:color w:val="000000" w:themeColor="text1"/>
          <w:sz w:val="22"/>
        </w:rPr>
        <w:t xml:space="preserve">zadania </w:t>
      </w:r>
      <w:r w:rsidRPr="00DC6A82">
        <w:rPr>
          <w:rFonts w:asciiTheme="minorHAnsi" w:hAnsiTheme="minorHAnsi"/>
          <w:color w:val="000000" w:themeColor="text1"/>
          <w:sz w:val="22"/>
        </w:rPr>
        <w:t>w ciągu 3 dni roboczych, Wykonawca uzgodni z Zamawiającym inny termin konsultacji lub porady.</w:t>
      </w:r>
    </w:p>
    <w:p w14:paraId="61448B9E" w14:textId="77777777" w:rsidR="0067354E" w:rsidRPr="00DC6A82" w:rsidRDefault="0067354E" w:rsidP="00251726">
      <w:pPr>
        <w:keepNext/>
        <w:keepLines/>
        <w:numPr>
          <w:ilvl w:val="2"/>
          <w:numId w:val="3"/>
        </w:numPr>
        <w:spacing w:after="0" w:line="240" w:lineRule="auto"/>
        <w:ind w:right="40"/>
        <w:jc w:val="left"/>
        <w:outlineLvl w:val="2"/>
        <w:rPr>
          <w:rFonts w:asciiTheme="minorHAnsi" w:eastAsiaTheme="majorEastAsia" w:hAnsiTheme="minorHAnsi" w:cstheme="minorHAnsi"/>
          <w:b/>
          <w:color w:val="000000" w:themeColor="text1"/>
          <w:szCs w:val="24"/>
        </w:rPr>
      </w:pPr>
      <w:bookmarkStart w:id="603" w:name="_Toc102558978"/>
      <w:r w:rsidRPr="00DC6A82">
        <w:rPr>
          <w:rFonts w:asciiTheme="minorHAnsi" w:eastAsiaTheme="majorEastAsia" w:hAnsiTheme="minorHAnsi" w:cstheme="minorHAnsi"/>
          <w:b/>
          <w:color w:val="000000" w:themeColor="text1"/>
          <w:szCs w:val="24"/>
        </w:rPr>
        <w:t>Pozostałe ustalenia</w:t>
      </w:r>
      <w:bookmarkEnd w:id="602"/>
      <w:bookmarkEnd w:id="603"/>
    </w:p>
    <w:p w14:paraId="1DAD10F4" w14:textId="77777777" w:rsidR="003B63FD" w:rsidRPr="00DC6A82" w:rsidRDefault="003B63FD" w:rsidP="00251726">
      <w:pPr>
        <w:numPr>
          <w:ilvl w:val="0"/>
          <w:numId w:val="29"/>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System Zgłoszeń, który zostanie udostępniony przez Wykonawcę, m</w:t>
      </w:r>
      <w:r w:rsidR="0083640C" w:rsidRPr="00DC6A82">
        <w:rPr>
          <w:rFonts w:asciiTheme="minorHAnsi" w:hAnsiTheme="minorHAnsi"/>
          <w:color w:val="000000" w:themeColor="text1"/>
          <w:sz w:val="22"/>
        </w:rPr>
        <w:t>usi</w:t>
      </w:r>
      <w:r w:rsidRPr="00DC6A82">
        <w:rPr>
          <w:rFonts w:asciiTheme="minorHAnsi" w:hAnsiTheme="minorHAnsi"/>
          <w:color w:val="000000" w:themeColor="text1"/>
          <w:sz w:val="22"/>
        </w:rPr>
        <w:t xml:space="preserve"> dodatkowo pozwalać na prowadzenie rejestru kontaktów z Zamawiającym obejmującego w szczególności wykonane czynności gwarancyjne, ewidencję wszystkich zgłoszeń gwarancyjnych, opis zmian w konfiguracji Oprogramowania; prowadzenie rejestru zgłoszeń jest obowiązkiem Wykonawcy.</w:t>
      </w:r>
    </w:p>
    <w:p w14:paraId="13703157" w14:textId="77777777" w:rsidR="003B63FD" w:rsidRPr="00DC6A82" w:rsidRDefault="003B63FD" w:rsidP="00251726">
      <w:pPr>
        <w:numPr>
          <w:ilvl w:val="0"/>
          <w:numId w:val="29"/>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Zamawiający przekaże Wykonawcy, zgodnie ze stanem swojej wiedzy, informacje o aktach prawa wewnętrznego obowiązującego w Podmiocie leczniczym, które mają zastosowanie w realizacji niniejszej Umowy.</w:t>
      </w:r>
    </w:p>
    <w:p w14:paraId="5221A222" w14:textId="77777777" w:rsidR="003B63FD" w:rsidRPr="00DC6A82" w:rsidRDefault="003B63FD" w:rsidP="00251726">
      <w:pPr>
        <w:numPr>
          <w:ilvl w:val="0"/>
          <w:numId w:val="29"/>
        </w:numPr>
        <w:spacing w:after="0" w:line="240" w:lineRule="auto"/>
        <w:ind w:right="0"/>
        <w:rPr>
          <w:rFonts w:asciiTheme="minorHAnsi" w:hAnsiTheme="minorHAnsi"/>
          <w:color w:val="000000" w:themeColor="text1"/>
          <w:sz w:val="22"/>
        </w:rPr>
      </w:pPr>
      <w:r w:rsidRPr="00DC6A82">
        <w:rPr>
          <w:rFonts w:asciiTheme="minorHAnsi" w:hAnsiTheme="minorHAnsi" w:cs="Calibri"/>
          <w:color w:val="000000" w:themeColor="text1"/>
          <w:sz w:val="22"/>
        </w:rPr>
        <w:t>Gwarancja i serwis na urządzenia muszą być świadczony przez firmę autoryzowaną przez producenta lub jego przedstawicielstwo w Polsce w przypadku, gdy Oferent nie posiada takiej autoryzacji.</w:t>
      </w:r>
    </w:p>
    <w:p w14:paraId="6F55CFC9" w14:textId="77777777" w:rsidR="003B63FD" w:rsidRPr="00DC6A82" w:rsidRDefault="003B63FD" w:rsidP="00251726">
      <w:pPr>
        <w:numPr>
          <w:ilvl w:val="0"/>
          <w:numId w:val="29"/>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Zamawiający ustala procedurę zdalnego dostępu Wykonawcy do Oprogramowania:</w:t>
      </w:r>
    </w:p>
    <w:p w14:paraId="4A113F44"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Wykonawca drogą elektroniczną poprzez e-mail, prześle Zamawiającemu wniosek o uzyskanie zdalnego dostępu do Oprogramowania, wskazując co najmniej: </w:t>
      </w:r>
    </w:p>
    <w:p w14:paraId="12B4E740"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imię i nazwisko pracownika Wykonawcy, któremu zostanie przyznany dostęp,</w:t>
      </w:r>
    </w:p>
    <w:p w14:paraId="41184A08"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nazwa i adres IP zasobu (bazy danych/oprogramowania), który zostanie udostępniony,</w:t>
      </w:r>
    </w:p>
    <w:p w14:paraId="5BDCEF32"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usługi sieciowe, które zostaną udostępnione,</w:t>
      </w:r>
    </w:p>
    <w:p w14:paraId="45D12648"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okres czasu, na który będzie aktywowany dostęp,</w:t>
      </w:r>
    </w:p>
    <w:p w14:paraId="03B67F30"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numer zgłoszenia gwarancyjnego,</w:t>
      </w:r>
    </w:p>
    <w:p w14:paraId="0B39FE8D"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przyczyna złożenia wniosku,</w:t>
      </w:r>
    </w:p>
    <w:p w14:paraId="4AE71DD8"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opis czynności, które zostaną wykonane,</w:t>
      </w:r>
    </w:p>
    <w:p w14:paraId="1F70D145" w14:textId="77777777" w:rsidR="003B63FD" w:rsidRPr="00DC6A82" w:rsidRDefault="003B63FD" w:rsidP="00251726">
      <w:pPr>
        <w:numPr>
          <w:ilvl w:val="2"/>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imię i nazwisko pracownika Wykonawcy uprawnionego do złożenia wniosku.</w:t>
      </w:r>
    </w:p>
    <w:p w14:paraId="461909D3"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 xml:space="preserve">Osoba wyznaczona przez Zamawiającego zaopiniuje wniosek i w formie elektronicznej poprzez e-mail odpowie, podając informację o zgodzie lub jej braku. </w:t>
      </w:r>
    </w:p>
    <w:p w14:paraId="499AC19D"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Po zakończeniu prac Wykonawca ma obowiązek przesłać Zamawiającemu raport z wykonanych prac z wykorzystaniem zdalnego dostępu, podając czas ich trwania i zakres.</w:t>
      </w:r>
    </w:p>
    <w:p w14:paraId="51027555"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Każdy zdalny dostęp do Oprogramowania musi być przez Wykonawcę odnotowany w Systemie Zgłoszeń,</w:t>
      </w:r>
    </w:p>
    <w:p w14:paraId="665C1ACA"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Dostęp do zasobów Zamawiającego musi być zgodny z obowiązującą u niego polityką bezpieczeństwa. Zamawiający udostępni procedury bezpieczeństwa Wykonawcy, którego oferta zostanie wybrana jako najkorzystniejsza, po podpisaniu umowy.</w:t>
      </w:r>
    </w:p>
    <w:p w14:paraId="767C9A36" w14:textId="77777777" w:rsidR="003B63FD" w:rsidRPr="00DC6A82" w:rsidRDefault="003B63FD" w:rsidP="00251726">
      <w:pPr>
        <w:numPr>
          <w:ilvl w:val="1"/>
          <w:numId w:val="4"/>
        </w:numPr>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W przypadku dostarczenia nowej lub zmodyfikowanej wersji Oprogramowania wymagającego aktualizacji lub wymiany Oprogramowania dostarczonego w ramach niniejszej Umowy, Wykonawca w ramach gwarancji ma obowiązek wymiany lub aktualizacji także tego Oprogramowania.</w:t>
      </w:r>
    </w:p>
    <w:p w14:paraId="2534F9DD" w14:textId="77777777" w:rsidR="003B63FD" w:rsidRPr="00DC6A82" w:rsidRDefault="003B63FD" w:rsidP="00251726">
      <w:pPr>
        <w:numPr>
          <w:ilvl w:val="0"/>
          <w:numId w:val="29"/>
        </w:numPr>
        <w:overflowPunct w:val="0"/>
        <w:spacing w:after="0" w:line="240" w:lineRule="auto"/>
        <w:ind w:right="0"/>
        <w:textAlignment w:val="baseline"/>
        <w:rPr>
          <w:rFonts w:asciiTheme="minorHAnsi" w:hAnsiTheme="minorHAnsi"/>
          <w:color w:val="000000" w:themeColor="text1"/>
          <w:sz w:val="22"/>
        </w:rPr>
      </w:pPr>
      <w:r w:rsidRPr="00DC6A82">
        <w:rPr>
          <w:rFonts w:asciiTheme="minorHAnsi" w:hAnsiTheme="minorHAnsi"/>
          <w:color w:val="000000" w:themeColor="text1"/>
          <w:sz w:val="22"/>
        </w:rPr>
        <w:t xml:space="preserve">W ramach </w:t>
      </w:r>
      <w:r w:rsidR="0083640C" w:rsidRPr="00DC6A82">
        <w:rPr>
          <w:rFonts w:asciiTheme="minorHAnsi" w:hAnsiTheme="minorHAnsi"/>
          <w:color w:val="000000" w:themeColor="text1"/>
          <w:sz w:val="22"/>
        </w:rPr>
        <w:t xml:space="preserve">usług gwarancyjnych gwarancji </w:t>
      </w:r>
      <w:r w:rsidRPr="00DC6A82">
        <w:rPr>
          <w:rFonts w:asciiTheme="minorHAnsi" w:hAnsiTheme="minorHAnsi"/>
          <w:color w:val="000000" w:themeColor="text1"/>
          <w:sz w:val="22"/>
        </w:rPr>
        <w:t xml:space="preserve">Wykonawca zobowiązuje się do: </w:t>
      </w:r>
    </w:p>
    <w:p w14:paraId="7C624AA7" w14:textId="77777777" w:rsidR="003B63FD" w:rsidRPr="00DC6A82" w:rsidRDefault="003B63FD"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wykonywania modyfikacji bez wezwania lub na pisemne zgłoszenie Zamawiającego w celu dostosowania wszystkich elementów Oprogramowania SSI do obowiązujących przepisów prawnych,</w:t>
      </w:r>
    </w:p>
    <w:p w14:paraId="61D6F1C9" w14:textId="77777777" w:rsidR="003B63FD" w:rsidRPr="00DC6A82" w:rsidRDefault="003B63FD"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przekazania Zamawiającemu informacji o nowych wersjach oprogramowania drogą elektroniczną na wskazany adres e-mail Zamawiającego,</w:t>
      </w:r>
    </w:p>
    <w:p w14:paraId="0E069572" w14:textId="77777777" w:rsidR="003B63FD" w:rsidRPr="00DC6A82" w:rsidRDefault="003B63FD"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udostępniania nowych wersji oprogramowania poprzez ustaloną witrynę internetową, w szczególności związanych z wejściem w życie nowych przepisów prawa lub zawierających nowe funkcjonalności, w szczególności związane z rozliczeniami z NFZ; w przypadku w którym udostępnianie następować będzie w związku ze zmianą przepisów prawa, Wykonawca zobowiązany będzie do udostępnienia nowej wersji oprogramowania na nie mniej niż 14 dni przed dniem wejścia w życie tych przepisów; udostępniania nowych wersji oprogramowania poprzez ustaloną witrynę internetową, w szczególności związanych z wejściem w życie nowych przepisów prawa lub zawierających nowe funkcjonalności, w szczególności związane z rozliczeniami z NFZ; w przypadku w którym udostępnianie następować będzie w związku ze zmianą przepisów prawa, Wykonawca zobowiązany będzie do jej dokonania na nie mniej niż 14 dni przed dniem wejścia w życie tych przepisów, a w przypadku, gdy przepisy te będą wchodziły w życie w terminie krótszym niż 14 dni od daty ich publikacji, w terminie nie później jak 14 dni od ich publikacji,</w:t>
      </w:r>
    </w:p>
    <w:p w14:paraId="2D9FFFB2" w14:textId="77777777" w:rsidR="003B63FD" w:rsidRPr="00DC6A82" w:rsidRDefault="003B63FD"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wysłania na adres korespondencyjny Zamawiającego nośnika CD/DVD zawierającego nową wersję oprogramowania, na pisemne żądanie wniesione przez Zamawiającego - każda nowa wersja musi posiadać unikalny numer,</w:t>
      </w:r>
    </w:p>
    <w:p w14:paraId="6E211BDD" w14:textId="77777777" w:rsidR="003B63FD" w:rsidRPr="00DC6A82" w:rsidRDefault="003B63FD"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wraz z nową wersją oprogramowania Wykonawca zobowiązany jest do przekazania nowej wersji Dokumentacji wraz z procedurą instalacji oprogramowania oraz informacją o parametryzacji i konfiguracji,</w:t>
      </w:r>
    </w:p>
    <w:p w14:paraId="0736E314" w14:textId="77777777" w:rsidR="003B63FD" w:rsidRPr="00DC6A82" w:rsidRDefault="0083640C" w:rsidP="00251726">
      <w:pPr>
        <w:numPr>
          <w:ilvl w:val="2"/>
          <w:numId w:val="310"/>
        </w:numPr>
        <w:spacing w:after="0" w:line="240" w:lineRule="auto"/>
        <w:ind w:left="720" w:right="0"/>
        <w:rPr>
          <w:rFonts w:asciiTheme="minorHAnsi" w:hAnsiTheme="minorHAnsi"/>
          <w:color w:val="000000" w:themeColor="text1"/>
          <w:sz w:val="22"/>
        </w:rPr>
      </w:pPr>
      <w:r w:rsidRPr="00DC6A82">
        <w:rPr>
          <w:rFonts w:asciiTheme="minorHAnsi" w:hAnsiTheme="minorHAnsi"/>
          <w:color w:val="000000" w:themeColor="text1"/>
          <w:sz w:val="22"/>
        </w:rPr>
        <w:t>udzielanie</w:t>
      </w:r>
      <w:r w:rsidR="003B63FD" w:rsidRPr="00DC6A82">
        <w:rPr>
          <w:rFonts w:asciiTheme="minorHAnsi" w:hAnsiTheme="minorHAnsi"/>
          <w:color w:val="000000" w:themeColor="text1"/>
          <w:sz w:val="22"/>
        </w:rPr>
        <w:t xml:space="preserve"> konsultacji, porad, dodatkowej konfiguracji, tworzenia nowych raportów, wsparcia technicznego w zakresie wdrożenia oraz użytkowania oprogramowania SSI, przy czym:</w:t>
      </w:r>
    </w:p>
    <w:p w14:paraId="5FB2180F" w14:textId="77777777" w:rsidR="003B63FD" w:rsidRPr="00DC6A82" w:rsidRDefault="0083640C" w:rsidP="00251726">
      <w:pPr>
        <w:numPr>
          <w:ilvl w:val="0"/>
          <w:numId w:val="311"/>
        </w:numPr>
        <w:spacing w:after="0" w:line="240" w:lineRule="auto"/>
        <w:ind w:left="1080" w:right="0"/>
        <w:rPr>
          <w:rFonts w:asciiTheme="minorHAnsi" w:hAnsiTheme="minorHAnsi"/>
          <w:color w:val="000000" w:themeColor="text1"/>
          <w:sz w:val="22"/>
        </w:rPr>
      </w:pPr>
      <w:r w:rsidRPr="00DC6A82">
        <w:rPr>
          <w:rFonts w:asciiTheme="minorHAnsi" w:hAnsiTheme="minorHAnsi"/>
          <w:color w:val="000000" w:themeColor="text1"/>
          <w:sz w:val="22"/>
        </w:rPr>
        <w:t xml:space="preserve">prace </w:t>
      </w:r>
      <w:r w:rsidR="003B63FD" w:rsidRPr="00DC6A82">
        <w:rPr>
          <w:rFonts w:asciiTheme="minorHAnsi" w:hAnsiTheme="minorHAnsi"/>
          <w:color w:val="000000" w:themeColor="text1"/>
          <w:sz w:val="22"/>
        </w:rPr>
        <w:t>będą świadczone w dni robocze w godzinach od 8 do 16 w języku polskim, w siedzibie Zamawiającego lub za uzgodnieniem Stron, jako prace świadczone zdalnie,</w:t>
      </w:r>
    </w:p>
    <w:p w14:paraId="4E51CE37" w14:textId="77777777" w:rsidR="003B63FD" w:rsidRPr="00DC6A82" w:rsidRDefault="003B63FD" w:rsidP="00251726">
      <w:pPr>
        <w:numPr>
          <w:ilvl w:val="0"/>
          <w:numId w:val="311"/>
        </w:numPr>
        <w:spacing w:after="0" w:line="240" w:lineRule="auto"/>
        <w:ind w:left="1080" w:right="0"/>
        <w:rPr>
          <w:rFonts w:asciiTheme="minorHAnsi" w:hAnsiTheme="minorHAnsi"/>
          <w:color w:val="000000" w:themeColor="text1"/>
          <w:sz w:val="22"/>
        </w:rPr>
      </w:pPr>
      <w:r w:rsidRPr="00DC6A82">
        <w:rPr>
          <w:rFonts w:asciiTheme="minorHAnsi" w:hAnsiTheme="minorHAnsi"/>
          <w:color w:val="000000" w:themeColor="text1"/>
          <w:sz w:val="22"/>
        </w:rPr>
        <w:t xml:space="preserve">tryb zgłaszania: telefonicznie, e-mail, faxem lub poprzez Elektroniczny System Zgłoszeń, konsultacje i porady będą udzielane na bieżąco podczas rozmowy telefonicznej lub w postaci elektronicznej, jednak nie później niż w ciągu 3 dni roboczych od skierowania zapytania. Jeżeli nie jest możliwe wykonanie </w:t>
      </w:r>
      <w:r w:rsidR="0083640C" w:rsidRPr="00DC6A82">
        <w:rPr>
          <w:rFonts w:asciiTheme="minorHAnsi" w:hAnsiTheme="minorHAnsi"/>
          <w:color w:val="000000" w:themeColor="text1"/>
          <w:sz w:val="22"/>
        </w:rPr>
        <w:t xml:space="preserve">zadania </w:t>
      </w:r>
      <w:r w:rsidRPr="00DC6A82">
        <w:rPr>
          <w:rFonts w:asciiTheme="minorHAnsi" w:hAnsiTheme="minorHAnsi"/>
          <w:color w:val="000000" w:themeColor="text1"/>
          <w:sz w:val="22"/>
        </w:rPr>
        <w:t>w ciągu 3 dni roboczych, Wykonawca uzgodni z Zamawiającym inny termin konsultacji lub porady, jeżeli Zamawiający wyrazi na to zgodę.</w:t>
      </w:r>
    </w:p>
    <w:p w14:paraId="3360FADC" w14:textId="77777777" w:rsidR="003B63FD" w:rsidRPr="00DC6A82" w:rsidRDefault="003B63FD" w:rsidP="00251726">
      <w:pPr>
        <w:widowControl w:val="0"/>
        <w:tabs>
          <w:tab w:val="left" w:pos="1560"/>
        </w:tabs>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Uwaga:</w:t>
      </w:r>
    </w:p>
    <w:p w14:paraId="2A848C76" w14:textId="77777777" w:rsidR="003B63FD" w:rsidRPr="00DC6A82" w:rsidRDefault="003B63FD" w:rsidP="00251726">
      <w:pPr>
        <w:widowControl w:val="0"/>
        <w:tabs>
          <w:tab w:val="left" w:pos="1560"/>
        </w:tabs>
        <w:spacing w:after="0" w:line="240" w:lineRule="auto"/>
        <w:ind w:right="0"/>
        <w:rPr>
          <w:rFonts w:asciiTheme="minorHAnsi" w:hAnsiTheme="minorHAnsi"/>
          <w:color w:val="000000" w:themeColor="text1"/>
          <w:sz w:val="22"/>
        </w:rPr>
      </w:pPr>
      <w:r w:rsidRPr="00DC6A82">
        <w:rPr>
          <w:rFonts w:asciiTheme="minorHAnsi" w:hAnsiTheme="minorHAnsi"/>
          <w:color w:val="000000" w:themeColor="text1"/>
          <w:sz w:val="22"/>
        </w:rPr>
        <w:t>W przypadku zapisu terminu, jako:</w:t>
      </w:r>
    </w:p>
    <w:p w14:paraId="3A0D49BC" w14:textId="77777777" w:rsidR="003B63FD" w:rsidRPr="00DC6A82" w:rsidRDefault="003B63FD" w:rsidP="00251726">
      <w:pPr>
        <w:numPr>
          <w:ilvl w:val="0"/>
          <w:numId w:val="312"/>
        </w:numPr>
        <w:spacing w:after="0" w:line="240" w:lineRule="auto"/>
        <w:ind w:right="0"/>
        <w:rPr>
          <w:rFonts w:asciiTheme="minorHAnsi" w:hAnsiTheme="minorHAnsi" w:cs="Calibri"/>
          <w:color w:val="000000" w:themeColor="text1"/>
          <w:sz w:val="22"/>
        </w:rPr>
      </w:pPr>
      <w:r w:rsidRPr="00DC6A82">
        <w:rPr>
          <w:rFonts w:asciiTheme="minorHAnsi" w:hAnsiTheme="minorHAnsi" w:cs="Calibri"/>
          <w:color w:val="000000" w:themeColor="text1"/>
          <w:sz w:val="22"/>
        </w:rPr>
        <w:t>Dzień Roboczy należy rozumieć każdy dzień od poniedziałku do piątku z wyłączeniem dni ustawowo wolnych od pracy,</w:t>
      </w:r>
    </w:p>
    <w:p w14:paraId="2AD273FC" w14:textId="77777777" w:rsidR="003B63FD" w:rsidRPr="00DC6A82" w:rsidRDefault="003B63FD" w:rsidP="00251726">
      <w:pPr>
        <w:numPr>
          <w:ilvl w:val="0"/>
          <w:numId w:val="312"/>
        </w:numPr>
        <w:spacing w:after="0" w:line="240" w:lineRule="auto"/>
        <w:ind w:right="0"/>
        <w:rPr>
          <w:rFonts w:asciiTheme="minorHAnsi" w:hAnsiTheme="minorHAnsi" w:cs="Calibri"/>
          <w:color w:val="000000" w:themeColor="text1"/>
          <w:sz w:val="22"/>
        </w:rPr>
      </w:pPr>
      <w:r w:rsidRPr="00DC6A82">
        <w:rPr>
          <w:rFonts w:asciiTheme="minorHAnsi" w:hAnsiTheme="minorHAnsi" w:cs="Calibri"/>
          <w:color w:val="000000" w:themeColor="text1"/>
          <w:sz w:val="22"/>
        </w:rPr>
        <w:t>Godziny Robocze należy rozumieć godziny od 8.00 do 1</w:t>
      </w:r>
      <w:r w:rsidR="00DE2671" w:rsidRPr="00DC6A82">
        <w:rPr>
          <w:rFonts w:asciiTheme="minorHAnsi" w:hAnsiTheme="minorHAnsi" w:cs="Calibri"/>
          <w:color w:val="000000" w:themeColor="text1"/>
          <w:sz w:val="22"/>
        </w:rPr>
        <w:t>6</w:t>
      </w:r>
      <w:r w:rsidRPr="00DC6A82">
        <w:rPr>
          <w:rFonts w:asciiTheme="minorHAnsi" w:hAnsiTheme="minorHAnsi" w:cs="Calibri"/>
          <w:color w:val="000000" w:themeColor="text1"/>
          <w:sz w:val="22"/>
        </w:rPr>
        <w:t xml:space="preserve">.00 w każdym Dniu Roboczym. </w:t>
      </w:r>
    </w:p>
    <w:p w14:paraId="66B85759" w14:textId="77777777" w:rsidR="003B63FD" w:rsidRPr="00DC6A82" w:rsidRDefault="003B63FD" w:rsidP="00251726">
      <w:pPr>
        <w:spacing w:after="0" w:line="240" w:lineRule="auto"/>
        <w:ind w:left="0" w:right="0" w:firstLine="0"/>
        <w:rPr>
          <w:rFonts w:asciiTheme="minorHAnsi" w:hAnsiTheme="minorHAnsi"/>
          <w:b/>
          <w:i/>
          <w:color w:val="000000" w:themeColor="text1"/>
          <w:sz w:val="22"/>
        </w:rPr>
      </w:pPr>
      <w:r w:rsidRPr="00DC6A82">
        <w:rPr>
          <w:rFonts w:asciiTheme="minorHAnsi" w:hAnsiTheme="minorHAnsi" w:cs="Calibri"/>
          <w:color w:val="000000" w:themeColor="text1"/>
          <w:sz w:val="22"/>
        </w:rPr>
        <w:t>W innych przypadkach należy rozumieć jako dzień kalendarzowy.</w:t>
      </w:r>
    </w:p>
    <w:p w14:paraId="48FBD224" w14:textId="77777777" w:rsidR="0067354E" w:rsidRPr="00DC6A82" w:rsidRDefault="0067354E" w:rsidP="00251726">
      <w:pPr>
        <w:spacing w:after="0" w:line="240" w:lineRule="auto"/>
        <w:ind w:left="0" w:right="0" w:firstLine="0"/>
        <w:contextualSpacing/>
        <w:rPr>
          <w:rFonts w:asciiTheme="minorHAnsi" w:eastAsia="Calibri" w:hAnsiTheme="minorHAnsi" w:cstheme="minorHAnsi"/>
          <w:color w:val="000000" w:themeColor="text1"/>
          <w:sz w:val="22"/>
          <w:lang w:eastAsia="en-US"/>
        </w:rPr>
      </w:pPr>
    </w:p>
    <w:p w14:paraId="7FB97CA0" w14:textId="77777777" w:rsidR="0067354E" w:rsidRPr="00DC6A82" w:rsidRDefault="0067354E" w:rsidP="00251726">
      <w:pPr>
        <w:spacing w:after="0" w:line="240" w:lineRule="auto"/>
        <w:rPr>
          <w:rFonts w:asciiTheme="minorHAnsi" w:hAnsiTheme="minorHAnsi" w:cstheme="minorHAnsi"/>
          <w:color w:val="000000" w:themeColor="text1"/>
        </w:rPr>
      </w:pPr>
    </w:p>
    <w:sectPr w:rsidR="0067354E" w:rsidRPr="00DC6A82" w:rsidSect="00A965D7">
      <w:headerReference w:type="default" r:id="rId14"/>
      <w:footerReference w:type="default" r:id="rId15"/>
      <w:pgSz w:w="11906" w:h="16838"/>
      <w:pgMar w:top="1417" w:right="1417" w:bottom="1417" w:left="1417" w:header="284" w:footer="5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FCD9" w14:textId="77777777" w:rsidR="00A24D8F" w:rsidRDefault="00A24D8F">
      <w:pPr>
        <w:spacing w:after="0" w:line="240" w:lineRule="auto"/>
      </w:pPr>
      <w:r>
        <w:separator/>
      </w:r>
    </w:p>
  </w:endnote>
  <w:endnote w:type="continuationSeparator" w:id="0">
    <w:p w14:paraId="501F73D2" w14:textId="77777777" w:rsidR="00A24D8F" w:rsidRDefault="00A24D8F">
      <w:pPr>
        <w:spacing w:after="0" w:line="240" w:lineRule="auto"/>
      </w:pPr>
      <w:r>
        <w:continuationSeparator/>
      </w:r>
    </w:p>
  </w:endnote>
  <w:endnote w:type="continuationNotice" w:id="1">
    <w:p w14:paraId="7A5A8AE4" w14:textId="77777777" w:rsidR="00A24D8F" w:rsidRDefault="00A24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Helvetica Neue">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tarSymbol">
    <w:altName w:val="MS Mincho"/>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94855"/>
      <w:docPartObj>
        <w:docPartGallery w:val="Page Numbers (Bottom of Page)"/>
        <w:docPartUnique/>
      </w:docPartObj>
    </w:sdtPr>
    <w:sdtEndPr>
      <w:rPr>
        <w:sz w:val="16"/>
        <w:szCs w:val="16"/>
      </w:rPr>
    </w:sdtEndPr>
    <w:sdtContent>
      <w:p w14:paraId="04EF9432" w14:textId="77777777" w:rsidR="008A7470" w:rsidRPr="000C4DB2" w:rsidRDefault="008A7470" w:rsidP="002A38DE">
        <w:pPr>
          <w:pStyle w:val="Stopka"/>
          <w:jc w:val="center"/>
          <w:rPr>
            <w:sz w:val="16"/>
            <w:szCs w:val="16"/>
          </w:rPr>
        </w:pPr>
        <w:r w:rsidRPr="000C4DB2">
          <w:rPr>
            <w:sz w:val="16"/>
            <w:szCs w:val="16"/>
          </w:rPr>
          <w:fldChar w:fldCharType="begin"/>
        </w:r>
        <w:r w:rsidRPr="000C4DB2">
          <w:rPr>
            <w:sz w:val="16"/>
            <w:szCs w:val="16"/>
          </w:rPr>
          <w:instrText>PAGE   \* MERGEFORMAT</w:instrText>
        </w:r>
        <w:r w:rsidRPr="000C4DB2">
          <w:rPr>
            <w:sz w:val="16"/>
            <w:szCs w:val="16"/>
          </w:rPr>
          <w:fldChar w:fldCharType="separate"/>
        </w:r>
        <w:r w:rsidR="002E3332">
          <w:rPr>
            <w:noProof/>
            <w:sz w:val="16"/>
            <w:szCs w:val="16"/>
          </w:rPr>
          <w:t>1</w:t>
        </w:r>
        <w:r w:rsidRPr="000C4DB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B3BF" w14:textId="77777777" w:rsidR="00A24D8F" w:rsidRDefault="00A24D8F">
      <w:pPr>
        <w:spacing w:after="0" w:line="240" w:lineRule="auto"/>
      </w:pPr>
      <w:r>
        <w:separator/>
      </w:r>
    </w:p>
  </w:footnote>
  <w:footnote w:type="continuationSeparator" w:id="0">
    <w:p w14:paraId="7F9EFD82" w14:textId="77777777" w:rsidR="00A24D8F" w:rsidRDefault="00A24D8F">
      <w:pPr>
        <w:spacing w:after="0" w:line="240" w:lineRule="auto"/>
      </w:pPr>
      <w:r>
        <w:continuationSeparator/>
      </w:r>
    </w:p>
  </w:footnote>
  <w:footnote w:type="continuationNotice" w:id="1">
    <w:p w14:paraId="211432EA" w14:textId="77777777" w:rsidR="00A24D8F" w:rsidRDefault="00A24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115A" w14:textId="77777777" w:rsidR="008A7470" w:rsidRDefault="008A7470">
    <w:pPr>
      <w:spacing w:after="160" w:line="259" w:lineRule="auto"/>
      <w:ind w:left="0" w:right="0" w:firstLine="0"/>
      <w:jc w:val="left"/>
    </w:pPr>
    <w:r w:rsidRPr="002435AE">
      <w:rPr>
        <w:b/>
        <w:smallCaps/>
        <w:noProof/>
        <w:sz w:val="16"/>
      </w:rPr>
      <w:drawing>
        <wp:anchor distT="0" distB="0" distL="114300" distR="114300" simplePos="0" relativeHeight="251658240" behindDoc="0" locked="0" layoutInCell="1" allowOverlap="1" wp14:anchorId="53936AEB" wp14:editId="5979A26B">
          <wp:simplePos x="0" y="0"/>
          <wp:positionH relativeFrom="margin">
            <wp:posOffset>0</wp:posOffset>
          </wp:positionH>
          <wp:positionV relativeFrom="paragraph">
            <wp:posOffset>-563</wp:posOffset>
          </wp:positionV>
          <wp:extent cx="5760720" cy="580006"/>
          <wp:effectExtent l="0" t="0" r="0" b="0"/>
          <wp:wrapSquare wrapText="bothSides"/>
          <wp:docPr id="6" name="Obraz 6" descr="C:\Users\rsutarczyk\Desktop\Ciag_z_EFRR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rsutarczyk\Desktop\Ciag_z_EFRR_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0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6244F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18"/>
    <w:multiLevelType w:val="multilevel"/>
    <w:tmpl w:val="6340EF8E"/>
    <w:lvl w:ilvl="0">
      <w:start w:val="1"/>
      <w:numFmt w:val="upperRoman"/>
      <w:lvlText w:val="Rozdział %1."/>
      <w:lvlJc w:val="left"/>
      <w:pPr>
        <w:ind w:left="993" w:hanging="284"/>
      </w:pPr>
      <w:rPr>
        <w:rFonts w:ascii="Calibri" w:hAnsi="Calibri" w:cs="Times New Roman" w:hint="default"/>
      </w:rPr>
    </w:lvl>
    <w:lvl w:ilvl="1">
      <w:start w:val="1"/>
      <w:numFmt w:val="decimal"/>
      <w:lvlText w:val="%1.%2"/>
      <w:lvlJc w:val="left"/>
      <w:pPr>
        <w:ind w:left="1560" w:hanging="284"/>
      </w:pPr>
    </w:lvl>
    <w:lvl w:ilvl="2">
      <w:start w:val="1"/>
      <w:numFmt w:val="bullet"/>
      <w:lvlText w:val=""/>
      <w:lvlJc w:val="left"/>
      <w:pPr>
        <w:tabs>
          <w:tab w:val="left" w:pos="2410"/>
        </w:tabs>
        <w:ind w:left="2127" w:hanging="284"/>
      </w:pPr>
      <w:rPr>
        <w:rFonts w:ascii="Symbol" w:hAnsi="Symbol" w:hint="default"/>
      </w:rPr>
    </w:lvl>
    <w:lvl w:ilvl="3">
      <w:start w:val="1"/>
      <w:numFmt w:val="decimal"/>
      <w:lvlText w:val="%4)"/>
      <w:lvlJc w:val="left"/>
      <w:pPr>
        <w:tabs>
          <w:tab w:val="left" w:pos="2410"/>
        </w:tabs>
        <w:ind w:left="2694" w:hanging="284"/>
      </w:pPr>
      <w:rPr>
        <w:rFonts w:hint="default"/>
        <w:b w:val="0"/>
        <w:i w:val="0"/>
        <w:sz w:val="22"/>
      </w:rPr>
    </w:lvl>
    <w:lvl w:ilvl="4">
      <w:start w:val="1"/>
      <w:numFmt w:val="lowerLetter"/>
      <w:lvlText w:val="%5)"/>
      <w:lvlJc w:val="left"/>
      <w:pPr>
        <w:tabs>
          <w:tab w:val="left" w:pos="2977"/>
        </w:tabs>
        <w:ind w:left="3261" w:hanging="284"/>
      </w:pPr>
      <w:rPr>
        <w:rFonts w:hint="default"/>
        <w:b w:val="0"/>
        <w:i w:val="0"/>
        <w:sz w:val="22"/>
      </w:rPr>
    </w:lvl>
    <w:lvl w:ilvl="5">
      <w:start w:val="1"/>
      <w:numFmt w:val="decimal"/>
      <w:lvlText w:val="%1.%2.%3.%4.%5.%6"/>
      <w:lvlJc w:val="left"/>
      <w:pPr>
        <w:ind w:left="3828" w:hanging="284"/>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2" w15:restartNumberingAfterBreak="0">
    <w:nsid w:val="008D606D"/>
    <w:multiLevelType w:val="multilevel"/>
    <w:tmpl w:val="25BCE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CD6672"/>
    <w:multiLevelType w:val="hybridMultilevel"/>
    <w:tmpl w:val="D58CF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F86097"/>
    <w:multiLevelType w:val="hybridMultilevel"/>
    <w:tmpl w:val="8B4A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54E27"/>
    <w:multiLevelType w:val="hybridMultilevel"/>
    <w:tmpl w:val="EBEAEC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511BDE"/>
    <w:multiLevelType w:val="hybridMultilevel"/>
    <w:tmpl w:val="A9D86F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1D57AC3"/>
    <w:multiLevelType w:val="hybridMultilevel"/>
    <w:tmpl w:val="9F6C6A68"/>
    <w:lvl w:ilvl="0" w:tplc="69288616">
      <w:start w:val="1"/>
      <w:numFmt w:val="ordinal"/>
      <w:lvlText w:val="%1)"/>
      <w:lvlJc w:val="left"/>
      <w:pPr>
        <w:ind w:left="2563" w:hanging="360"/>
      </w:pPr>
      <w:rPr>
        <w:rFonts w:hint="default"/>
      </w:rPr>
    </w:lvl>
    <w:lvl w:ilvl="1" w:tplc="04150019" w:tentative="1">
      <w:start w:val="1"/>
      <w:numFmt w:val="lowerLetter"/>
      <w:lvlText w:val="%2."/>
      <w:lvlJc w:val="left"/>
      <w:pPr>
        <w:ind w:left="3283" w:hanging="360"/>
      </w:pPr>
    </w:lvl>
    <w:lvl w:ilvl="2" w:tplc="7504BDDC">
      <w:start w:val="1"/>
      <w:numFmt w:val="decimal"/>
      <w:lvlText w:val="%3."/>
      <w:lvlJc w:val="left"/>
      <w:pPr>
        <w:ind w:left="4003" w:hanging="180"/>
      </w:pPr>
      <w:rPr>
        <w:rFonts w:hint="default"/>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02274C7B"/>
    <w:multiLevelType w:val="hybridMultilevel"/>
    <w:tmpl w:val="BFEC5E9A"/>
    <w:lvl w:ilvl="0" w:tplc="D6EE2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7E58CB"/>
    <w:multiLevelType w:val="multilevel"/>
    <w:tmpl w:val="C8BA0D78"/>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2A10F95"/>
    <w:multiLevelType w:val="hybridMultilevel"/>
    <w:tmpl w:val="0D98C042"/>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11" w15:restartNumberingAfterBreak="0">
    <w:nsid w:val="02E07DDF"/>
    <w:multiLevelType w:val="hybridMultilevel"/>
    <w:tmpl w:val="F9E20F06"/>
    <w:lvl w:ilvl="0" w:tplc="04150011">
      <w:start w:val="1"/>
      <w:numFmt w:val="decimal"/>
      <w:lvlText w:val="%1)"/>
      <w:lvlJc w:val="left"/>
      <w:pPr>
        <w:ind w:left="720" w:hanging="360"/>
      </w:pPr>
    </w:lvl>
    <w:lvl w:ilvl="1" w:tplc="9E3046A6">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950FB5"/>
    <w:multiLevelType w:val="hybridMultilevel"/>
    <w:tmpl w:val="A8984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FB5A38"/>
    <w:multiLevelType w:val="hybridMultilevel"/>
    <w:tmpl w:val="C02AB5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40B5A23"/>
    <w:multiLevelType w:val="hybridMultilevel"/>
    <w:tmpl w:val="BF6C13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1B39D0"/>
    <w:multiLevelType w:val="hybridMultilevel"/>
    <w:tmpl w:val="34FE42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4626651"/>
    <w:multiLevelType w:val="hybridMultilevel"/>
    <w:tmpl w:val="FAB0FA6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046C5848"/>
    <w:multiLevelType w:val="hybridMultilevel"/>
    <w:tmpl w:val="FFE8F1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962FD8"/>
    <w:multiLevelType w:val="hybridMultilevel"/>
    <w:tmpl w:val="5C4C46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B37D99"/>
    <w:multiLevelType w:val="hybridMultilevel"/>
    <w:tmpl w:val="2D94F9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024979"/>
    <w:multiLevelType w:val="multilevel"/>
    <w:tmpl w:val="D7348298"/>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5361149"/>
    <w:multiLevelType w:val="hybridMultilevel"/>
    <w:tmpl w:val="AA089F1A"/>
    <w:lvl w:ilvl="0" w:tplc="5FA4697E">
      <w:start w:val="1"/>
      <w:numFmt w:val="decimal"/>
      <w:lvlText w:val="%1)"/>
      <w:lvlJc w:val="left"/>
      <w:pPr>
        <w:ind w:left="730" w:hanging="360"/>
      </w:pPr>
      <w:rPr>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2" w15:restartNumberingAfterBreak="0">
    <w:nsid w:val="055D7422"/>
    <w:multiLevelType w:val="hybridMultilevel"/>
    <w:tmpl w:val="28B03572"/>
    <w:lvl w:ilvl="0" w:tplc="04150011">
      <w:start w:val="1"/>
      <w:numFmt w:val="decimal"/>
      <w:lvlText w:val="%1)"/>
      <w:lvlJc w:val="left"/>
      <w:pPr>
        <w:ind w:left="759" w:hanging="360"/>
      </w:p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3" w15:restartNumberingAfterBreak="0">
    <w:nsid w:val="05827943"/>
    <w:multiLevelType w:val="hybridMultilevel"/>
    <w:tmpl w:val="9A4AB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9D064B"/>
    <w:multiLevelType w:val="hybridMultilevel"/>
    <w:tmpl w:val="1EB462D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05A000C7"/>
    <w:multiLevelType w:val="multilevel"/>
    <w:tmpl w:val="F740E3CE"/>
    <w:lvl w:ilvl="0">
      <w:start w:val="1"/>
      <w:numFmt w:val="bullet"/>
      <w:lvlText w:val="-"/>
      <w:lvlJc w:val="left"/>
      <w:pPr>
        <w:ind w:left="1440" w:hanging="360"/>
      </w:pPr>
      <w:rPr>
        <w:rFonts w:ascii="Vrinda" w:hAnsi="Vrinda" w:cs="Vrinda"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05FD6A2A"/>
    <w:multiLevelType w:val="hybridMultilevel"/>
    <w:tmpl w:val="A55EB2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187FE5"/>
    <w:multiLevelType w:val="hybridMultilevel"/>
    <w:tmpl w:val="1EB462D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061D2C72"/>
    <w:multiLevelType w:val="hybridMultilevel"/>
    <w:tmpl w:val="BEAA23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203563"/>
    <w:multiLevelType w:val="hybridMultilevel"/>
    <w:tmpl w:val="BF188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7F6AB5"/>
    <w:multiLevelType w:val="hybridMultilevel"/>
    <w:tmpl w:val="E3CA55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911E93"/>
    <w:multiLevelType w:val="hybridMultilevel"/>
    <w:tmpl w:val="534CDB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E07479"/>
    <w:multiLevelType w:val="hybridMultilevel"/>
    <w:tmpl w:val="0F323DC4"/>
    <w:lvl w:ilvl="0" w:tplc="E820A44A">
      <w:start w:val="1"/>
      <w:numFmt w:val="decimal"/>
      <w:lvlText w:val="%1."/>
      <w:lvlJc w:val="left"/>
      <w:pPr>
        <w:tabs>
          <w:tab w:val="num" w:pos="357"/>
        </w:tabs>
        <w:ind w:left="0" w:firstLine="0"/>
      </w:pPr>
      <w:rPr>
        <w:rFonts w:cs="Times New Roman"/>
        <w:sz w:val="22"/>
        <w:szCs w:val="22"/>
      </w:rPr>
    </w:lvl>
    <w:lvl w:ilvl="1" w:tplc="DB529208">
      <w:start w:val="1"/>
      <w:numFmt w:val="lowerLetter"/>
      <w:lvlText w:val="%2."/>
      <w:lvlJc w:val="left"/>
      <w:pPr>
        <w:tabs>
          <w:tab w:val="num" w:pos="1440"/>
        </w:tabs>
        <w:ind w:left="1440" w:hanging="360"/>
      </w:pPr>
      <w:rPr>
        <w:rFonts w:cs="Times New Roman"/>
      </w:rPr>
    </w:lvl>
    <w:lvl w:ilvl="2" w:tplc="D2942354">
      <w:start w:val="1"/>
      <w:numFmt w:val="lowerRoman"/>
      <w:lvlText w:val="%3."/>
      <w:lvlJc w:val="right"/>
      <w:pPr>
        <w:tabs>
          <w:tab w:val="num" w:pos="2160"/>
        </w:tabs>
        <w:ind w:left="2160" w:hanging="180"/>
      </w:pPr>
      <w:rPr>
        <w:rFonts w:cs="Times New Roman"/>
      </w:rPr>
    </w:lvl>
    <w:lvl w:ilvl="3" w:tplc="9FFCF6F4">
      <w:start w:val="1"/>
      <w:numFmt w:val="decimal"/>
      <w:lvlText w:val="%4."/>
      <w:lvlJc w:val="left"/>
      <w:pPr>
        <w:tabs>
          <w:tab w:val="num" w:pos="2880"/>
        </w:tabs>
        <w:ind w:left="2880" w:hanging="360"/>
      </w:pPr>
      <w:rPr>
        <w:rFonts w:cs="Times New Roman"/>
      </w:rPr>
    </w:lvl>
    <w:lvl w:ilvl="4" w:tplc="94EA4D30">
      <w:start w:val="1"/>
      <w:numFmt w:val="lowerLetter"/>
      <w:lvlText w:val="%5."/>
      <w:lvlJc w:val="left"/>
      <w:pPr>
        <w:tabs>
          <w:tab w:val="num" w:pos="3600"/>
        </w:tabs>
        <w:ind w:left="3600" w:hanging="360"/>
      </w:pPr>
      <w:rPr>
        <w:rFonts w:cs="Times New Roman"/>
      </w:rPr>
    </w:lvl>
    <w:lvl w:ilvl="5" w:tplc="C32E5F2A">
      <w:start w:val="1"/>
      <w:numFmt w:val="lowerRoman"/>
      <w:lvlText w:val="%6."/>
      <w:lvlJc w:val="right"/>
      <w:pPr>
        <w:tabs>
          <w:tab w:val="num" w:pos="4320"/>
        </w:tabs>
        <w:ind w:left="4320" w:hanging="180"/>
      </w:pPr>
      <w:rPr>
        <w:rFonts w:cs="Times New Roman"/>
      </w:rPr>
    </w:lvl>
    <w:lvl w:ilvl="6" w:tplc="466AB634">
      <w:start w:val="1"/>
      <w:numFmt w:val="decimal"/>
      <w:lvlText w:val="%7."/>
      <w:lvlJc w:val="left"/>
      <w:pPr>
        <w:tabs>
          <w:tab w:val="num" w:pos="5040"/>
        </w:tabs>
        <w:ind w:left="5040" w:hanging="360"/>
      </w:pPr>
      <w:rPr>
        <w:rFonts w:cs="Times New Roman"/>
      </w:rPr>
    </w:lvl>
    <w:lvl w:ilvl="7" w:tplc="756E787A">
      <w:start w:val="1"/>
      <w:numFmt w:val="lowerLetter"/>
      <w:lvlText w:val="%8."/>
      <w:lvlJc w:val="left"/>
      <w:pPr>
        <w:tabs>
          <w:tab w:val="num" w:pos="5760"/>
        </w:tabs>
        <w:ind w:left="5760" w:hanging="360"/>
      </w:pPr>
      <w:rPr>
        <w:rFonts w:cs="Times New Roman"/>
      </w:rPr>
    </w:lvl>
    <w:lvl w:ilvl="8" w:tplc="7766F0D8">
      <w:start w:val="1"/>
      <w:numFmt w:val="lowerRoman"/>
      <w:lvlText w:val="%9."/>
      <w:lvlJc w:val="right"/>
      <w:pPr>
        <w:tabs>
          <w:tab w:val="num" w:pos="6480"/>
        </w:tabs>
        <w:ind w:left="6480" w:hanging="180"/>
      </w:pPr>
      <w:rPr>
        <w:rFonts w:cs="Times New Roman"/>
      </w:rPr>
    </w:lvl>
  </w:abstractNum>
  <w:abstractNum w:abstractNumId="33" w15:restartNumberingAfterBreak="0">
    <w:nsid w:val="07056FC9"/>
    <w:multiLevelType w:val="hybridMultilevel"/>
    <w:tmpl w:val="A7923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091259"/>
    <w:multiLevelType w:val="hybridMultilevel"/>
    <w:tmpl w:val="1E7A6F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73103FC"/>
    <w:multiLevelType w:val="hybridMultilevel"/>
    <w:tmpl w:val="358CABB2"/>
    <w:lvl w:ilvl="0" w:tplc="7504BDDC">
      <w:start w:val="1"/>
      <w:numFmt w:val="decimal"/>
      <w:lvlText w:val="%1."/>
      <w:lvlJc w:val="left"/>
      <w:pPr>
        <w:ind w:left="400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712D12"/>
    <w:multiLevelType w:val="multilevel"/>
    <w:tmpl w:val="2C7CE908"/>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7C00C9F"/>
    <w:multiLevelType w:val="hybridMultilevel"/>
    <w:tmpl w:val="ACEA2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CF4039"/>
    <w:multiLevelType w:val="hybridMultilevel"/>
    <w:tmpl w:val="0AA6D13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07E63D1B"/>
    <w:multiLevelType w:val="hybridMultilevel"/>
    <w:tmpl w:val="0540E39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07E87F88"/>
    <w:multiLevelType w:val="hybridMultilevel"/>
    <w:tmpl w:val="D44C25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07ED488F"/>
    <w:multiLevelType w:val="hybridMultilevel"/>
    <w:tmpl w:val="A32EC6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80D0AF6"/>
    <w:multiLevelType w:val="hybridMultilevel"/>
    <w:tmpl w:val="66C2A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CB020E"/>
    <w:multiLevelType w:val="hybridMultilevel"/>
    <w:tmpl w:val="E13AF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8E45177"/>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45" w15:restartNumberingAfterBreak="0">
    <w:nsid w:val="091769EF"/>
    <w:multiLevelType w:val="hybridMultilevel"/>
    <w:tmpl w:val="95DCB5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94723F7"/>
    <w:multiLevelType w:val="hybridMultilevel"/>
    <w:tmpl w:val="1EB462D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095F4106"/>
    <w:multiLevelType w:val="hybridMultilevel"/>
    <w:tmpl w:val="6C4AC056"/>
    <w:lvl w:ilvl="0" w:tplc="04150011">
      <w:start w:val="1"/>
      <w:numFmt w:val="decimal"/>
      <w:lvlText w:val="%1)"/>
      <w:lvlJc w:val="left"/>
      <w:pPr>
        <w:ind w:left="777" w:hanging="360"/>
      </w:pPr>
    </w:lvl>
    <w:lvl w:ilvl="1" w:tplc="04150011">
      <w:start w:val="1"/>
      <w:numFmt w:val="decimal"/>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8" w15:restartNumberingAfterBreak="0">
    <w:nsid w:val="09775E78"/>
    <w:multiLevelType w:val="hybridMultilevel"/>
    <w:tmpl w:val="D4A67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9E82C57"/>
    <w:multiLevelType w:val="multilevel"/>
    <w:tmpl w:val="94D2C462"/>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A0F1D66"/>
    <w:multiLevelType w:val="hybridMultilevel"/>
    <w:tmpl w:val="F3F243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1568E7"/>
    <w:multiLevelType w:val="hybridMultilevel"/>
    <w:tmpl w:val="9684E728"/>
    <w:lvl w:ilvl="0" w:tplc="04150011">
      <w:start w:val="1"/>
      <w:numFmt w:val="decimal"/>
      <w:lvlText w:val="%1)"/>
      <w:lvlJc w:val="left"/>
      <w:pPr>
        <w:ind w:left="720" w:hanging="360"/>
      </w:pPr>
    </w:lvl>
    <w:lvl w:ilvl="1" w:tplc="78024752">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A6B62E6"/>
    <w:multiLevelType w:val="hybridMultilevel"/>
    <w:tmpl w:val="DA00B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FB6081"/>
    <w:multiLevelType w:val="hybridMultilevel"/>
    <w:tmpl w:val="F516073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4" w15:restartNumberingAfterBreak="0">
    <w:nsid w:val="0B6E3E6B"/>
    <w:multiLevelType w:val="hybridMultilevel"/>
    <w:tmpl w:val="8B4A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C415FE"/>
    <w:multiLevelType w:val="hybridMultilevel"/>
    <w:tmpl w:val="B5B8E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BE034DD"/>
    <w:multiLevelType w:val="hybridMultilevel"/>
    <w:tmpl w:val="A3BE4F30"/>
    <w:lvl w:ilvl="0" w:tplc="3E50EDE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373AFF"/>
    <w:multiLevelType w:val="hybridMultilevel"/>
    <w:tmpl w:val="2C341028"/>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58" w15:restartNumberingAfterBreak="0">
    <w:nsid w:val="0C572621"/>
    <w:multiLevelType w:val="hybridMultilevel"/>
    <w:tmpl w:val="107A6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6D5E8F"/>
    <w:multiLevelType w:val="hybridMultilevel"/>
    <w:tmpl w:val="A19699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820371"/>
    <w:multiLevelType w:val="hybridMultilevel"/>
    <w:tmpl w:val="85B85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0C930BB3"/>
    <w:multiLevelType w:val="hybridMultilevel"/>
    <w:tmpl w:val="154C8B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DE5CCF"/>
    <w:multiLevelType w:val="hybridMultilevel"/>
    <w:tmpl w:val="78BEB368"/>
    <w:lvl w:ilvl="0" w:tplc="04150011">
      <w:start w:val="1"/>
      <w:numFmt w:val="decimal"/>
      <w:lvlText w:val="%1)"/>
      <w:lvlJc w:val="left"/>
      <w:pPr>
        <w:ind w:left="759" w:hanging="360"/>
      </w:p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63" w15:restartNumberingAfterBreak="0">
    <w:nsid w:val="0D080B2C"/>
    <w:multiLevelType w:val="hybridMultilevel"/>
    <w:tmpl w:val="0320431C"/>
    <w:lvl w:ilvl="0" w:tplc="04150011">
      <w:start w:val="1"/>
      <w:numFmt w:val="decimal"/>
      <w:lvlText w:val="%1)"/>
      <w:lvlJc w:val="left"/>
      <w:pPr>
        <w:ind w:left="720" w:hanging="360"/>
      </w:pPr>
    </w:lvl>
    <w:lvl w:ilvl="1" w:tplc="0CF2E694">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D384357"/>
    <w:multiLevelType w:val="hybridMultilevel"/>
    <w:tmpl w:val="65F035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0D5F1990"/>
    <w:multiLevelType w:val="hybridMultilevel"/>
    <w:tmpl w:val="C186A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DBA5073"/>
    <w:multiLevelType w:val="hybridMultilevel"/>
    <w:tmpl w:val="09241DE0"/>
    <w:lvl w:ilvl="0" w:tplc="5FA4697E">
      <w:start w:val="1"/>
      <w:numFmt w:val="decimal"/>
      <w:lvlText w:val="%1)"/>
      <w:lvlJc w:val="left"/>
      <w:pPr>
        <w:ind w:left="730" w:hanging="360"/>
      </w:pPr>
      <w:rPr>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67" w15:restartNumberingAfterBreak="0">
    <w:nsid w:val="0DDC7167"/>
    <w:multiLevelType w:val="multilevel"/>
    <w:tmpl w:val="BF4A0A5A"/>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0E1A23EE"/>
    <w:multiLevelType w:val="hybridMultilevel"/>
    <w:tmpl w:val="4EAC780A"/>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69" w15:restartNumberingAfterBreak="0">
    <w:nsid w:val="0E66045A"/>
    <w:multiLevelType w:val="hybridMultilevel"/>
    <w:tmpl w:val="5C50F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E824AC0"/>
    <w:multiLevelType w:val="multilevel"/>
    <w:tmpl w:val="80F0F1CE"/>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0EEF06DA"/>
    <w:multiLevelType w:val="multilevel"/>
    <w:tmpl w:val="0B729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0EF27B87"/>
    <w:multiLevelType w:val="multilevel"/>
    <w:tmpl w:val="9CA4E0F8"/>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0EF33051"/>
    <w:multiLevelType w:val="multilevel"/>
    <w:tmpl w:val="C456A4BE"/>
    <w:lvl w:ilvl="0">
      <w:start w:val="1"/>
      <w:numFmt w:val="decimal"/>
      <w:lvlText w:val="%1)"/>
      <w:lvlJc w:val="left"/>
      <w:pPr>
        <w:ind w:left="720" w:hanging="360"/>
      </w:pPr>
      <w:rPr>
        <w:rFont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4" w15:restartNumberingAfterBreak="0">
    <w:nsid w:val="0F114077"/>
    <w:multiLevelType w:val="hybridMultilevel"/>
    <w:tmpl w:val="DF6E2F74"/>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F2939FF"/>
    <w:multiLevelType w:val="hybridMultilevel"/>
    <w:tmpl w:val="3CD2BD6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0F6E107B"/>
    <w:multiLevelType w:val="hybridMultilevel"/>
    <w:tmpl w:val="685ADD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0F723504"/>
    <w:multiLevelType w:val="hybridMultilevel"/>
    <w:tmpl w:val="451C91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0FC6568B"/>
    <w:multiLevelType w:val="hybridMultilevel"/>
    <w:tmpl w:val="AE4AB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FC704BB"/>
    <w:multiLevelType w:val="multilevel"/>
    <w:tmpl w:val="6BA8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0FCC3E0D"/>
    <w:multiLevelType w:val="hybridMultilevel"/>
    <w:tmpl w:val="6F2C7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0007722"/>
    <w:multiLevelType w:val="multilevel"/>
    <w:tmpl w:val="3DECE6FE"/>
    <w:lvl w:ilvl="0">
      <w:start w:val="1"/>
      <w:numFmt w:val="lowerLetter"/>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2" w15:restartNumberingAfterBreak="0">
    <w:nsid w:val="10070F80"/>
    <w:multiLevelType w:val="hybridMultilevel"/>
    <w:tmpl w:val="B48040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0222DB8"/>
    <w:multiLevelType w:val="hybridMultilevel"/>
    <w:tmpl w:val="484E6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04C538D"/>
    <w:multiLevelType w:val="hybridMultilevel"/>
    <w:tmpl w:val="64CC47A6"/>
    <w:lvl w:ilvl="0" w:tplc="04150011">
      <w:start w:val="1"/>
      <w:numFmt w:val="decimal"/>
      <w:lvlText w:val="%1)"/>
      <w:lvlJc w:val="left"/>
      <w:pPr>
        <w:ind w:left="777" w:hanging="360"/>
      </w:pPr>
    </w:lvl>
    <w:lvl w:ilvl="1" w:tplc="422A9A36">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85" w15:restartNumberingAfterBreak="0">
    <w:nsid w:val="10EA1309"/>
    <w:multiLevelType w:val="hybridMultilevel"/>
    <w:tmpl w:val="F4E4675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6" w15:restartNumberingAfterBreak="0">
    <w:nsid w:val="10EF61F7"/>
    <w:multiLevelType w:val="hybridMultilevel"/>
    <w:tmpl w:val="3E56F4BA"/>
    <w:lvl w:ilvl="0" w:tplc="04150011">
      <w:start w:val="1"/>
      <w:numFmt w:val="decimal"/>
      <w:lvlText w:val="%1)"/>
      <w:lvlJc w:val="left"/>
      <w:pPr>
        <w:ind w:left="777" w:hanging="360"/>
      </w:p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87" w15:restartNumberingAfterBreak="0">
    <w:nsid w:val="10F64ED2"/>
    <w:multiLevelType w:val="hybridMultilevel"/>
    <w:tmpl w:val="59080306"/>
    <w:lvl w:ilvl="0" w:tplc="69C87A6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111B7026"/>
    <w:multiLevelType w:val="hybridMultilevel"/>
    <w:tmpl w:val="4F780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314758"/>
    <w:multiLevelType w:val="hybridMultilevel"/>
    <w:tmpl w:val="63B48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1370E0E"/>
    <w:multiLevelType w:val="hybridMultilevel"/>
    <w:tmpl w:val="D2DCFF1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11447E75"/>
    <w:multiLevelType w:val="multilevel"/>
    <w:tmpl w:val="1960D580"/>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1470B63"/>
    <w:multiLevelType w:val="hybridMultilevel"/>
    <w:tmpl w:val="1B782008"/>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150614B"/>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11621D5F"/>
    <w:multiLevelType w:val="multilevel"/>
    <w:tmpl w:val="ECFC4896"/>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178690B"/>
    <w:multiLevelType w:val="hybridMultilevel"/>
    <w:tmpl w:val="4F48E1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19A05B7"/>
    <w:multiLevelType w:val="hybridMultilevel"/>
    <w:tmpl w:val="EC201DA6"/>
    <w:lvl w:ilvl="0" w:tplc="04150011">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97" w15:restartNumberingAfterBreak="0">
    <w:nsid w:val="11BA46F9"/>
    <w:multiLevelType w:val="hybridMultilevel"/>
    <w:tmpl w:val="F4E0E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1BF7D4C"/>
    <w:multiLevelType w:val="hybridMultilevel"/>
    <w:tmpl w:val="5FD4B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113F52"/>
    <w:multiLevelType w:val="hybridMultilevel"/>
    <w:tmpl w:val="C4BAA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286455A"/>
    <w:multiLevelType w:val="hybridMultilevel"/>
    <w:tmpl w:val="B6EAB1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2904127"/>
    <w:multiLevelType w:val="hybridMultilevel"/>
    <w:tmpl w:val="622CC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C96A92"/>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12E92F52"/>
    <w:multiLevelType w:val="hybridMultilevel"/>
    <w:tmpl w:val="316A1506"/>
    <w:lvl w:ilvl="0" w:tplc="CE04EFC0">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04" w15:restartNumberingAfterBreak="0">
    <w:nsid w:val="12EB7982"/>
    <w:multiLevelType w:val="hybridMultilevel"/>
    <w:tmpl w:val="7DBABA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13073A45"/>
    <w:multiLevelType w:val="multilevel"/>
    <w:tmpl w:val="EB023984"/>
    <w:lvl w:ilvl="0">
      <w:start w:val="1"/>
      <w:numFmt w:val="decimal"/>
      <w:lvlText w:val="%1)"/>
      <w:lvlJc w:val="left"/>
      <w:pPr>
        <w:ind w:left="862" w:hanging="360"/>
      </w:pPr>
      <w:rPr>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132B0887"/>
    <w:multiLevelType w:val="multilevel"/>
    <w:tmpl w:val="8D428DC0"/>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7" w15:restartNumberingAfterBreak="0">
    <w:nsid w:val="13387A2F"/>
    <w:multiLevelType w:val="hybridMultilevel"/>
    <w:tmpl w:val="79AAE8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3F132CE"/>
    <w:multiLevelType w:val="hybridMultilevel"/>
    <w:tmpl w:val="9B2EA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14616EF0"/>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14651D35"/>
    <w:multiLevelType w:val="multilevel"/>
    <w:tmpl w:val="588454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14BB7BDF"/>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54775DA"/>
    <w:multiLevelType w:val="hybridMultilevel"/>
    <w:tmpl w:val="4EB4D8CE"/>
    <w:lvl w:ilvl="0" w:tplc="649E7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54B06A6"/>
    <w:multiLevelType w:val="hybridMultilevel"/>
    <w:tmpl w:val="9DA2E3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15742A9D"/>
    <w:multiLevelType w:val="hybridMultilevel"/>
    <w:tmpl w:val="28408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157605CD"/>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159765B1"/>
    <w:multiLevelType w:val="hybridMultilevel"/>
    <w:tmpl w:val="574C75CC"/>
    <w:lvl w:ilvl="0" w:tplc="04150019">
      <w:start w:val="1"/>
      <w:numFmt w:val="lowerLetter"/>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7" w15:restartNumberingAfterBreak="0">
    <w:nsid w:val="15CB33CE"/>
    <w:multiLevelType w:val="hybridMultilevel"/>
    <w:tmpl w:val="56EE4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5E22DC8"/>
    <w:multiLevelType w:val="hybridMultilevel"/>
    <w:tmpl w:val="1C9A8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5E35B95"/>
    <w:multiLevelType w:val="hybridMultilevel"/>
    <w:tmpl w:val="3E76BD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15E63BC4"/>
    <w:multiLevelType w:val="hybridMultilevel"/>
    <w:tmpl w:val="22CC61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15:restartNumberingAfterBreak="0">
    <w:nsid w:val="162122A0"/>
    <w:multiLevelType w:val="hybridMultilevel"/>
    <w:tmpl w:val="372E5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C83E5D"/>
    <w:multiLevelType w:val="hybridMultilevel"/>
    <w:tmpl w:val="F138A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6FF6255"/>
    <w:multiLevelType w:val="multilevel"/>
    <w:tmpl w:val="DBF61D10"/>
    <w:lvl w:ilvl="0">
      <w:start w:val="1"/>
      <w:numFmt w:val="upperRoman"/>
      <w:lvlText w:val="Rozdział %1."/>
      <w:lvlJc w:val="left"/>
      <w:pPr>
        <w:ind w:left="1134" w:hanging="1134"/>
      </w:pPr>
      <w:rPr>
        <w:rFonts w:cs="Times New Roman"/>
        <w:sz w:val="28"/>
      </w:rPr>
    </w:lvl>
    <w:lvl w:ilvl="1">
      <w:start w:val="1"/>
      <w:numFmt w:val="decimal"/>
      <w:pStyle w:val="Nagwek2"/>
      <w:lvlText w:val="%1.%2"/>
      <w:lvlJc w:val="left"/>
      <w:pPr>
        <w:ind w:left="1134" w:hanging="1134"/>
      </w:pPr>
      <w:rPr>
        <w:b/>
        <w:sz w:val="24"/>
        <w:szCs w:val="24"/>
      </w:rPr>
    </w:lvl>
    <w:lvl w:ilvl="2">
      <w:start w:val="1"/>
      <w:numFmt w:val="decimal"/>
      <w:pStyle w:val="Nagwek3"/>
      <w:lvlText w:val="%1.%2.%3"/>
      <w:lvlJc w:val="left"/>
      <w:pPr>
        <w:tabs>
          <w:tab w:val="num" w:pos="2268"/>
        </w:tabs>
        <w:ind w:left="1134" w:hanging="1134"/>
      </w:pPr>
      <w:rPr>
        <w:b/>
        <w:bCs w:val="0"/>
        <w:i w:val="0"/>
        <w:iCs w:val="0"/>
        <w:caps w:val="0"/>
        <w:smallCaps w:val="0"/>
        <w:strike w:val="0"/>
        <w:dstrike w:val="0"/>
        <w:vanish w:val="0"/>
        <w:color w:val="000000"/>
        <w:spacing w:val="0"/>
        <w:kern w:val="0"/>
        <w:position w:val="0"/>
        <w:sz w:val="22"/>
        <w:u w:val="none"/>
        <w:effect w:val="none"/>
        <w:vertAlign w:val="baseline"/>
        <w:em w:val="none"/>
      </w:rPr>
    </w:lvl>
    <w:lvl w:ilvl="3">
      <w:start w:val="1"/>
      <w:numFmt w:val="decimal"/>
      <w:lvlText w:val="%1.%2.%3.%4"/>
      <w:lvlJc w:val="left"/>
      <w:pPr>
        <w:tabs>
          <w:tab w:val="num" w:pos="3261"/>
        </w:tabs>
        <w:ind w:left="2127" w:hanging="1134"/>
      </w:pPr>
      <w:rPr>
        <w:b/>
        <w:bCs w:val="0"/>
        <w:i w:val="0"/>
        <w:iCs w:val="0"/>
        <w:caps w:val="0"/>
        <w:smallCaps w:val="0"/>
        <w:strike w:val="0"/>
        <w:dstrike w:val="0"/>
        <w:vanish w:val="0"/>
        <w:color w:val="000000"/>
        <w:spacing w:val="0"/>
        <w:kern w:val="0"/>
        <w:position w:val="0"/>
        <w:sz w:val="24"/>
        <w:u w:val="none"/>
        <w:effect w:val="none"/>
        <w:vertAlign w:val="baseline"/>
        <w:em w:val="none"/>
      </w:rPr>
    </w:lvl>
    <w:lvl w:ilvl="4">
      <w:start w:val="1"/>
      <w:numFmt w:val="decimal"/>
      <w:lvlText w:val="%1.%2.%3.%4.%5"/>
      <w:lvlJc w:val="left"/>
      <w:pPr>
        <w:ind w:left="1701" w:hanging="1701"/>
      </w:pPr>
      <w:rPr>
        <w:b/>
        <w:i w:val="0"/>
        <w:position w:val="0"/>
        <w:sz w:val="24"/>
        <w:vertAlign w:val="baseline"/>
      </w:r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24" w15:restartNumberingAfterBreak="0">
    <w:nsid w:val="17195BB7"/>
    <w:multiLevelType w:val="multilevel"/>
    <w:tmpl w:val="7980B6E2"/>
    <w:lvl w:ilvl="0">
      <w:start w:val="1"/>
      <w:numFmt w:val="decimal"/>
      <w:lvlText w:val="%1)"/>
      <w:lvlJc w:val="left"/>
      <w:pPr>
        <w:ind w:left="720" w:hanging="360"/>
      </w:pPr>
      <w:rPr>
        <w:rFont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17251CBC"/>
    <w:multiLevelType w:val="hybridMultilevel"/>
    <w:tmpl w:val="E1344D88"/>
    <w:lvl w:ilvl="0" w:tplc="50E842F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73A4D05"/>
    <w:multiLevelType w:val="hybridMultilevel"/>
    <w:tmpl w:val="FDA0753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176A6C2D"/>
    <w:multiLevelType w:val="multilevel"/>
    <w:tmpl w:val="70A02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180D58FD"/>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8191AED"/>
    <w:multiLevelType w:val="hybridMultilevel"/>
    <w:tmpl w:val="4C724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828648A"/>
    <w:multiLevelType w:val="multilevel"/>
    <w:tmpl w:val="8F1EE75E"/>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1911597B"/>
    <w:multiLevelType w:val="hybridMultilevel"/>
    <w:tmpl w:val="6B1229BE"/>
    <w:lvl w:ilvl="0" w:tplc="A1B414C2">
      <w:start w:val="1"/>
      <w:numFmt w:val="lowerLetter"/>
      <w:lvlText w:val="%1)"/>
      <w:lvlJc w:val="left"/>
      <w:pPr>
        <w:ind w:left="1080" w:hanging="360"/>
      </w:pPr>
      <w:rPr>
        <w:rFonts w:hint="default"/>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19545FA6"/>
    <w:multiLevelType w:val="hybridMultilevel"/>
    <w:tmpl w:val="7318D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9B0AB3"/>
    <w:multiLevelType w:val="multilevel"/>
    <w:tmpl w:val="6CDA4372"/>
    <w:lvl w:ilvl="0">
      <w:start w:val="1"/>
      <w:numFmt w:val="lowerLetter"/>
      <w:lvlText w:val="%1)"/>
      <w:lvlJc w:val="left"/>
      <w:pPr>
        <w:ind w:left="1440" w:hanging="360"/>
      </w:pPr>
      <w:rPr>
        <w:rFonts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4" w15:restartNumberingAfterBreak="0">
    <w:nsid w:val="19F325BA"/>
    <w:multiLevelType w:val="hybridMultilevel"/>
    <w:tmpl w:val="1EB6B2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A0B573B"/>
    <w:multiLevelType w:val="hybridMultilevel"/>
    <w:tmpl w:val="8C507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A2249A5"/>
    <w:multiLevelType w:val="hybridMultilevel"/>
    <w:tmpl w:val="C3C4DA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1A8B79EA"/>
    <w:multiLevelType w:val="hybridMultilevel"/>
    <w:tmpl w:val="C3C4DA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B3D26A6"/>
    <w:multiLevelType w:val="hybridMultilevel"/>
    <w:tmpl w:val="D18ED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1B4E318C"/>
    <w:multiLevelType w:val="hybridMultilevel"/>
    <w:tmpl w:val="019297D6"/>
    <w:lvl w:ilvl="0" w:tplc="50E842F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1B9558C7"/>
    <w:multiLevelType w:val="hybridMultilevel"/>
    <w:tmpl w:val="6C044C12"/>
    <w:lvl w:ilvl="0" w:tplc="E20CABB4">
      <w:start w:val="1"/>
      <w:numFmt w:val="bullet"/>
      <w:pStyle w:val="TabelaStandard"/>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1C592A50"/>
    <w:multiLevelType w:val="hybridMultilevel"/>
    <w:tmpl w:val="FE4A0826"/>
    <w:lvl w:ilvl="0" w:tplc="72688F2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2" w15:restartNumberingAfterBreak="0">
    <w:nsid w:val="1C8E33AD"/>
    <w:multiLevelType w:val="hybridMultilevel"/>
    <w:tmpl w:val="3DBA8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1CA92701"/>
    <w:multiLevelType w:val="hybridMultilevel"/>
    <w:tmpl w:val="2B4C6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CAE726D"/>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1CC972CD"/>
    <w:multiLevelType w:val="multilevel"/>
    <w:tmpl w:val="F1C4A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1D421797"/>
    <w:multiLevelType w:val="hybridMultilevel"/>
    <w:tmpl w:val="476E9D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1D5C069E"/>
    <w:multiLevelType w:val="multilevel"/>
    <w:tmpl w:val="339C3F6A"/>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1D64421B"/>
    <w:multiLevelType w:val="hybridMultilevel"/>
    <w:tmpl w:val="B382F66C"/>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1DDD6B0D"/>
    <w:multiLevelType w:val="hybridMultilevel"/>
    <w:tmpl w:val="74AC77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1DFF00C9"/>
    <w:multiLevelType w:val="multilevel"/>
    <w:tmpl w:val="A434D064"/>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1E5300AE"/>
    <w:multiLevelType w:val="hybridMultilevel"/>
    <w:tmpl w:val="A71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1E98594D"/>
    <w:multiLevelType w:val="multilevel"/>
    <w:tmpl w:val="096AA39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3" w15:restartNumberingAfterBreak="0">
    <w:nsid w:val="1EAB463C"/>
    <w:multiLevelType w:val="multilevel"/>
    <w:tmpl w:val="83CED8FE"/>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1EE2020C"/>
    <w:multiLevelType w:val="hybridMultilevel"/>
    <w:tmpl w:val="3AC4E46A"/>
    <w:lvl w:ilvl="0" w:tplc="04150011">
      <w:start w:val="1"/>
      <w:numFmt w:val="decimal"/>
      <w:lvlText w:val="%1)"/>
      <w:lvlJc w:val="left"/>
      <w:pPr>
        <w:ind w:left="720" w:hanging="360"/>
      </w:pPr>
    </w:lvl>
    <w:lvl w:ilvl="1" w:tplc="68949290">
      <w:start w:val="1"/>
      <w:numFmt w:val="decimal"/>
      <w:lvlText w:val="%2)"/>
      <w:lvlJc w:val="left"/>
      <w:pPr>
        <w:ind w:left="1440" w:hanging="360"/>
      </w:pPr>
      <w:rPr>
        <w:rFonts w:asciiTheme="majorHAnsi" w:eastAsia="Times New Roman"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1F1C3AC1"/>
    <w:multiLevelType w:val="hybridMultilevel"/>
    <w:tmpl w:val="9A7AC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1F205644"/>
    <w:multiLevelType w:val="multilevel"/>
    <w:tmpl w:val="2D743066"/>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1F4F6396"/>
    <w:multiLevelType w:val="hybridMultilevel"/>
    <w:tmpl w:val="6CDA8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1F7C08CD"/>
    <w:multiLevelType w:val="hybridMultilevel"/>
    <w:tmpl w:val="B22CB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1F842F87"/>
    <w:multiLevelType w:val="hybridMultilevel"/>
    <w:tmpl w:val="2D28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1FAF3566"/>
    <w:multiLevelType w:val="hybridMultilevel"/>
    <w:tmpl w:val="28C45950"/>
    <w:lvl w:ilvl="0" w:tplc="6F00B7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0516D75"/>
    <w:multiLevelType w:val="hybridMultilevel"/>
    <w:tmpl w:val="80C23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13473E6"/>
    <w:multiLevelType w:val="hybridMultilevel"/>
    <w:tmpl w:val="375A01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213652F4"/>
    <w:multiLevelType w:val="multilevel"/>
    <w:tmpl w:val="67DA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21DA6BB3"/>
    <w:multiLevelType w:val="hybridMultilevel"/>
    <w:tmpl w:val="DF8C87D6"/>
    <w:lvl w:ilvl="0" w:tplc="0BDA1E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21370D3"/>
    <w:multiLevelType w:val="hybridMultilevel"/>
    <w:tmpl w:val="47F61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234600E"/>
    <w:multiLevelType w:val="hybridMultilevel"/>
    <w:tmpl w:val="F3582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2DB643D"/>
    <w:multiLevelType w:val="hybridMultilevel"/>
    <w:tmpl w:val="AA3C5D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2E5729F"/>
    <w:multiLevelType w:val="hybridMultilevel"/>
    <w:tmpl w:val="270C7F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31C2435"/>
    <w:multiLevelType w:val="hybridMultilevel"/>
    <w:tmpl w:val="A09024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233C6592"/>
    <w:multiLevelType w:val="hybridMultilevel"/>
    <w:tmpl w:val="39083EB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71" w15:restartNumberingAfterBreak="0">
    <w:nsid w:val="233E3EDA"/>
    <w:multiLevelType w:val="hybridMultilevel"/>
    <w:tmpl w:val="7C543B50"/>
    <w:lvl w:ilvl="0" w:tplc="0415000F">
      <w:start w:val="1"/>
      <w:numFmt w:val="decimal"/>
      <w:lvlText w:val="%1."/>
      <w:lvlJc w:val="left"/>
      <w:pPr>
        <w:ind w:left="360" w:hanging="360"/>
      </w:p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172" w15:restartNumberingAfterBreak="0">
    <w:nsid w:val="23827467"/>
    <w:multiLevelType w:val="hybridMultilevel"/>
    <w:tmpl w:val="E3F49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238E2BE8"/>
    <w:multiLevelType w:val="hybridMultilevel"/>
    <w:tmpl w:val="5C968426"/>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74" w15:restartNumberingAfterBreak="0">
    <w:nsid w:val="2397030C"/>
    <w:multiLevelType w:val="hybridMultilevel"/>
    <w:tmpl w:val="01F68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23BF0324"/>
    <w:multiLevelType w:val="hybridMultilevel"/>
    <w:tmpl w:val="B3A423E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6" w15:restartNumberingAfterBreak="0">
    <w:nsid w:val="24285245"/>
    <w:multiLevelType w:val="hybridMultilevel"/>
    <w:tmpl w:val="B2887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44C1E9B"/>
    <w:multiLevelType w:val="hybridMultilevel"/>
    <w:tmpl w:val="AC4A1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2488374F"/>
    <w:multiLevelType w:val="hybridMultilevel"/>
    <w:tmpl w:val="F138A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24B43CC6"/>
    <w:multiLevelType w:val="multilevel"/>
    <w:tmpl w:val="596CDD30"/>
    <w:lvl w:ilvl="0">
      <w:start w:val="1"/>
      <w:numFmt w:val="decimal"/>
      <w:lvlText w:val="%1."/>
      <w:lvlJc w:val="righ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0" w15:restartNumberingAfterBreak="0">
    <w:nsid w:val="24E76307"/>
    <w:multiLevelType w:val="hybridMultilevel"/>
    <w:tmpl w:val="919C75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24E92924"/>
    <w:multiLevelType w:val="hybridMultilevel"/>
    <w:tmpl w:val="F5625E2A"/>
    <w:lvl w:ilvl="0" w:tplc="72688F26">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2" w15:restartNumberingAfterBreak="0">
    <w:nsid w:val="25224A1C"/>
    <w:multiLevelType w:val="hybridMultilevel"/>
    <w:tmpl w:val="BA024FE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3" w15:restartNumberingAfterBreak="0">
    <w:nsid w:val="25352506"/>
    <w:multiLevelType w:val="hybridMultilevel"/>
    <w:tmpl w:val="15F0F1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5432F7E"/>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25683609"/>
    <w:multiLevelType w:val="multilevel"/>
    <w:tmpl w:val="37E85188"/>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257F3681"/>
    <w:multiLevelType w:val="multilevel"/>
    <w:tmpl w:val="80F0F1CE"/>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25CF2A46"/>
    <w:multiLevelType w:val="hybridMultilevel"/>
    <w:tmpl w:val="FF308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268E55B2"/>
    <w:multiLevelType w:val="hybridMultilevel"/>
    <w:tmpl w:val="A9C0A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26B81629"/>
    <w:multiLevelType w:val="hybridMultilevel"/>
    <w:tmpl w:val="D182F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271038F7"/>
    <w:multiLevelType w:val="multilevel"/>
    <w:tmpl w:val="4BA2E2F2"/>
    <w:lvl w:ilvl="0">
      <w:start w:val="1"/>
      <w:numFmt w:val="decimal"/>
      <w:lvlText w:val="%1."/>
      <w:lvlJc w:val="left"/>
      <w:pPr>
        <w:ind w:left="360" w:hanging="360"/>
      </w:pPr>
      <w:rPr>
        <w:strike w:val="0"/>
        <w:dstrike w:val="0"/>
      </w:rPr>
    </w:lvl>
    <w:lvl w:ilvl="1">
      <w:start w:val="1"/>
      <w:numFmt w:val="decimal"/>
      <w:lvlText w:val="%2)"/>
      <w:lvlJc w:val="left"/>
      <w:pPr>
        <w:ind w:left="720" w:hanging="360"/>
      </w:pPr>
      <w:rPr>
        <w:rFonts w:ascii="Calibri" w:hAnsi="Calibri"/>
        <w:strike w:val="0"/>
        <w:dstrike w:val="0"/>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2720273B"/>
    <w:multiLevelType w:val="multilevel"/>
    <w:tmpl w:val="7474E4B4"/>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27342C52"/>
    <w:multiLevelType w:val="hybridMultilevel"/>
    <w:tmpl w:val="EA008AEC"/>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93" w15:restartNumberingAfterBreak="0">
    <w:nsid w:val="274830D8"/>
    <w:multiLevelType w:val="hybridMultilevel"/>
    <w:tmpl w:val="F5B25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28590DA1"/>
    <w:multiLevelType w:val="hybridMultilevel"/>
    <w:tmpl w:val="F5765A48"/>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95" w15:restartNumberingAfterBreak="0">
    <w:nsid w:val="28697DF9"/>
    <w:multiLevelType w:val="hybridMultilevel"/>
    <w:tmpl w:val="70B8A61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28BC6B6B"/>
    <w:multiLevelType w:val="hybridMultilevel"/>
    <w:tmpl w:val="6E9CE3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28F339D6"/>
    <w:multiLevelType w:val="hybridMultilevel"/>
    <w:tmpl w:val="129E7E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28F50502"/>
    <w:multiLevelType w:val="hybridMultilevel"/>
    <w:tmpl w:val="99E20B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29060388"/>
    <w:multiLevelType w:val="multilevel"/>
    <w:tmpl w:val="59C8D29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0" w15:restartNumberingAfterBreak="0">
    <w:nsid w:val="290F5EFA"/>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299C76F9"/>
    <w:multiLevelType w:val="hybridMultilevel"/>
    <w:tmpl w:val="F4F06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99D210F"/>
    <w:multiLevelType w:val="hybridMultilevel"/>
    <w:tmpl w:val="D44ABAE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3" w15:restartNumberingAfterBreak="0">
    <w:nsid w:val="29C23674"/>
    <w:multiLevelType w:val="hybridMultilevel"/>
    <w:tmpl w:val="8B4A2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29CB195D"/>
    <w:multiLevelType w:val="hybridMultilevel"/>
    <w:tmpl w:val="8E4C97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29DB7F45"/>
    <w:multiLevelType w:val="hybridMultilevel"/>
    <w:tmpl w:val="0D98C042"/>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206" w15:restartNumberingAfterBreak="0">
    <w:nsid w:val="29DE76DA"/>
    <w:multiLevelType w:val="multilevel"/>
    <w:tmpl w:val="CCA80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29E20F11"/>
    <w:multiLevelType w:val="hybridMultilevel"/>
    <w:tmpl w:val="87845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29EA41FF"/>
    <w:multiLevelType w:val="hybridMultilevel"/>
    <w:tmpl w:val="49C8E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2A360973"/>
    <w:multiLevelType w:val="hybridMultilevel"/>
    <w:tmpl w:val="8564CBDA"/>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10" w15:restartNumberingAfterBreak="0">
    <w:nsid w:val="2A362698"/>
    <w:multiLevelType w:val="hybridMultilevel"/>
    <w:tmpl w:val="9E9A05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2A721338"/>
    <w:multiLevelType w:val="hybridMultilevel"/>
    <w:tmpl w:val="1A523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2A96775F"/>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2AB34F7B"/>
    <w:multiLevelType w:val="hybridMultilevel"/>
    <w:tmpl w:val="75B2CADC"/>
    <w:lvl w:ilvl="0" w:tplc="D3B09B82">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4" w15:restartNumberingAfterBreak="0">
    <w:nsid w:val="2AD73E84"/>
    <w:multiLevelType w:val="hybridMultilevel"/>
    <w:tmpl w:val="176CED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2B5172B5"/>
    <w:multiLevelType w:val="hybridMultilevel"/>
    <w:tmpl w:val="622CC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2B661130"/>
    <w:multiLevelType w:val="hybridMultilevel"/>
    <w:tmpl w:val="4150F4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7" w15:restartNumberingAfterBreak="0">
    <w:nsid w:val="2B8D0AC5"/>
    <w:multiLevelType w:val="hybridMultilevel"/>
    <w:tmpl w:val="AC92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2BA062E8"/>
    <w:multiLevelType w:val="hybridMultilevel"/>
    <w:tmpl w:val="76A2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2BC97053"/>
    <w:multiLevelType w:val="hybridMultilevel"/>
    <w:tmpl w:val="E976E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2BCF61D3"/>
    <w:multiLevelType w:val="hybridMultilevel"/>
    <w:tmpl w:val="EEE2132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1" w15:restartNumberingAfterBreak="0">
    <w:nsid w:val="2BED6579"/>
    <w:multiLevelType w:val="hybridMultilevel"/>
    <w:tmpl w:val="2EFC0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2C0333B2"/>
    <w:multiLevelType w:val="hybridMultilevel"/>
    <w:tmpl w:val="DD2EB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2C4514C1"/>
    <w:multiLevelType w:val="multilevel"/>
    <w:tmpl w:val="80F0F1CE"/>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2C492A08"/>
    <w:multiLevelType w:val="hybridMultilevel"/>
    <w:tmpl w:val="7158C3A4"/>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5" w15:restartNumberingAfterBreak="0">
    <w:nsid w:val="2C771C93"/>
    <w:multiLevelType w:val="hybridMultilevel"/>
    <w:tmpl w:val="D28A754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26" w15:restartNumberingAfterBreak="0">
    <w:nsid w:val="2CBF565C"/>
    <w:multiLevelType w:val="hybridMultilevel"/>
    <w:tmpl w:val="88246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2CEA4890"/>
    <w:multiLevelType w:val="hybridMultilevel"/>
    <w:tmpl w:val="DD2EE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2D106A18"/>
    <w:multiLevelType w:val="hybridMultilevel"/>
    <w:tmpl w:val="EAAA0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9" w15:restartNumberingAfterBreak="0">
    <w:nsid w:val="2D5C5B7D"/>
    <w:multiLevelType w:val="hybridMultilevel"/>
    <w:tmpl w:val="44FCD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2D804422"/>
    <w:multiLevelType w:val="hybridMultilevel"/>
    <w:tmpl w:val="1B641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D93176F"/>
    <w:multiLevelType w:val="hybridMultilevel"/>
    <w:tmpl w:val="5B6CA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2DF42AB5"/>
    <w:multiLevelType w:val="multilevel"/>
    <w:tmpl w:val="EB023984"/>
    <w:lvl w:ilvl="0">
      <w:start w:val="1"/>
      <w:numFmt w:val="decimal"/>
      <w:lvlText w:val="%1)"/>
      <w:lvlJc w:val="left"/>
      <w:pPr>
        <w:ind w:left="862" w:hanging="360"/>
      </w:pPr>
      <w:rPr>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3" w15:restartNumberingAfterBreak="0">
    <w:nsid w:val="2E357057"/>
    <w:multiLevelType w:val="hybridMultilevel"/>
    <w:tmpl w:val="EE7C93C4"/>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234" w15:restartNumberingAfterBreak="0">
    <w:nsid w:val="2E4B3F00"/>
    <w:multiLevelType w:val="hybridMultilevel"/>
    <w:tmpl w:val="25B88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2E6D3C45"/>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2E7162DA"/>
    <w:multiLevelType w:val="hybridMultilevel"/>
    <w:tmpl w:val="2392D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2EB91E84"/>
    <w:multiLevelType w:val="hybridMultilevel"/>
    <w:tmpl w:val="DE6C8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E7220F"/>
    <w:multiLevelType w:val="hybridMultilevel"/>
    <w:tmpl w:val="8320ED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2F6C7EBE"/>
    <w:multiLevelType w:val="hybridMultilevel"/>
    <w:tmpl w:val="E3F49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2F75465C"/>
    <w:multiLevelType w:val="hybridMultilevel"/>
    <w:tmpl w:val="18E0CC68"/>
    <w:lvl w:ilvl="0" w:tplc="D148598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2F8A7705"/>
    <w:multiLevelType w:val="hybridMultilevel"/>
    <w:tmpl w:val="81AC4A1C"/>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42" w15:restartNumberingAfterBreak="0">
    <w:nsid w:val="2F8D6F98"/>
    <w:multiLevelType w:val="hybridMultilevel"/>
    <w:tmpl w:val="8806D778"/>
    <w:lvl w:ilvl="0" w:tplc="04150011">
      <w:start w:val="1"/>
      <w:numFmt w:val="decimal"/>
      <w:lvlText w:val="%1)"/>
      <w:lvlJc w:val="left"/>
      <w:pPr>
        <w:ind w:left="720" w:hanging="360"/>
      </w:pPr>
    </w:lvl>
    <w:lvl w:ilvl="1" w:tplc="94482C28">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94021D"/>
    <w:multiLevelType w:val="hybridMultilevel"/>
    <w:tmpl w:val="FF946712"/>
    <w:lvl w:ilvl="0" w:tplc="04150011">
      <w:start w:val="1"/>
      <w:numFmt w:val="decimal"/>
      <w:lvlText w:val="%1)"/>
      <w:lvlJc w:val="left"/>
      <w:pPr>
        <w:ind w:left="720" w:hanging="360"/>
      </w:pPr>
    </w:lvl>
    <w:lvl w:ilvl="1" w:tplc="BEAAF32A">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303B0CF5"/>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30B00012"/>
    <w:multiLevelType w:val="hybridMultilevel"/>
    <w:tmpl w:val="AE8A8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30C1183C"/>
    <w:multiLevelType w:val="hybridMultilevel"/>
    <w:tmpl w:val="CE449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30E73E2B"/>
    <w:multiLevelType w:val="hybridMultilevel"/>
    <w:tmpl w:val="6CEC01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31345B8D"/>
    <w:multiLevelType w:val="hybridMultilevel"/>
    <w:tmpl w:val="CF2AF8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9" w15:restartNumberingAfterBreak="0">
    <w:nsid w:val="31387743"/>
    <w:multiLevelType w:val="multilevel"/>
    <w:tmpl w:val="EB023984"/>
    <w:lvl w:ilvl="0">
      <w:start w:val="1"/>
      <w:numFmt w:val="decimal"/>
      <w:lvlText w:val="%1)"/>
      <w:lvlJc w:val="left"/>
      <w:pPr>
        <w:ind w:left="862" w:hanging="360"/>
      </w:pPr>
      <w:rPr>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0" w15:restartNumberingAfterBreak="0">
    <w:nsid w:val="31486729"/>
    <w:multiLevelType w:val="hybridMultilevel"/>
    <w:tmpl w:val="B31CB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316A6D07"/>
    <w:multiLevelType w:val="hybridMultilevel"/>
    <w:tmpl w:val="D0AE3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31AA1549"/>
    <w:multiLevelType w:val="hybridMultilevel"/>
    <w:tmpl w:val="99A27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31AC6109"/>
    <w:multiLevelType w:val="hybridMultilevel"/>
    <w:tmpl w:val="E69EE2C4"/>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254" w15:restartNumberingAfterBreak="0">
    <w:nsid w:val="31F82E05"/>
    <w:multiLevelType w:val="hybridMultilevel"/>
    <w:tmpl w:val="43F8D5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2314DE7"/>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15:restartNumberingAfterBreak="0">
    <w:nsid w:val="32356134"/>
    <w:multiLevelType w:val="multilevel"/>
    <w:tmpl w:val="AC782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326759E4"/>
    <w:multiLevelType w:val="hybridMultilevel"/>
    <w:tmpl w:val="8940F7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32F81819"/>
    <w:multiLevelType w:val="hybridMultilevel"/>
    <w:tmpl w:val="7F289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3352017C"/>
    <w:multiLevelType w:val="hybridMultilevel"/>
    <w:tmpl w:val="261EBAF8"/>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0" w15:restartNumberingAfterBreak="0">
    <w:nsid w:val="33713B87"/>
    <w:multiLevelType w:val="multilevel"/>
    <w:tmpl w:val="D44AD0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1" w15:restartNumberingAfterBreak="0">
    <w:nsid w:val="3387092F"/>
    <w:multiLevelType w:val="hybridMultilevel"/>
    <w:tmpl w:val="7F22B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33A44DB5"/>
    <w:multiLevelType w:val="hybridMultilevel"/>
    <w:tmpl w:val="ACFE3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33BD206B"/>
    <w:multiLevelType w:val="hybridMultilevel"/>
    <w:tmpl w:val="E3B670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33D81EC4"/>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34247DA2"/>
    <w:multiLevelType w:val="hybridMultilevel"/>
    <w:tmpl w:val="16DC6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34487A7D"/>
    <w:multiLevelType w:val="hybridMultilevel"/>
    <w:tmpl w:val="2A80F0DC"/>
    <w:lvl w:ilvl="0" w:tplc="04150011">
      <w:start w:val="1"/>
      <w:numFmt w:val="decimal"/>
      <w:lvlText w:val="%1)"/>
      <w:lvlJc w:val="left"/>
      <w:pPr>
        <w:ind w:left="777" w:hanging="360"/>
      </w:pPr>
    </w:lvl>
    <w:lvl w:ilvl="1" w:tplc="EC204A2A">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267" w15:restartNumberingAfterBreak="0">
    <w:nsid w:val="3452701C"/>
    <w:multiLevelType w:val="hybridMultilevel"/>
    <w:tmpl w:val="0BF651D2"/>
    <w:lvl w:ilvl="0" w:tplc="50E842F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34AF5456"/>
    <w:multiLevelType w:val="hybridMultilevel"/>
    <w:tmpl w:val="6C487B1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34B41DA6"/>
    <w:multiLevelType w:val="hybridMultilevel"/>
    <w:tmpl w:val="F99EB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34FB4174"/>
    <w:multiLevelType w:val="hybridMultilevel"/>
    <w:tmpl w:val="76A2C1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50C510C"/>
    <w:multiLevelType w:val="hybridMultilevel"/>
    <w:tmpl w:val="FAB20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356060D9"/>
    <w:multiLevelType w:val="hybridMultilevel"/>
    <w:tmpl w:val="40F09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35941A5B"/>
    <w:multiLevelType w:val="multilevel"/>
    <w:tmpl w:val="5E9AA470"/>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360938B4"/>
    <w:multiLevelType w:val="hybridMultilevel"/>
    <w:tmpl w:val="341C9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360C3AE3"/>
    <w:multiLevelType w:val="hybridMultilevel"/>
    <w:tmpl w:val="971A2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36191A46"/>
    <w:multiLevelType w:val="hybridMultilevel"/>
    <w:tmpl w:val="674C4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36504D4C"/>
    <w:multiLevelType w:val="multilevel"/>
    <w:tmpl w:val="A65C8948"/>
    <w:lvl w:ilvl="0">
      <w:start w:val="1"/>
      <w:numFmt w:val="upperRoman"/>
      <w:lvlText w:val="Rozdział %1."/>
      <w:lvlJc w:val="left"/>
      <w:pPr>
        <w:ind w:left="993" w:hanging="284"/>
      </w:pPr>
      <w:rPr>
        <w:rFonts w:ascii="Calibri" w:hAnsi="Calibri" w:cs="Times New Roman" w:hint="default"/>
      </w:rPr>
    </w:lvl>
    <w:lvl w:ilvl="1">
      <w:start w:val="1"/>
      <w:numFmt w:val="decimal"/>
      <w:lvlText w:val="%1.%2"/>
      <w:lvlJc w:val="left"/>
      <w:pPr>
        <w:ind w:left="1560" w:hanging="284"/>
      </w:pPr>
    </w:lvl>
    <w:lvl w:ilvl="2">
      <w:start w:val="1"/>
      <w:numFmt w:val="bullet"/>
      <w:lvlText w:val=""/>
      <w:lvlJc w:val="left"/>
      <w:pPr>
        <w:tabs>
          <w:tab w:val="left" w:pos="2410"/>
        </w:tabs>
        <w:ind w:left="2127" w:hanging="284"/>
      </w:pPr>
      <w:rPr>
        <w:rFonts w:ascii="Symbol" w:hAnsi="Symbol" w:hint="default"/>
      </w:rPr>
    </w:lvl>
    <w:lvl w:ilvl="3">
      <w:start w:val="1"/>
      <w:numFmt w:val="decimal"/>
      <w:lvlText w:val="%4)"/>
      <w:lvlJc w:val="left"/>
      <w:pPr>
        <w:tabs>
          <w:tab w:val="left" w:pos="2410"/>
        </w:tabs>
        <w:ind w:left="2694" w:hanging="284"/>
      </w:pPr>
      <w:rPr>
        <w:rFonts w:hint="default"/>
        <w:b w:val="0"/>
        <w:i w:val="0"/>
        <w:sz w:val="22"/>
      </w:rPr>
    </w:lvl>
    <w:lvl w:ilvl="4">
      <w:start w:val="1"/>
      <w:numFmt w:val="lowerLetter"/>
      <w:lvlText w:val="%5)"/>
      <w:lvlJc w:val="left"/>
      <w:pPr>
        <w:tabs>
          <w:tab w:val="left" w:pos="2977"/>
        </w:tabs>
        <w:ind w:left="3261" w:hanging="284"/>
      </w:pPr>
      <w:rPr>
        <w:rFonts w:hint="default"/>
        <w:b w:val="0"/>
        <w:i w:val="0"/>
        <w:sz w:val="22"/>
      </w:rPr>
    </w:lvl>
    <w:lvl w:ilvl="5">
      <w:start w:val="1"/>
      <w:numFmt w:val="decimal"/>
      <w:lvlText w:val="%1.%2.%3.%4.%5.%6"/>
      <w:lvlJc w:val="left"/>
      <w:pPr>
        <w:ind w:left="3828" w:hanging="284"/>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278" w15:restartNumberingAfterBreak="0">
    <w:nsid w:val="36907527"/>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36CA3018"/>
    <w:multiLevelType w:val="hybridMultilevel"/>
    <w:tmpl w:val="A0BE0A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36FB6B89"/>
    <w:multiLevelType w:val="hybridMultilevel"/>
    <w:tmpl w:val="8C147654"/>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1" w15:restartNumberingAfterBreak="0">
    <w:nsid w:val="374E7815"/>
    <w:multiLevelType w:val="hybridMultilevel"/>
    <w:tmpl w:val="2DA8D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37DF1A46"/>
    <w:multiLevelType w:val="hybridMultilevel"/>
    <w:tmpl w:val="E0166B8A"/>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283" w15:restartNumberingAfterBreak="0">
    <w:nsid w:val="38443B49"/>
    <w:multiLevelType w:val="hybridMultilevel"/>
    <w:tmpl w:val="2AB85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386661A2"/>
    <w:multiLevelType w:val="hybridMultilevel"/>
    <w:tmpl w:val="89029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38A26C67"/>
    <w:multiLevelType w:val="multilevel"/>
    <w:tmpl w:val="07B4BF84"/>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38E32E25"/>
    <w:multiLevelType w:val="hybridMultilevel"/>
    <w:tmpl w:val="F15CF0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7" w15:restartNumberingAfterBreak="0">
    <w:nsid w:val="39512192"/>
    <w:multiLevelType w:val="hybridMultilevel"/>
    <w:tmpl w:val="11DA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39662F8F"/>
    <w:multiLevelType w:val="hybridMultilevel"/>
    <w:tmpl w:val="8AF8C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397B664C"/>
    <w:multiLevelType w:val="hybridMultilevel"/>
    <w:tmpl w:val="603E9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398568AB"/>
    <w:multiLevelType w:val="multilevel"/>
    <w:tmpl w:val="DE62F40A"/>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39C9209A"/>
    <w:multiLevelType w:val="hybridMultilevel"/>
    <w:tmpl w:val="F7EEEF7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2" w15:restartNumberingAfterBreak="0">
    <w:nsid w:val="39CC744E"/>
    <w:multiLevelType w:val="hybridMultilevel"/>
    <w:tmpl w:val="31363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3A0058F5"/>
    <w:multiLevelType w:val="hybridMultilevel"/>
    <w:tmpl w:val="77CA139A"/>
    <w:lvl w:ilvl="0" w:tplc="04150011">
      <w:start w:val="1"/>
      <w:numFmt w:val="decimal"/>
      <w:lvlText w:val="%1)"/>
      <w:lvlJc w:val="left"/>
      <w:pPr>
        <w:ind w:left="777" w:hanging="360"/>
      </w:pPr>
    </w:lvl>
    <w:lvl w:ilvl="1" w:tplc="4012464E">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294" w15:restartNumberingAfterBreak="0">
    <w:nsid w:val="3ACE2155"/>
    <w:multiLevelType w:val="multilevel"/>
    <w:tmpl w:val="9EE09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3AEA502E"/>
    <w:multiLevelType w:val="multilevel"/>
    <w:tmpl w:val="7E6A0B90"/>
    <w:styleLink w:val="WWNum5"/>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296" w15:restartNumberingAfterBreak="0">
    <w:nsid w:val="3AFB6F58"/>
    <w:multiLevelType w:val="hybridMultilevel"/>
    <w:tmpl w:val="B052C960"/>
    <w:lvl w:ilvl="0" w:tplc="D6EE254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7" w15:restartNumberingAfterBreak="0">
    <w:nsid w:val="3B2657AF"/>
    <w:multiLevelType w:val="hybridMultilevel"/>
    <w:tmpl w:val="311EBD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3B377957"/>
    <w:multiLevelType w:val="multilevel"/>
    <w:tmpl w:val="7FB22E7A"/>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3B6542D6"/>
    <w:multiLevelType w:val="hybridMultilevel"/>
    <w:tmpl w:val="8CC61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3B737473"/>
    <w:multiLevelType w:val="multilevel"/>
    <w:tmpl w:val="8740184C"/>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1" w15:restartNumberingAfterBreak="0">
    <w:nsid w:val="3BBE19A7"/>
    <w:multiLevelType w:val="multilevel"/>
    <w:tmpl w:val="AB4AC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2" w15:restartNumberingAfterBreak="0">
    <w:nsid w:val="3BC002FB"/>
    <w:multiLevelType w:val="hybridMultilevel"/>
    <w:tmpl w:val="0B204A60"/>
    <w:lvl w:ilvl="0" w:tplc="FFFFFFFF">
      <w:start w:val="1"/>
      <w:numFmt w:val="ordin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3BF73776"/>
    <w:multiLevelType w:val="hybridMultilevel"/>
    <w:tmpl w:val="5D90B37E"/>
    <w:lvl w:ilvl="0" w:tplc="A0149066">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4" w15:restartNumberingAfterBreak="0">
    <w:nsid w:val="3C06712B"/>
    <w:multiLevelType w:val="hybridMultilevel"/>
    <w:tmpl w:val="949C95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5" w15:restartNumberingAfterBreak="0">
    <w:nsid w:val="3C4E2DF7"/>
    <w:multiLevelType w:val="hybridMultilevel"/>
    <w:tmpl w:val="23967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3C5A0B20"/>
    <w:multiLevelType w:val="hybridMultilevel"/>
    <w:tmpl w:val="4D9A828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7" w15:restartNumberingAfterBreak="0">
    <w:nsid w:val="3D0122D4"/>
    <w:multiLevelType w:val="hybridMultilevel"/>
    <w:tmpl w:val="D43A4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3D1335A7"/>
    <w:multiLevelType w:val="hybridMultilevel"/>
    <w:tmpl w:val="FE3CE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3D4670CF"/>
    <w:multiLevelType w:val="hybridMultilevel"/>
    <w:tmpl w:val="EE6404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3D565185"/>
    <w:multiLevelType w:val="multilevel"/>
    <w:tmpl w:val="2D743066"/>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3D5D64CF"/>
    <w:multiLevelType w:val="hybridMultilevel"/>
    <w:tmpl w:val="90BE31E8"/>
    <w:lvl w:ilvl="0" w:tplc="A2227212">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12" w15:restartNumberingAfterBreak="0">
    <w:nsid w:val="3D7040FC"/>
    <w:multiLevelType w:val="hybridMultilevel"/>
    <w:tmpl w:val="8C0E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3D99496D"/>
    <w:multiLevelType w:val="hybridMultilevel"/>
    <w:tmpl w:val="18E6A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D9C421A"/>
    <w:multiLevelType w:val="hybridMultilevel"/>
    <w:tmpl w:val="0B204A60"/>
    <w:lvl w:ilvl="0" w:tplc="FFFFFFFF">
      <w:start w:val="1"/>
      <w:numFmt w:val="ordin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3DB33D18"/>
    <w:multiLevelType w:val="hybridMultilevel"/>
    <w:tmpl w:val="78909886"/>
    <w:lvl w:ilvl="0" w:tplc="04150011">
      <w:start w:val="1"/>
      <w:numFmt w:val="decimal"/>
      <w:lvlText w:val="%1)"/>
      <w:lvlJc w:val="left"/>
      <w:pPr>
        <w:ind w:left="1146" w:hanging="360"/>
      </w:pPr>
      <w:rPr>
        <w:b w:val="0"/>
        <w:i w:val="0"/>
        <w:strike w:val="0"/>
        <w:dstrike w:val="0"/>
        <w:color w:val="000000"/>
        <w:sz w:val="20"/>
        <w:szCs w:val="20"/>
        <w:u w:val="none" w:color="000000"/>
        <w:bdr w:val="none" w:sz="0" w:space="0" w:color="auto"/>
        <w:shd w:val="clear" w:color="auto" w:fill="auto"/>
        <w:vertAlign w:val="baseline"/>
      </w:rPr>
    </w:lvl>
    <w:lvl w:ilvl="1" w:tplc="BF4AEA22">
      <w:start w:val="60"/>
      <w:numFmt w:val="bullet"/>
      <w:lvlText w:val="•"/>
      <w:lvlJc w:val="left"/>
      <w:pPr>
        <w:ind w:left="2106" w:hanging="600"/>
      </w:pPr>
      <w:rPr>
        <w:rFonts w:ascii="Calibri" w:eastAsia="Times New Roman" w:hAnsi="Calibri" w:cs="Calibri"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6" w15:restartNumberingAfterBreak="0">
    <w:nsid w:val="3DD96551"/>
    <w:multiLevelType w:val="hybridMultilevel"/>
    <w:tmpl w:val="245070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3DE963DA"/>
    <w:multiLevelType w:val="hybridMultilevel"/>
    <w:tmpl w:val="029464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8" w15:restartNumberingAfterBreak="0">
    <w:nsid w:val="3E102D82"/>
    <w:multiLevelType w:val="hybridMultilevel"/>
    <w:tmpl w:val="7DE2EEFC"/>
    <w:lvl w:ilvl="0" w:tplc="0E3A0274">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19" w15:restartNumberingAfterBreak="0">
    <w:nsid w:val="3E5A42C3"/>
    <w:multiLevelType w:val="multilevel"/>
    <w:tmpl w:val="F5A41BFA"/>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320" w15:restartNumberingAfterBreak="0">
    <w:nsid w:val="3E9359E9"/>
    <w:multiLevelType w:val="hybridMultilevel"/>
    <w:tmpl w:val="F9A4B1CE"/>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1" w15:restartNumberingAfterBreak="0">
    <w:nsid w:val="3EE103FF"/>
    <w:multiLevelType w:val="hybridMultilevel"/>
    <w:tmpl w:val="F37C5D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3F195EF4"/>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3F5F6D33"/>
    <w:multiLevelType w:val="hybridMultilevel"/>
    <w:tmpl w:val="20D62C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4" w15:restartNumberingAfterBreak="0">
    <w:nsid w:val="3FC10819"/>
    <w:multiLevelType w:val="hybridMultilevel"/>
    <w:tmpl w:val="B2B42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3FD464F8"/>
    <w:multiLevelType w:val="hybridMultilevel"/>
    <w:tmpl w:val="83BC6BE0"/>
    <w:lvl w:ilvl="0" w:tplc="72688F26">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326" w15:restartNumberingAfterBreak="0">
    <w:nsid w:val="4010795C"/>
    <w:multiLevelType w:val="hybridMultilevel"/>
    <w:tmpl w:val="2162FA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40454A0E"/>
    <w:multiLevelType w:val="multilevel"/>
    <w:tmpl w:val="77F6A59A"/>
    <w:styleLink w:val="WW8Num27"/>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28" w15:restartNumberingAfterBreak="0">
    <w:nsid w:val="405653EB"/>
    <w:multiLevelType w:val="hybridMultilevel"/>
    <w:tmpl w:val="59E04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40CD45AC"/>
    <w:multiLevelType w:val="hybridMultilevel"/>
    <w:tmpl w:val="379A8C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4114675D"/>
    <w:multiLevelType w:val="hybridMultilevel"/>
    <w:tmpl w:val="5B4A7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412C7E18"/>
    <w:multiLevelType w:val="hybridMultilevel"/>
    <w:tmpl w:val="5C6E5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414367F0"/>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33" w15:restartNumberingAfterBreak="0">
    <w:nsid w:val="414378A9"/>
    <w:multiLevelType w:val="hybridMultilevel"/>
    <w:tmpl w:val="80BE5F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15809F1"/>
    <w:multiLevelType w:val="hybridMultilevel"/>
    <w:tmpl w:val="24DC8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416205E6"/>
    <w:multiLevelType w:val="hybridMultilevel"/>
    <w:tmpl w:val="D74E74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6" w15:restartNumberingAfterBreak="0">
    <w:nsid w:val="417C69C5"/>
    <w:multiLevelType w:val="hybridMultilevel"/>
    <w:tmpl w:val="DD48CC8C"/>
    <w:lvl w:ilvl="0" w:tplc="3E50EDE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417E4EB5"/>
    <w:multiLevelType w:val="hybridMultilevel"/>
    <w:tmpl w:val="96EC5110"/>
    <w:lvl w:ilvl="0" w:tplc="04150011">
      <w:start w:val="1"/>
      <w:numFmt w:val="decimal"/>
      <w:lvlText w:val="%1)"/>
      <w:lvlJc w:val="left"/>
      <w:pPr>
        <w:ind w:left="720" w:hanging="360"/>
      </w:pPr>
      <w:rPr>
        <w:rFonts w:hint="default"/>
      </w:rPr>
    </w:lvl>
    <w:lvl w:ilvl="1" w:tplc="C9BA9672">
      <w:start w:val="1"/>
      <w:numFmt w:val="bullet"/>
      <w:lvlText w:val="o"/>
      <w:lvlJc w:val="left"/>
      <w:pPr>
        <w:ind w:left="1440" w:hanging="360"/>
      </w:pPr>
      <w:rPr>
        <w:rFonts w:ascii="Courier New" w:hAnsi="Courier New" w:cs="Courier New" w:hint="default"/>
      </w:rPr>
    </w:lvl>
    <w:lvl w:ilvl="2" w:tplc="09F20966">
      <w:start w:val="1"/>
      <w:numFmt w:val="bullet"/>
      <w:lvlText w:val=""/>
      <w:lvlJc w:val="left"/>
      <w:pPr>
        <w:ind w:left="2160" w:hanging="360"/>
      </w:pPr>
      <w:rPr>
        <w:rFonts w:ascii="Wingdings" w:hAnsi="Wingdings" w:cs="Wingdings" w:hint="default"/>
      </w:rPr>
    </w:lvl>
    <w:lvl w:ilvl="3" w:tplc="134457EA">
      <w:start w:val="1"/>
      <w:numFmt w:val="bullet"/>
      <w:lvlText w:val=""/>
      <w:lvlJc w:val="left"/>
      <w:pPr>
        <w:ind w:left="2880" w:hanging="360"/>
      </w:pPr>
      <w:rPr>
        <w:rFonts w:ascii="Symbol" w:hAnsi="Symbol" w:cs="Symbol" w:hint="default"/>
      </w:rPr>
    </w:lvl>
    <w:lvl w:ilvl="4" w:tplc="351A8758">
      <w:start w:val="1"/>
      <w:numFmt w:val="bullet"/>
      <w:lvlText w:val="o"/>
      <w:lvlJc w:val="left"/>
      <w:pPr>
        <w:ind w:left="3600" w:hanging="360"/>
      </w:pPr>
      <w:rPr>
        <w:rFonts w:ascii="Courier New" w:hAnsi="Courier New" w:cs="Courier New" w:hint="default"/>
      </w:rPr>
    </w:lvl>
    <w:lvl w:ilvl="5" w:tplc="D304E280">
      <w:start w:val="1"/>
      <w:numFmt w:val="bullet"/>
      <w:lvlText w:val=""/>
      <w:lvlJc w:val="left"/>
      <w:pPr>
        <w:ind w:left="4320" w:hanging="360"/>
      </w:pPr>
      <w:rPr>
        <w:rFonts w:ascii="Wingdings" w:hAnsi="Wingdings" w:cs="Wingdings" w:hint="default"/>
      </w:rPr>
    </w:lvl>
    <w:lvl w:ilvl="6" w:tplc="CBCAB152">
      <w:start w:val="1"/>
      <w:numFmt w:val="bullet"/>
      <w:lvlText w:val=""/>
      <w:lvlJc w:val="left"/>
      <w:pPr>
        <w:ind w:left="5040" w:hanging="360"/>
      </w:pPr>
      <w:rPr>
        <w:rFonts w:ascii="Symbol" w:hAnsi="Symbol" w:cs="Symbol" w:hint="default"/>
      </w:rPr>
    </w:lvl>
    <w:lvl w:ilvl="7" w:tplc="3E7EBFD2">
      <w:start w:val="1"/>
      <w:numFmt w:val="bullet"/>
      <w:lvlText w:val="o"/>
      <w:lvlJc w:val="left"/>
      <w:pPr>
        <w:ind w:left="5760" w:hanging="360"/>
      </w:pPr>
      <w:rPr>
        <w:rFonts w:ascii="Courier New" w:hAnsi="Courier New" w:cs="Courier New" w:hint="default"/>
      </w:rPr>
    </w:lvl>
    <w:lvl w:ilvl="8" w:tplc="734CBD96">
      <w:start w:val="1"/>
      <w:numFmt w:val="bullet"/>
      <w:lvlText w:val=""/>
      <w:lvlJc w:val="left"/>
      <w:pPr>
        <w:ind w:left="6480" w:hanging="360"/>
      </w:pPr>
      <w:rPr>
        <w:rFonts w:ascii="Wingdings" w:hAnsi="Wingdings" w:cs="Wingdings" w:hint="default"/>
      </w:rPr>
    </w:lvl>
  </w:abstractNum>
  <w:abstractNum w:abstractNumId="338" w15:restartNumberingAfterBreak="0">
    <w:nsid w:val="41C979C0"/>
    <w:multiLevelType w:val="hybridMultilevel"/>
    <w:tmpl w:val="0AACE8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9" w15:restartNumberingAfterBreak="0">
    <w:nsid w:val="41FE6515"/>
    <w:multiLevelType w:val="multilevel"/>
    <w:tmpl w:val="1E8AEC14"/>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422F408B"/>
    <w:multiLevelType w:val="hybridMultilevel"/>
    <w:tmpl w:val="9D369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424342FC"/>
    <w:multiLevelType w:val="hybridMultilevel"/>
    <w:tmpl w:val="1DC2D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428C2B10"/>
    <w:multiLevelType w:val="hybridMultilevel"/>
    <w:tmpl w:val="7C1E2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42B133E8"/>
    <w:multiLevelType w:val="hybridMultilevel"/>
    <w:tmpl w:val="321E0C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4" w15:restartNumberingAfterBreak="0">
    <w:nsid w:val="42B9002D"/>
    <w:multiLevelType w:val="hybridMultilevel"/>
    <w:tmpl w:val="F22E60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5" w15:restartNumberingAfterBreak="0">
    <w:nsid w:val="42D776CB"/>
    <w:multiLevelType w:val="hybridMultilevel"/>
    <w:tmpl w:val="14B26CE8"/>
    <w:lvl w:ilvl="0" w:tplc="D6EE25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42E33B6D"/>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431C40B2"/>
    <w:multiLevelType w:val="multilevel"/>
    <w:tmpl w:val="52C49E12"/>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433B5FF9"/>
    <w:multiLevelType w:val="multilevel"/>
    <w:tmpl w:val="2B26BAB2"/>
    <w:lvl w:ilvl="0">
      <w:start w:val="1"/>
      <w:numFmt w:val="bullet"/>
      <w:lvlText w:val="-"/>
      <w:lvlJc w:val="left"/>
      <w:pPr>
        <w:ind w:left="1440" w:hanging="360"/>
      </w:pPr>
      <w:rPr>
        <w:rFonts w:ascii="Vrinda" w:hAnsi="Vrinda" w:cs="Vrinda"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9" w15:restartNumberingAfterBreak="0">
    <w:nsid w:val="43891900"/>
    <w:multiLevelType w:val="multilevel"/>
    <w:tmpl w:val="E75681C4"/>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438D4248"/>
    <w:multiLevelType w:val="hybridMultilevel"/>
    <w:tmpl w:val="EBB4E23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1" w15:restartNumberingAfterBreak="0">
    <w:nsid w:val="439C72BA"/>
    <w:multiLevelType w:val="hybridMultilevel"/>
    <w:tmpl w:val="3AD8FB2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2" w15:restartNumberingAfterBreak="0">
    <w:nsid w:val="4482001E"/>
    <w:multiLevelType w:val="hybridMultilevel"/>
    <w:tmpl w:val="F138A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44DF6FA1"/>
    <w:multiLevelType w:val="multilevel"/>
    <w:tmpl w:val="EB023984"/>
    <w:lvl w:ilvl="0">
      <w:start w:val="1"/>
      <w:numFmt w:val="decimal"/>
      <w:lvlText w:val="%1)"/>
      <w:lvlJc w:val="left"/>
      <w:pPr>
        <w:ind w:left="862" w:hanging="360"/>
      </w:pPr>
      <w:rPr>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4" w15:restartNumberingAfterBreak="0">
    <w:nsid w:val="45010203"/>
    <w:multiLevelType w:val="hybridMultilevel"/>
    <w:tmpl w:val="3286BA90"/>
    <w:lvl w:ilvl="0" w:tplc="0415000F">
      <w:start w:val="1"/>
      <w:numFmt w:val="decimal"/>
      <w:lvlText w:val="%1."/>
      <w:lvlJc w:val="left"/>
      <w:pPr>
        <w:ind w:left="360" w:hanging="360"/>
      </w:p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355" w15:restartNumberingAfterBreak="0">
    <w:nsid w:val="455B78C2"/>
    <w:multiLevelType w:val="hybridMultilevel"/>
    <w:tmpl w:val="0BF651D2"/>
    <w:lvl w:ilvl="0" w:tplc="50E842F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457C608F"/>
    <w:multiLevelType w:val="hybridMultilevel"/>
    <w:tmpl w:val="3D64B4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46667AD3"/>
    <w:multiLevelType w:val="hybridMultilevel"/>
    <w:tmpl w:val="69E03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46A031F8"/>
    <w:multiLevelType w:val="hybridMultilevel"/>
    <w:tmpl w:val="4B4A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46AF7D4E"/>
    <w:multiLevelType w:val="hybridMultilevel"/>
    <w:tmpl w:val="F398D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7195712"/>
    <w:multiLevelType w:val="hybridMultilevel"/>
    <w:tmpl w:val="42D8E93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1" w15:restartNumberingAfterBreak="0">
    <w:nsid w:val="47472373"/>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4767095F"/>
    <w:multiLevelType w:val="hybridMultilevel"/>
    <w:tmpl w:val="DD046480"/>
    <w:lvl w:ilvl="0" w:tplc="04150011">
      <w:start w:val="1"/>
      <w:numFmt w:val="decimal"/>
      <w:lvlText w:val="%1)"/>
      <w:lvlJc w:val="left"/>
      <w:pPr>
        <w:ind w:left="720" w:hanging="360"/>
      </w:pPr>
    </w:lvl>
    <w:lvl w:ilvl="1" w:tplc="E9A64A0A">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3" w15:restartNumberingAfterBreak="0">
    <w:nsid w:val="477D372A"/>
    <w:multiLevelType w:val="hybridMultilevel"/>
    <w:tmpl w:val="12DAB2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48151A7B"/>
    <w:multiLevelType w:val="hybridMultilevel"/>
    <w:tmpl w:val="48F440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48773749"/>
    <w:multiLevelType w:val="hybridMultilevel"/>
    <w:tmpl w:val="73FAD98A"/>
    <w:lvl w:ilvl="0" w:tplc="04150011">
      <w:start w:val="1"/>
      <w:numFmt w:val="decimal"/>
      <w:lvlText w:val="%1)"/>
      <w:lvlJc w:val="left"/>
      <w:pPr>
        <w:ind w:left="720" w:hanging="360"/>
      </w:pPr>
      <w:rPr>
        <w:rFonts w:hint="default"/>
      </w:rPr>
    </w:lvl>
    <w:lvl w:ilvl="1" w:tplc="D148598E">
      <w:start w:val="1"/>
      <w:numFmt w:val="lowerLetter"/>
      <w:lvlText w:val="%2)"/>
      <w:lvlJc w:val="left"/>
      <w:pPr>
        <w:ind w:left="1440" w:hanging="360"/>
      </w:pPr>
      <w:rPr>
        <w:rFonts w:hint="default"/>
      </w:rPr>
    </w:lvl>
    <w:lvl w:ilvl="2" w:tplc="5E4E2FB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4885595F"/>
    <w:multiLevelType w:val="hybridMultilevel"/>
    <w:tmpl w:val="A8AC4A0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67" w15:restartNumberingAfterBreak="0">
    <w:nsid w:val="48BA4390"/>
    <w:multiLevelType w:val="hybridMultilevel"/>
    <w:tmpl w:val="399C9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490767FF"/>
    <w:multiLevelType w:val="hybridMultilevel"/>
    <w:tmpl w:val="E3583E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9" w15:restartNumberingAfterBreak="0">
    <w:nsid w:val="490C1B3B"/>
    <w:multiLevelType w:val="hybridMultilevel"/>
    <w:tmpl w:val="24DC8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498248CB"/>
    <w:multiLevelType w:val="hybridMultilevel"/>
    <w:tmpl w:val="B9CE8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49BA1EED"/>
    <w:multiLevelType w:val="hybridMultilevel"/>
    <w:tmpl w:val="3738B0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9D06F35"/>
    <w:multiLevelType w:val="hybridMultilevel"/>
    <w:tmpl w:val="42FE8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A172736"/>
    <w:multiLevelType w:val="multilevel"/>
    <w:tmpl w:val="096AA39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4" w15:restartNumberingAfterBreak="0">
    <w:nsid w:val="4A3B76C3"/>
    <w:multiLevelType w:val="hybridMultilevel"/>
    <w:tmpl w:val="CE923810"/>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4AAB4DFC"/>
    <w:multiLevelType w:val="hybridMultilevel"/>
    <w:tmpl w:val="E752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4ACE10FE"/>
    <w:multiLevelType w:val="hybridMultilevel"/>
    <w:tmpl w:val="385A3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7" w15:restartNumberingAfterBreak="0">
    <w:nsid w:val="4AFA2204"/>
    <w:multiLevelType w:val="hybridMultilevel"/>
    <w:tmpl w:val="4AB46DF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78" w15:restartNumberingAfterBreak="0">
    <w:nsid w:val="4B4F5174"/>
    <w:multiLevelType w:val="hybridMultilevel"/>
    <w:tmpl w:val="331292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9" w15:restartNumberingAfterBreak="0">
    <w:nsid w:val="4B873F0B"/>
    <w:multiLevelType w:val="multilevel"/>
    <w:tmpl w:val="9468E100"/>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B8A2782"/>
    <w:multiLevelType w:val="hybridMultilevel"/>
    <w:tmpl w:val="43CA1B72"/>
    <w:lvl w:ilvl="0" w:tplc="6C46424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1" w15:restartNumberingAfterBreak="0">
    <w:nsid w:val="4BE12A68"/>
    <w:multiLevelType w:val="hybridMultilevel"/>
    <w:tmpl w:val="F95CF2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2" w15:restartNumberingAfterBreak="0">
    <w:nsid w:val="4BE43B25"/>
    <w:multiLevelType w:val="hybridMultilevel"/>
    <w:tmpl w:val="528AE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4C4828EF"/>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4C8E2F9E"/>
    <w:multiLevelType w:val="hybridMultilevel"/>
    <w:tmpl w:val="ECF64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5" w15:restartNumberingAfterBreak="0">
    <w:nsid w:val="4C9C52BE"/>
    <w:multiLevelType w:val="multilevel"/>
    <w:tmpl w:val="2DC68740"/>
    <w:lvl w:ilvl="0">
      <w:start w:val="1"/>
      <w:numFmt w:val="bullet"/>
      <w:lvlText w:val="-"/>
      <w:lvlJc w:val="left"/>
      <w:pPr>
        <w:ind w:left="1440" w:hanging="360"/>
      </w:pPr>
      <w:rPr>
        <w:rFonts w:ascii="Vrinda" w:hAnsi="Vrinda" w:cs="Vrinda"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86" w15:restartNumberingAfterBreak="0">
    <w:nsid w:val="4CFB05DF"/>
    <w:multiLevelType w:val="hybridMultilevel"/>
    <w:tmpl w:val="BC885BA8"/>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87" w15:restartNumberingAfterBreak="0">
    <w:nsid w:val="4D017289"/>
    <w:multiLevelType w:val="hybridMultilevel"/>
    <w:tmpl w:val="E882832A"/>
    <w:lvl w:ilvl="0" w:tplc="04150011">
      <w:start w:val="1"/>
      <w:numFmt w:val="decimal"/>
      <w:lvlText w:val="%1)"/>
      <w:lvlJc w:val="left"/>
      <w:pPr>
        <w:ind w:left="777" w:hanging="360"/>
      </w:pPr>
    </w:lvl>
    <w:lvl w:ilvl="1" w:tplc="63FC1AF0">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388" w15:restartNumberingAfterBreak="0">
    <w:nsid w:val="4D0620BA"/>
    <w:multiLevelType w:val="hybridMultilevel"/>
    <w:tmpl w:val="7652A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4D5B5EC4"/>
    <w:multiLevelType w:val="multilevel"/>
    <w:tmpl w:val="A344DDFE"/>
    <w:lvl w:ilvl="0">
      <w:start w:val="1"/>
      <w:numFmt w:val="bullet"/>
      <w:lvlText w:val="-"/>
      <w:lvlJc w:val="left"/>
      <w:pPr>
        <w:ind w:left="1440" w:hanging="360"/>
      </w:pPr>
      <w:rPr>
        <w:rFonts w:ascii="Vrinda" w:hAnsi="Vrinda" w:cs="Vrinda"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0" w15:restartNumberingAfterBreak="0">
    <w:nsid w:val="4D8C3B51"/>
    <w:multiLevelType w:val="multilevel"/>
    <w:tmpl w:val="86A00F60"/>
    <w:lvl w:ilvl="0">
      <w:start w:val="1"/>
      <w:numFmt w:val="upperRoman"/>
      <w:lvlText w:val="Rozdział %1."/>
      <w:lvlJc w:val="left"/>
      <w:pPr>
        <w:ind w:left="1134" w:hanging="1134"/>
      </w:pPr>
      <w:rPr>
        <w:rFonts w:cs="Times New Roman"/>
        <w:sz w:val="28"/>
      </w:rPr>
    </w:lvl>
    <w:lvl w:ilvl="1">
      <w:start w:val="1"/>
      <w:numFmt w:val="decimal"/>
      <w:lvlText w:val="%1.%2"/>
      <w:lvlJc w:val="left"/>
      <w:pPr>
        <w:ind w:left="1134" w:hanging="1134"/>
      </w:pPr>
      <w:rPr>
        <w:b/>
        <w:sz w:val="24"/>
      </w:rPr>
    </w:lvl>
    <w:lvl w:ilvl="2">
      <w:start w:val="1"/>
      <w:numFmt w:val="decimal"/>
      <w:lvlText w:val="%1.%2.%3"/>
      <w:lvlJc w:val="left"/>
      <w:pPr>
        <w:tabs>
          <w:tab w:val="num" w:pos="2268"/>
        </w:tabs>
        <w:ind w:left="1134" w:hanging="1134"/>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3">
      <w:start w:val="1"/>
      <w:numFmt w:val="decimal"/>
      <w:lvlText w:val="%1.%2.%3.%4"/>
      <w:lvlJc w:val="left"/>
      <w:pPr>
        <w:tabs>
          <w:tab w:val="num" w:pos="3261"/>
        </w:tabs>
        <w:ind w:left="2127" w:hanging="1134"/>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4">
      <w:start w:val="1"/>
      <w:numFmt w:val="decimal"/>
      <w:lvlText w:val="%1.%2.%3.%4.%5"/>
      <w:lvlJc w:val="left"/>
      <w:pPr>
        <w:ind w:left="1701" w:hanging="1701"/>
      </w:pPr>
      <w:rPr>
        <w:b/>
        <w:i w:val="0"/>
        <w:position w:val="0"/>
        <w:sz w:val="24"/>
        <w:vertAlign w:val="baseline"/>
      </w:r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391" w15:restartNumberingAfterBreak="0">
    <w:nsid w:val="4DAD31A4"/>
    <w:multiLevelType w:val="hybridMultilevel"/>
    <w:tmpl w:val="2B023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4DBC7D4D"/>
    <w:multiLevelType w:val="hybridMultilevel"/>
    <w:tmpl w:val="83E0BC28"/>
    <w:lvl w:ilvl="0" w:tplc="649E7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4DCE1ED8"/>
    <w:multiLevelType w:val="hybridMultilevel"/>
    <w:tmpl w:val="EFF07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4E1C4D14"/>
    <w:multiLevelType w:val="hybridMultilevel"/>
    <w:tmpl w:val="899ED6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5" w15:restartNumberingAfterBreak="0">
    <w:nsid w:val="4E820656"/>
    <w:multiLevelType w:val="hybridMultilevel"/>
    <w:tmpl w:val="6B7044F4"/>
    <w:lvl w:ilvl="0" w:tplc="50E842F8">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4EA141CA"/>
    <w:multiLevelType w:val="hybridMultilevel"/>
    <w:tmpl w:val="5A54C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4ED748DC"/>
    <w:multiLevelType w:val="hybridMultilevel"/>
    <w:tmpl w:val="643CA60E"/>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4F0366F6"/>
    <w:multiLevelType w:val="hybridMultilevel"/>
    <w:tmpl w:val="663C73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9" w15:restartNumberingAfterBreak="0">
    <w:nsid w:val="4F053580"/>
    <w:multiLevelType w:val="hybridMultilevel"/>
    <w:tmpl w:val="685ADD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0" w15:restartNumberingAfterBreak="0">
    <w:nsid w:val="4F8B5F5D"/>
    <w:multiLevelType w:val="hybridMultilevel"/>
    <w:tmpl w:val="8A5A1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4FA36763"/>
    <w:multiLevelType w:val="multilevel"/>
    <w:tmpl w:val="F2262ED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02" w15:restartNumberingAfterBreak="0">
    <w:nsid w:val="4FBD462C"/>
    <w:multiLevelType w:val="hybridMultilevel"/>
    <w:tmpl w:val="9AB49A3A"/>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03" w15:restartNumberingAfterBreak="0">
    <w:nsid w:val="501160A3"/>
    <w:multiLevelType w:val="hybridMultilevel"/>
    <w:tmpl w:val="47A02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502A1926"/>
    <w:multiLevelType w:val="hybridMultilevel"/>
    <w:tmpl w:val="DD0A4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50371CBD"/>
    <w:multiLevelType w:val="hybridMultilevel"/>
    <w:tmpl w:val="7D7A1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5053380B"/>
    <w:multiLevelType w:val="hybridMultilevel"/>
    <w:tmpl w:val="F96670FC"/>
    <w:lvl w:ilvl="0" w:tplc="04150011">
      <w:start w:val="1"/>
      <w:numFmt w:val="decimal"/>
      <w:lvlText w:val="%1)"/>
      <w:lvlJc w:val="left"/>
      <w:pPr>
        <w:ind w:left="777" w:hanging="360"/>
      </w:pPr>
    </w:lvl>
    <w:lvl w:ilvl="1" w:tplc="E23CCB7A">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07" w15:restartNumberingAfterBreak="0">
    <w:nsid w:val="50C90596"/>
    <w:multiLevelType w:val="hybridMultilevel"/>
    <w:tmpl w:val="15023F14"/>
    <w:lvl w:ilvl="0" w:tplc="D6EE2548">
      <w:start w:val="1"/>
      <w:numFmt w:val="bullet"/>
      <w:lvlText w:val=""/>
      <w:lvlJc w:val="left"/>
      <w:pPr>
        <w:ind w:left="1408" w:hanging="360"/>
      </w:pPr>
      <w:rPr>
        <w:rFonts w:ascii="Symbol" w:hAnsi="Symbol"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408" w15:restartNumberingAfterBreak="0">
    <w:nsid w:val="51486D62"/>
    <w:multiLevelType w:val="hybridMultilevel"/>
    <w:tmpl w:val="245C61C8"/>
    <w:lvl w:ilvl="0" w:tplc="72688F26">
      <w:start w:val="1"/>
      <w:numFmt w:val="bullet"/>
      <w:lvlText w:val=""/>
      <w:lvlJc w:val="left"/>
      <w:pPr>
        <w:ind w:left="1426" w:hanging="360"/>
      </w:pPr>
      <w:rPr>
        <w:rFonts w:ascii="Symbol" w:hAnsi="Symbol" w:hint="default"/>
      </w:rPr>
    </w:lvl>
    <w:lvl w:ilvl="1" w:tplc="04150003">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409" w15:restartNumberingAfterBreak="0">
    <w:nsid w:val="515B4480"/>
    <w:multiLevelType w:val="hybridMultilevel"/>
    <w:tmpl w:val="53DA604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10" w15:restartNumberingAfterBreak="0">
    <w:nsid w:val="516A1C0A"/>
    <w:multiLevelType w:val="hybridMultilevel"/>
    <w:tmpl w:val="D4D0F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516E3551"/>
    <w:multiLevelType w:val="hybridMultilevel"/>
    <w:tmpl w:val="240C5A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51A01B78"/>
    <w:multiLevelType w:val="hybridMultilevel"/>
    <w:tmpl w:val="1A0209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3" w15:restartNumberingAfterBreak="0">
    <w:nsid w:val="51D944C0"/>
    <w:multiLevelType w:val="hybridMultilevel"/>
    <w:tmpl w:val="7076B8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4" w15:restartNumberingAfterBreak="0">
    <w:nsid w:val="520F3D6A"/>
    <w:multiLevelType w:val="hybridMultilevel"/>
    <w:tmpl w:val="7F50B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5219509E"/>
    <w:multiLevelType w:val="hybridMultilevel"/>
    <w:tmpl w:val="1EB462D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6" w15:restartNumberingAfterBreak="0">
    <w:nsid w:val="523E4DCA"/>
    <w:multiLevelType w:val="hybridMultilevel"/>
    <w:tmpl w:val="1FB6EC84"/>
    <w:lvl w:ilvl="0" w:tplc="3E50EDE8">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52A007E7"/>
    <w:multiLevelType w:val="hybridMultilevel"/>
    <w:tmpl w:val="6F2C7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8" w15:restartNumberingAfterBreak="0">
    <w:nsid w:val="52D16095"/>
    <w:multiLevelType w:val="hybridMultilevel"/>
    <w:tmpl w:val="12242B78"/>
    <w:lvl w:ilvl="0" w:tplc="04150011">
      <w:start w:val="1"/>
      <w:numFmt w:val="decimal"/>
      <w:lvlText w:val="%1)"/>
      <w:lvlJc w:val="left"/>
      <w:pPr>
        <w:ind w:left="777" w:hanging="360"/>
      </w:pPr>
    </w:lvl>
    <w:lvl w:ilvl="1" w:tplc="E662FF9A">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19" w15:restartNumberingAfterBreak="0">
    <w:nsid w:val="52D16621"/>
    <w:multiLevelType w:val="hybridMultilevel"/>
    <w:tmpl w:val="850CB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53F23568"/>
    <w:multiLevelType w:val="multilevel"/>
    <w:tmpl w:val="A56CD3A4"/>
    <w:lvl w:ilvl="0">
      <w:start w:val="1"/>
      <w:numFmt w:val="decimal"/>
      <w:pStyle w:val="MEZ1"/>
      <w:lvlText w:val="%1)"/>
      <w:lvlJc w:val="left"/>
      <w:pPr>
        <w:ind w:left="851" w:hanging="851"/>
      </w:pPr>
      <w:rPr>
        <w:rFonts w:hint="default"/>
        <w:b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1">
      <w:start w:val="1"/>
      <w:numFmt w:val="ordinal"/>
      <w:lvlText w:val="%1.%2"/>
      <w:lvlJc w:val="left"/>
      <w:pPr>
        <w:tabs>
          <w:tab w:val="num" w:pos="1276"/>
        </w:tabs>
        <w:ind w:left="1276" w:hanging="567"/>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1" w15:restartNumberingAfterBreak="0">
    <w:nsid w:val="540D4793"/>
    <w:multiLevelType w:val="multilevel"/>
    <w:tmpl w:val="154A0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2" w15:restartNumberingAfterBreak="0">
    <w:nsid w:val="546E50C3"/>
    <w:multiLevelType w:val="hybridMultilevel"/>
    <w:tmpl w:val="FD929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547D0820"/>
    <w:multiLevelType w:val="hybridMultilevel"/>
    <w:tmpl w:val="E2F8F9A6"/>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24" w15:restartNumberingAfterBreak="0">
    <w:nsid w:val="54910B31"/>
    <w:multiLevelType w:val="hybridMultilevel"/>
    <w:tmpl w:val="ED403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54FE55FF"/>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557A0358"/>
    <w:multiLevelType w:val="hybridMultilevel"/>
    <w:tmpl w:val="CA70D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56321247"/>
    <w:multiLevelType w:val="hybridMultilevel"/>
    <w:tmpl w:val="DE38B0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564E3794"/>
    <w:multiLevelType w:val="hybridMultilevel"/>
    <w:tmpl w:val="C1EAA9B2"/>
    <w:lvl w:ilvl="0" w:tplc="72688F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9" w15:restartNumberingAfterBreak="0">
    <w:nsid w:val="57496449"/>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15:restartNumberingAfterBreak="0">
    <w:nsid w:val="578D16CA"/>
    <w:multiLevelType w:val="hybridMultilevel"/>
    <w:tmpl w:val="0C9057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1" w15:restartNumberingAfterBreak="0">
    <w:nsid w:val="57C1454E"/>
    <w:multiLevelType w:val="multilevel"/>
    <w:tmpl w:val="A434D064"/>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2" w15:restartNumberingAfterBreak="0">
    <w:nsid w:val="57C97422"/>
    <w:multiLevelType w:val="hybridMultilevel"/>
    <w:tmpl w:val="F6B2CDA8"/>
    <w:lvl w:ilvl="0" w:tplc="0D1C3746">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433" w15:restartNumberingAfterBreak="0">
    <w:nsid w:val="57EE0087"/>
    <w:multiLevelType w:val="hybridMultilevel"/>
    <w:tmpl w:val="BB24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15:restartNumberingAfterBreak="0">
    <w:nsid w:val="57F0689E"/>
    <w:multiLevelType w:val="multilevel"/>
    <w:tmpl w:val="858A77E6"/>
    <w:lvl w:ilvl="0">
      <w:start w:val="1"/>
      <w:numFmt w:val="upperRoman"/>
      <w:pStyle w:val="Nagwek1"/>
      <w:lvlText w:val="Rozdział %1."/>
      <w:lvlJc w:val="left"/>
      <w:pPr>
        <w:ind w:left="1134" w:hanging="1134"/>
      </w:pPr>
      <w:rPr>
        <w:rFonts w:cs="Times New Roman"/>
        <w:sz w:val="28"/>
      </w:rPr>
    </w:lvl>
    <w:lvl w:ilvl="1">
      <w:start w:val="1"/>
      <w:numFmt w:val="decimal"/>
      <w:lvlText w:val="%1.%2"/>
      <w:lvlJc w:val="left"/>
      <w:pPr>
        <w:ind w:left="1134" w:hanging="1134"/>
      </w:pPr>
      <w:rPr>
        <w:b/>
        <w:sz w:val="28"/>
        <w:szCs w:val="28"/>
      </w:rPr>
    </w:lvl>
    <w:lvl w:ilvl="2">
      <w:start w:val="1"/>
      <w:numFmt w:val="decimal"/>
      <w:lvlText w:val="%1.%2.%3"/>
      <w:lvlJc w:val="left"/>
      <w:pPr>
        <w:tabs>
          <w:tab w:val="num" w:pos="2268"/>
        </w:tabs>
        <w:ind w:left="1134" w:hanging="1134"/>
      </w:pPr>
      <w:rPr>
        <w:b/>
        <w:bCs w:val="0"/>
        <w:i w:val="0"/>
        <w:iCs w:val="0"/>
        <w:caps w:val="0"/>
        <w:smallCaps w:val="0"/>
        <w:strike w:val="0"/>
        <w:dstrike w:val="0"/>
        <w:vanish w:val="0"/>
        <w:color w:val="000000"/>
        <w:spacing w:val="0"/>
        <w:kern w:val="0"/>
        <w:position w:val="0"/>
        <w:sz w:val="22"/>
        <w:u w:val="none"/>
        <w:effect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5" w15:restartNumberingAfterBreak="0">
    <w:nsid w:val="585B605B"/>
    <w:multiLevelType w:val="hybridMultilevel"/>
    <w:tmpl w:val="BAA4B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587F546A"/>
    <w:multiLevelType w:val="hybridMultilevel"/>
    <w:tmpl w:val="16FE7DD2"/>
    <w:lvl w:ilvl="0" w:tplc="04150011">
      <w:start w:val="1"/>
      <w:numFmt w:val="decimal"/>
      <w:lvlText w:val="%1)"/>
      <w:lvlJc w:val="left"/>
      <w:pPr>
        <w:ind w:left="777" w:hanging="360"/>
      </w:p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437" w15:restartNumberingAfterBreak="0">
    <w:nsid w:val="59415558"/>
    <w:multiLevelType w:val="hybridMultilevel"/>
    <w:tmpl w:val="C9507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59AC5894"/>
    <w:multiLevelType w:val="hybridMultilevel"/>
    <w:tmpl w:val="C8501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9" w15:restartNumberingAfterBreak="0">
    <w:nsid w:val="59DF1796"/>
    <w:multiLevelType w:val="hybridMultilevel"/>
    <w:tmpl w:val="0C8831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5A552947"/>
    <w:multiLevelType w:val="hybridMultilevel"/>
    <w:tmpl w:val="A12A7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1" w15:restartNumberingAfterBreak="0">
    <w:nsid w:val="5A720F8B"/>
    <w:multiLevelType w:val="hybridMultilevel"/>
    <w:tmpl w:val="D794F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2" w15:restartNumberingAfterBreak="0">
    <w:nsid w:val="5ABF1912"/>
    <w:multiLevelType w:val="hybridMultilevel"/>
    <w:tmpl w:val="F04AE05E"/>
    <w:lvl w:ilvl="0" w:tplc="0415000F">
      <w:start w:val="1"/>
      <w:numFmt w:val="decimal"/>
      <w:lvlText w:val="%1."/>
      <w:lvlJc w:val="left"/>
      <w:pPr>
        <w:ind w:left="360" w:hanging="360"/>
      </w:pPr>
      <w:rPr>
        <w:rFonts w:hint="default"/>
      </w:rPr>
    </w:lvl>
    <w:lvl w:ilvl="1" w:tplc="D148598E">
      <w:start w:val="1"/>
      <w:numFmt w:val="lowerLetter"/>
      <w:lvlText w:val="%2)"/>
      <w:lvlJc w:val="left"/>
      <w:pPr>
        <w:ind w:left="1080" w:hanging="360"/>
      </w:pPr>
      <w:rPr>
        <w:rFonts w:hint="default"/>
      </w:rPr>
    </w:lvl>
    <w:lvl w:ilvl="2" w:tplc="5E4E2FB4">
      <w:start w:val="1"/>
      <w:numFmt w:val="decimal"/>
      <w:lvlText w:val="%3."/>
      <w:lvlJc w:val="left"/>
      <w:pPr>
        <w:ind w:left="1980" w:hanging="360"/>
      </w:pPr>
      <w:rPr>
        <w:rFonts w:hint="default"/>
      </w:rPr>
    </w:lvl>
    <w:lvl w:ilvl="3" w:tplc="FE9C4D2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3" w15:restartNumberingAfterBreak="0">
    <w:nsid w:val="5AD60D59"/>
    <w:multiLevelType w:val="hybridMultilevel"/>
    <w:tmpl w:val="A97C63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4" w15:restartNumberingAfterBreak="0">
    <w:nsid w:val="5AF3608B"/>
    <w:multiLevelType w:val="hybridMultilevel"/>
    <w:tmpl w:val="EF448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15:restartNumberingAfterBreak="0">
    <w:nsid w:val="5B0C1A60"/>
    <w:multiLevelType w:val="hybridMultilevel"/>
    <w:tmpl w:val="2FFA08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6" w15:restartNumberingAfterBreak="0">
    <w:nsid w:val="5B267B86"/>
    <w:multiLevelType w:val="hybridMultilevel"/>
    <w:tmpl w:val="14008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7" w15:restartNumberingAfterBreak="0">
    <w:nsid w:val="5B506217"/>
    <w:multiLevelType w:val="hybridMultilevel"/>
    <w:tmpl w:val="B10C8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5B8D0B3A"/>
    <w:multiLevelType w:val="hybridMultilevel"/>
    <w:tmpl w:val="0D98C042"/>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449" w15:restartNumberingAfterBreak="0">
    <w:nsid w:val="5B9708AA"/>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0" w15:restartNumberingAfterBreak="0">
    <w:nsid w:val="5BAA4562"/>
    <w:multiLevelType w:val="multilevel"/>
    <w:tmpl w:val="09D80F60"/>
    <w:lvl w:ilvl="0">
      <w:start w:val="1"/>
      <w:numFmt w:val="lowerLetter"/>
      <w:lvlText w:val="%1)"/>
      <w:lvlJc w:val="left"/>
      <w:pPr>
        <w:ind w:left="1069" w:hanging="360"/>
      </w:pPr>
      <w:rPr>
        <w:rFonts w:hint="default"/>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1" w15:restartNumberingAfterBreak="0">
    <w:nsid w:val="5BB32D01"/>
    <w:multiLevelType w:val="hybridMultilevel"/>
    <w:tmpl w:val="55A28E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5C35236E"/>
    <w:multiLevelType w:val="hybridMultilevel"/>
    <w:tmpl w:val="D40445D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3" w15:restartNumberingAfterBreak="0">
    <w:nsid w:val="5C612F5E"/>
    <w:multiLevelType w:val="hybridMultilevel"/>
    <w:tmpl w:val="E9FE5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5C656713"/>
    <w:multiLevelType w:val="hybridMultilevel"/>
    <w:tmpl w:val="3510EDD2"/>
    <w:lvl w:ilvl="0" w:tplc="04150011">
      <w:start w:val="1"/>
      <w:numFmt w:val="decimal"/>
      <w:lvlText w:val="%1)"/>
      <w:lvlJc w:val="left"/>
      <w:pPr>
        <w:ind w:left="720" w:hanging="360"/>
      </w:pPr>
    </w:lvl>
    <w:lvl w:ilvl="1" w:tplc="30CA0D16">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5" w15:restartNumberingAfterBreak="0">
    <w:nsid w:val="5C8A613B"/>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6" w15:restartNumberingAfterBreak="0">
    <w:nsid w:val="5C946925"/>
    <w:multiLevelType w:val="hybridMultilevel"/>
    <w:tmpl w:val="0BE010E0"/>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5CAA371C"/>
    <w:multiLevelType w:val="hybridMultilevel"/>
    <w:tmpl w:val="C2FE1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5CDA6CD3"/>
    <w:multiLevelType w:val="multilevel"/>
    <w:tmpl w:val="25BCE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5CE50651"/>
    <w:multiLevelType w:val="hybridMultilevel"/>
    <w:tmpl w:val="0D6C4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0" w15:restartNumberingAfterBreak="0">
    <w:nsid w:val="5D111BA6"/>
    <w:multiLevelType w:val="hybridMultilevel"/>
    <w:tmpl w:val="E0166B8A"/>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461" w15:restartNumberingAfterBreak="0">
    <w:nsid w:val="5D1A7D9B"/>
    <w:multiLevelType w:val="hybridMultilevel"/>
    <w:tmpl w:val="FCC24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2" w15:restartNumberingAfterBreak="0">
    <w:nsid w:val="5D415AD2"/>
    <w:multiLevelType w:val="hybridMultilevel"/>
    <w:tmpl w:val="D87EED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5D5C66AB"/>
    <w:multiLevelType w:val="hybridMultilevel"/>
    <w:tmpl w:val="1004DA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5D61114F"/>
    <w:multiLevelType w:val="hybridMultilevel"/>
    <w:tmpl w:val="5B8A2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5" w15:restartNumberingAfterBreak="0">
    <w:nsid w:val="5D6B095C"/>
    <w:multiLevelType w:val="hybridMultilevel"/>
    <w:tmpl w:val="19FAE2D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66" w15:restartNumberingAfterBreak="0">
    <w:nsid w:val="5DA55CFB"/>
    <w:multiLevelType w:val="hybridMultilevel"/>
    <w:tmpl w:val="C7FE0034"/>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67" w15:restartNumberingAfterBreak="0">
    <w:nsid w:val="5DCF1174"/>
    <w:multiLevelType w:val="hybridMultilevel"/>
    <w:tmpl w:val="CC0A2E36"/>
    <w:lvl w:ilvl="0" w:tplc="3E50EDE8">
      <w:start w:val="1"/>
      <w:numFmt w:val="decimal"/>
      <w:lvlText w:val="%1)"/>
      <w:lvlJc w:val="left"/>
      <w:pPr>
        <w:ind w:left="76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5DE736A5"/>
    <w:multiLevelType w:val="hybridMultilevel"/>
    <w:tmpl w:val="2C7E5574"/>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69" w15:restartNumberingAfterBreak="0">
    <w:nsid w:val="5E0411CC"/>
    <w:multiLevelType w:val="hybridMultilevel"/>
    <w:tmpl w:val="C5DE6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5E8D1D24"/>
    <w:multiLevelType w:val="multilevel"/>
    <w:tmpl w:val="67DA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1" w15:restartNumberingAfterBreak="0">
    <w:nsid w:val="5F9469D9"/>
    <w:multiLevelType w:val="hybridMultilevel"/>
    <w:tmpl w:val="7A9AFDE0"/>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72" w15:restartNumberingAfterBreak="0">
    <w:nsid w:val="5FB90212"/>
    <w:multiLevelType w:val="hybridMultilevel"/>
    <w:tmpl w:val="1166B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5FEB0CBE"/>
    <w:multiLevelType w:val="hybridMultilevel"/>
    <w:tmpl w:val="FFE8F1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5FEC2823"/>
    <w:multiLevelType w:val="multilevel"/>
    <w:tmpl w:val="278EE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5" w15:restartNumberingAfterBreak="0">
    <w:nsid w:val="5FFD29B0"/>
    <w:multiLevelType w:val="hybridMultilevel"/>
    <w:tmpl w:val="BC5A3784"/>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76" w15:restartNumberingAfterBreak="0">
    <w:nsid w:val="6043471E"/>
    <w:multiLevelType w:val="hybridMultilevel"/>
    <w:tmpl w:val="37205784"/>
    <w:lvl w:ilvl="0" w:tplc="04150017">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77" w15:restartNumberingAfterBreak="0">
    <w:nsid w:val="60473FE8"/>
    <w:multiLevelType w:val="hybridMultilevel"/>
    <w:tmpl w:val="2AB85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8" w15:restartNumberingAfterBreak="0">
    <w:nsid w:val="60823689"/>
    <w:multiLevelType w:val="hybridMultilevel"/>
    <w:tmpl w:val="B69038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9" w15:restartNumberingAfterBreak="0">
    <w:nsid w:val="60B3013F"/>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0" w15:restartNumberingAfterBreak="0">
    <w:nsid w:val="60CD5120"/>
    <w:multiLevelType w:val="multilevel"/>
    <w:tmpl w:val="25BCE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1" w15:restartNumberingAfterBreak="0">
    <w:nsid w:val="60F30C6E"/>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15:restartNumberingAfterBreak="0">
    <w:nsid w:val="6143045D"/>
    <w:multiLevelType w:val="hybridMultilevel"/>
    <w:tmpl w:val="FFCAAC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3" w15:restartNumberingAfterBreak="0">
    <w:nsid w:val="61442F95"/>
    <w:multiLevelType w:val="multilevel"/>
    <w:tmpl w:val="534029A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4" w15:restartNumberingAfterBreak="0">
    <w:nsid w:val="624B280A"/>
    <w:multiLevelType w:val="hybridMultilevel"/>
    <w:tmpl w:val="E4426A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5" w15:restartNumberingAfterBreak="0">
    <w:nsid w:val="624F2E95"/>
    <w:multiLevelType w:val="hybridMultilevel"/>
    <w:tmpl w:val="727EB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2593867"/>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7" w15:restartNumberingAfterBreak="0">
    <w:nsid w:val="627028B1"/>
    <w:multiLevelType w:val="hybridMultilevel"/>
    <w:tmpl w:val="A0567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8" w15:restartNumberingAfterBreak="0">
    <w:nsid w:val="62854496"/>
    <w:multiLevelType w:val="hybridMultilevel"/>
    <w:tmpl w:val="D1C2A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62A94B7A"/>
    <w:multiLevelType w:val="hybridMultilevel"/>
    <w:tmpl w:val="B8E6C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62EE0CFE"/>
    <w:multiLevelType w:val="hybridMultilevel"/>
    <w:tmpl w:val="3F3C5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638705B4"/>
    <w:multiLevelType w:val="multilevel"/>
    <w:tmpl w:val="F6108B1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2" w15:restartNumberingAfterBreak="0">
    <w:nsid w:val="63A16D6F"/>
    <w:multiLevelType w:val="hybridMultilevel"/>
    <w:tmpl w:val="0ED8C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3" w15:restartNumberingAfterBreak="0">
    <w:nsid w:val="643A5A78"/>
    <w:multiLevelType w:val="hybridMultilevel"/>
    <w:tmpl w:val="F138A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4" w15:restartNumberingAfterBreak="0">
    <w:nsid w:val="64624283"/>
    <w:multiLevelType w:val="hybridMultilevel"/>
    <w:tmpl w:val="AD205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5" w15:restartNumberingAfterBreak="0">
    <w:nsid w:val="64793BE3"/>
    <w:multiLevelType w:val="hybridMultilevel"/>
    <w:tmpl w:val="846EF5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6" w15:restartNumberingAfterBreak="0">
    <w:nsid w:val="64BC3E4E"/>
    <w:multiLevelType w:val="multilevel"/>
    <w:tmpl w:val="F4202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7" w15:restartNumberingAfterBreak="0">
    <w:nsid w:val="64CA56F8"/>
    <w:multiLevelType w:val="hybridMultilevel"/>
    <w:tmpl w:val="54301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6016E9C"/>
    <w:multiLevelType w:val="hybridMultilevel"/>
    <w:tmpl w:val="6DEA2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661E685D"/>
    <w:multiLevelType w:val="multilevel"/>
    <w:tmpl w:val="60760758"/>
    <w:lvl w:ilvl="0">
      <w:start w:val="1"/>
      <w:numFmt w:val="decimal"/>
      <w:lvlText w:val="%1."/>
      <w:lvlJc w:val="left"/>
      <w:pPr>
        <w:ind w:left="502"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1" w15:restartNumberingAfterBreak="0">
    <w:nsid w:val="6639586C"/>
    <w:multiLevelType w:val="hybridMultilevel"/>
    <w:tmpl w:val="E0C449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2" w15:restartNumberingAfterBreak="0">
    <w:nsid w:val="66521361"/>
    <w:multiLevelType w:val="hybridMultilevel"/>
    <w:tmpl w:val="60B211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3" w15:restartNumberingAfterBreak="0">
    <w:nsid w:val="66A76C93"/>
    <w:multiLevelType w:val="hybridMultilevel"/>
    <w:tmpl w:val="3C2A67C0"/>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4" w15:restartNumberingAfterBreak="0">
    <w:nsid w:val="66D25705"/>
    <w:multiLevelType w:val="hybridMultilevel"/>
    <w:tmpl w:val="B59243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5" w15:restartNumberingAfterBreak="0">
    <w:nsid w:val="66E47CED"/>
    <w:multiLevelType w:val="hybridMultilevel"/>
    <w:tmpl w:val="B09E12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6" w15:restartNumberingAfterBreak="0">
    <w:nsid w:val="671E3B07"/>
    <w:multiLevelType w:val="hybridMultilevel"/>
    <w:tmpl w:val="690A1AF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7" w15:restartNumberingAfterBreak="0">
    <w:nsid w:val="67602DA3"/>
    <w:multiLevelType w:val="hybridMultilevel"/>
    <w:tmpl w:val="0F688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8" w15:restartNumberingAfterBreak="0">
    <w:nsid w:val="677843B2"/>
    <w:multiLevelType w:val="multilevel"/>
    <w:tmpl w:val="25BCE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9" w15:restartNumberingAfterBreak="0">
    <w:nsid w:val="68485B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0" w15:restartNumberingAfterBreak="0">
    <w:nsid w:val="68624171"/>
    <w:multiLevelType w:val="hybridMultilevel"/>
    <w:tmpl w:val="99AAA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1" w15:restartNumberingAfterBreak="0">
    <w:nsid w:val="68A43987"/>
    <w:multiLevelType w:val="multilevel"/>
    <w:tmpl w:val="70B070B4"/>
    <w:lvl w:ilvl="0">
      <w:start w:val="1"/>
      <w:numFmt w:val="bullet"/>
      <w:lvlText w:val="-"/>
      <w:lvlJc w:val="left"/>
      <w:pPr>
        <w:ind w:left="1571" w:hanging="360"/>
      </w:pPr>
      <w:rPr>
        <w:rFonts w:ascii="Vrinda" w:hAnsi="Vrinda" w:cs="Vrinda" w:hint="default"/>
        <w:sz w:val="22"/>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12" w15:restartNumberingAfterBreak="0">
    <w:nsid w:val="68B12DAA"/>
    <w:multiLevelType w:val="multilevel"/>
    <w:tmpl w:val="80F0F1CE"/>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3" w15:restartNumberingAfterBreak="0">
    <w:nsid w:val="68C63854"/>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4" w15:restartNumberingAfterBreak="0">
    <w:nsid w:val="6912304C"/>
    <w:multiLevelType w:val="multilevel"/>
    <w:tmpl w:val="60EA8C28"/>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5" w15:restartNumberingAfterBreak="0">
    <w:nsid w:val="698031D7"/>
    <w:multiLevelType w:val="hybridMultilevel"/>
    <w:tmpl w:val="97AAD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6" w15:restartNumberingAfterBreak="0">
    <w:nsid w:val="69D96D7E"/>
    <w:multiLevelType w:val="hybridMultilevel"/>
    <w:tmpl w:val="95045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7" w15:restartNumberingAfterBreak="0">
    <w:nsid w:val="6A36652B"/>
    <w:multiLevelType w:val="multilevel"/>
    <w:tmpl w:val="EB023984"/>
    <w:lvl w:ilvl="0">
      <w:start w:val="1"/>
      <w:numFmt w:val="decimal"/>
      <w:lvlText w:val="%1)"/>
      <w:lvlJc w:val="left"/>
      <w:pPr>
        <w:ind w:left="862" w:hanging="360"/>
      </w:pPr>
      <w:rPr>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8" w15:restartNumberingAfterBreak="0">
    <w:nsid w:val="6A545DC2"/>
    <w:multiLevelType w:val="hybridMultilevel"/>
    <w:tmpl w:val="50FE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9" w15:restartNumberingAfterBreak="0">
    <w:nsid w:val="6AB85F18"/>
    <w:multiLevelType w:val="hybridMultilevel"/>
    <w:tmpl w:val="E3943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0" w15:restartNumberingAfterBreak="0">
    <w:nsid w:val="6AC028F0"/>
    <w:multiLevelType w:val="hybridMultilevel"/>
    <w:tmpl w:val="5B38E2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1" w15:restartNumberingAfterBreak="0">
    <w:nsid w:val="6ADD5E02"/>
    <w:multiLevelType w:val="hybridMultilevel"/>
    <w:tmpl w:val="6DE09F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2" w15:restartNumberingAfterBreak="0">
    <w:nsid w:val="6B055A02"/>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3" w15:restartNumberingAfterBreak="0">
    <w:nsid w:val="6B0B438D"/>
    <w:multiLevelType w:val="multilevel"/>
    <w:tmpl w:val="501CC38E"/>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4" w15:restartNumberingAfterBreak="0">
    <w:nsid w:val="6B7535DB"/>
    <w:multiLevelType w:val="hybridMultilevel"/>
    <w:tmpl w:val="B8A8B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5" w15:restartNumberingAfterBreak="0">
    <w:nsid w:val="6BCD5A46"/>
    <w:multiLevelType w:val="multilevel"/>
    <w:tmpl w:val="FC444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6" w15:restartNumberingAfterBreak="0">
    <w:nsid w:val="6BD10BE3"/>
    <w:multiLevelType w:val="hybridMultilevel"/>
    <w:tmpl w:val="865AC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7" w15:restartNumberingAfterBreak="0">
    <w:nsid w:val="6BFF6538"/>
    <w:multiLevelType w:val="hybridMultilevel"/>
    <w:tmpl w:val="CF1E3096"/>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28" w15:restartNumberingAfterBreak="0">
    <w:nsid w:val="6C147A33"/>
    <w:multiLevelType w:val="hybridMultilevel"/>
    <w:tmpl w:val="988221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9" w15:restartNumberingAfterBreak="0">
    <w:nsid w:val="6C44413A"/>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0" w15:restartNumberingAfterBreak="0">
    <w:nsid w:val="6CA67B34"/>
    <w:multiLevelType w:val="hybridMultilevel"/>
    <w:tmpl w:val="9F6C64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1" w15:restartNumberingAfterBreak="0">
    <w:nsid w:val="6CF94A5E"/>
    <w:multiLevelType w:val="multilevel"/>
    <w:tmpl w:val="8B1882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2" w15:restartNumberingAfterBreak="0">
    <w:nsid w:val="6D0650FC"/>
    <w:multiLevelType w:val="hybridMultilevel"/>
    <w:tmpl w:val="242031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3" w15:restartNumberingAfterBreak="0">
    <w:nsid w:val="6D302107"/>
    <w:multiLevelType w:val="hybridMultilevel"/>
    <w:tmpl w:val="A39E6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4" w15:restartNumberingAfterBreak="0">
    <w:nsid w:val="6DA93CCE"/>
    <w:multiLevelType w:val="multilevel"/>
    <w:tmpl w:val="5A444930"/>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5" w15:restartNumberingAfterBreak="0">
    <w:nsid w:val="6E1A2276"/>
    <w:multiLevelType w:val="hybridMultilevel"/>
    <w:tmpl w:val="089A5A44"/>
    <w:lvl w:ilvl="0" w:tplc="59B273D6">
      <w:start w:val="1"/>
      <w:numFmt w:val="decimal"/>
      <w:lvlText w:val="%1)"/>
      <w:lvlJc w:val="left"/>
      <w:pPr>
        <w:ind w:left="1080" w:hanging="360"/>
      </w:pPr>
      <w:rPr>
        <w:b/>
        <w:bCs/>
      </w:rPr>
    </w:lvl>
    <w:lvl w:ilvl="1" w:tplc="7E701D36">
      <w:start w:val="1"/>
      <w:numFmt w:val="decimal"/>
      <w:lvlText w:val="%2)"/>
      <w:lvlJc w:val="left"/>
      <w:pPr>
        <w:ind w:left="1635" w:hanging="360"/>
      </w:pPr>
      <w:rPr>
        <w:rFonts w:asciiTheme="majorHAnsi" w:eastAsia="Times New Roman" w:hAnsiTheme="majorHAnsi" w:cstheme="majorHAns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6" w15:restartNumberingAfterBreak="0">
    <w:nsid w:val="6E353A8D"/>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7" w15:restartNumberingAfterBreak="0">
    <w:nsid w:val="6E795B26"/>
    <w:multiLevelType w:val="hybridMultilevel"/>
    <w:tmpl w:val="36105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8" w15:restartNumberingAfterBreak="0">
    <w:nsid w:val="6F1B2D6E"/>
    <w:multiLevelType w:val="multilevel"/>
    <w:tmpl w:val="E19A8C5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9" w15:restartNumberingAfterBreak="0">
    <w:nsid w:val="700B12AB"/>
    <w:multiLevelType w:val="hybridMultilevel"/>
    <w:tmpl w:val="2D4E7A34"/>
    <w:lvl w:ilvl="0" w:tplc="A92C753E">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0" w15:restartNumberingAfterBreak="0">
    <w:nsid w:val="701F2B7D"/>
    <w:multiLevelType w:val="multilevel"/>
    <w:tmpl w:val="588454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1" w15:restartNumberingAfterBreak="0">
    <w:nsid w:val="71E35E3B"/>
    <w:multiLevelType w:val="hybridMultilevel"/>
    <w:tmpl w:val="DEFC23F6"/>
    <w:lvl w:ilvl="0" w:tplc="04150011">
      <w:start w:val="1"/>
      <w:numFmt w:val="decimal"/>
      <w:lvlText w:val="%1)"/>
      <w:lvlJc w:val="left"/>
      <w:pPr>
        <w:ind w:left="777" w:hanging="360"/>
      </w:pPr>
    </w:lvl>
    <w:lvl w:ilvl="1" w:tplc="FF480A4C">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42" w15:restartNumberingAfterBreak="0">
    <w:nsid w:val="723350EC"/>
    <w:multiLevelType w:val="hybridMultilevel"/>
    <w:tmpl w:val="87B0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3" w15:restartNumberingAfterBreak="0">
    <w:nsid w:val="723C2EC6"/>
    <w:multiLevelType w:val="hybridMultilevel"/>
    <w:tmpl w:val="3AEAB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2422DB6"/>
    <w:multiLevelType w:val="multilevel"/>
    <w:tmpl w:val="9EE09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5" w15:restartNumberingAfterBreak="0">
    <w:nsid w:val="727C4D5B"/>
    <w:multiLevelType w:val="multilevel"/>
    <w:tmpl w:val="A434D064"/>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6" w15:restartNumberingAfterBreak="0">
    <w:nsid w:val="72BA2391"/>
    <w:multiLevelType w:val="hybridMultilevel"/>
    <w:tmpl w:val="53BCE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2BB364E"/>
    <w:multiLevelType w:val="hybridMultilevel"/>
    <w:tmpl w:val="146E1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2D81CAD"/>
    <w:multiLevelType w:val="hybridMultilevel"/>
    <w:tmpl w:val="A92A4E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9" w15:restartNumberingAfterBreak="0">
    <w:nsid w:val="72FF6322"/>
    <w:multiLevelType w:val="hybridMultilevel"/>
    <w:tmpl w:val="91C01398"/>
    <w:lvl w:ilvl="0" w:tplc="04150017">
      <w:start w:val="1"/>
      <w:numFmt w:val="lowerLetter"/>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550" w15:restartNumberingAfterBreak="0">
    <w:nsid w:val="73554282"/>
    <w:multiLevelType w:val="hybridMultilevel"/>
    <w:tmpl w:val="513AA3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1" w15:restartNumberingAfterBreak="0">
    <w:nsid w:val="735D0FED"/>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2" w15:restartNumberingAfterBreak="0">
    <w:nsid w:val="73B37B19"/>
    <w:multiLevelType w:val="hybridMultilevel"/>
    <w:tmpl w:val="850C91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3" w15:restartNumberingAfterBreak="0">
    <w:nsid w:val="742162F5"/>
    <w:multiLevelType w:val="hybridMultilevel"/>
    <w:tmpl w:val="530E9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4" w15:restartNumberingAfterBreak="0">
    <w:nsid w:val="743027BD"/>
    <w:multiLevelType w:val="hybridMultilevel"/>
    <w:tmpl w:val="8CA87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5" w15:restartNumberingAfterBreak="0">
    <w:nsid w:val="744C501C"/>
    <w:multiLevelType w:val="hybridMultilevel"/>
    <w:tmpl w:val="31E8D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6" w15:restartNumberingAfterBreak="0">
    <w:nsid w:val="74DD0D33"/>
    <w:multiLevelType w:val="hybridMultilevel"/>
    <w:tmpl w:val="1E4EF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7" w15:restartNumberingAfterBreak="0">
    <w:nsid w:val="7516232E"/>
    <w:multiLevelType w:val="hybridMultilevel"/>
    <w:tmpl w:val="CD1C67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8" w15:restartNumberingAfterBreak="0">
    <w:nsid w:val="751B5009"/>
    <w:multiLevelType w:val="hybridMultilevel"/>
    <w:tmpl w:val="83747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9" w15:restartNumberingAfterBreak="0">
    <w:nsid w:val="75383349"/>
    <w:multiLevelType w:val="multilevel"/>
    <w:tmpl w:val="4F7A8206"/>
    <w:lvl w:ilvl="0">
      <w:start w:val="1"/>
      <w:numFmt w:val="decimal"/>
      <w:lvlText w:val="%1."/>
      <w:lvlJc w:val="left"/>
      <w:pPr>
        <w:ind w:left="502"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0" w15:restartNumberingAfterBreak="0">
    <w:nsid w:val="753A78A2"/>
    <w:multiLevelType w:val="hybridMultilevel"/>
    <w:tmpl w:val="546AF8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53D68F8"/>
    <w:multiLevelType w:val="hybridMultilevel"/>
    <w:tmpl w:val="93F807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2" w15:restartNumberingAfterBreak="0">
    <w:nsid w:val="75504A02"/>
    <w:multiLevelType w:val="hybridMultilevel"/>
    <w:tmpl w:val="0BBC7F0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63" w15:restartNumberingAfterBreak="0">
    <w:nsid w:val="756165F5"/>
    <w:multiLevelType w:val="multilevel"/>
    <w:tmpl w:val="534029A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4" w15:restartNumberingAfterBreak="0">
    <w:nsid w:val="757425C8"/>
    <w:multiLevelType w:val="hybridMultilevel"/>
    <w:tmpl w:val="6290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5" w15:restartNumberingAfterBreak="0">
    <w:nsid w:val="758E1399"/>
    <w:multiLevelType w:val="hybridMultilevel"/>
    <w:tmpl w:val="F3582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6" w15:restartNumberingAfterBreak="0">
    <w:nsid w:val="76026E9F"/>
    <w:multiLevelType w:val="hybridMultilevel"/>
    <w:tmpl w:val="2A4E6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6266F2E"/>
    <w:multiLevelType w:val="hybridMultilevel"/>
    <w:tmpl w:val="FD2AC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8" w15:restartNumberingAfterBreak="0">
    <w:nsid w:val="76590AD6"/>
    <w:multiLevelType w:val="hybridMultilevel"/>
    <w:tmpl w:val="B67E7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9" w15:restartNumberingAfterBreak="0">
    <w:nsid w:val="76754352"/>
    <w:multiLevelType w:val="hybridMultilevel"/>
    <w:tmpl w:val="EB70DC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0" w15:restartNumberingAfterBreak="0">
    <w:nsid w:val="767E0CF7"/>
    <w:multiLevelType w:val="hybridMultilevel"/>
    <w:tmpl w:val="E6E22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1" w15:restartNumberingAfterBreak="0">
    <w:nsid w:val="76C95E89"/>
    <w:multiLevelType w:val="hybridMultilevel"/>
    <w:tmpl w:val="B7DAD2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2" w15:restartNumberingAfterBreak="0">
    <w:nsid w:val="774C6178"/>
    <w:multiLevelType w:val="multilevel"/>
    <w:tmpl w:val="E66A2908"/>
    <w:lvl w:ilvl="0">
      <w:start w:val="1"/>
      <w:numFmt w:val="decimal"/>
      <w:lvlText w:val="%1."/>
      <w:lvlJc w:val="left"/>
      <w:pPr>
        <w:ind w:left="360" w:hanging="360"/>
      </w:pPr>
      <w:rPr>
        <w:strike w:val="0"/>
        <w:dstrike w:val="0"/>
      </w:rPr>
    </w:lvl>
    <w:lvl w:ilvl="1">
      <w:start w:val="1"/>
      <w:numFmt w:val="decimal"/>
      <w:lvlText w:val="%2)"/>
      <w:lvlJc w:val="left"/>
      <w:pPr>
        <w:ind w:left="720" w:hanging="360"/>
      </w:pPr>
      <w:rPr>
        <w:strike w:val="0"/>
        <w:dstrike w:val="0"/>
      </w:r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3" w15:restartNumberingAfterBreak="0">
    <w:nsid w:val="77827847"/>
    <w:multiLevelType w:val="multilevel"/>
    <w:tmpl w:val="A434D064"/>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4" w15:restartNumberingAfterBreak="0">
    <w:nsid w:val="77B3501D"/>
    <w:multiLevelType w:val="hybridMultilevel"/>
    <w:tmpl w:val="5B4CF37C"/>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75" w15:restartNumberingAfterBreak="0">
    <w:nsid w:val="77BD6555"/>
    <w:multiLevelType w:val="hybridMultilevel"/>
    <w:tmpl w:val="9AFC24C2"/>
    <w:lvl w:ilvl="0" w:tplc="50E842F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6" w15:restartNumberingAfterBreak="0">
    <w:nsid w:val="77C16B44"/>
    <w:multiLevelType w:val="hybridMultilevel"/>
    <w:tmpl w:val="E258E1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7" w15:restartNumberingAfterBreak="0">
    <w:nsid w:val="77DF68F1"/>
    <w:multiLevelType w:val="hybridMultilevel"/>
    <w:tmpl w:val="5630FD06"/>
    <w:lvl w:ilvl="0" w:tplc="04150011">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8" w15:restartNumberingAfterBreak="0">
    <w:nsid w:val="783F4F25"/>
    <w:multiLevelType w:val="hybridMultilevel"/>
    <w:tmpl w:val="2CDC5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9" w15:restartNumberingAfterBreak="0">
    <w:nsid w:val="78791CB8"/>
    <w:multiLevelType w:val="hybridMultilevel"/>
    <w:tmpl w:val="670C908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0" w15:restartNumberingAfterBreak="0">
    <w:nsid w:val="788719A9"/>
    <w:multiLevelType w:val="hybridMultilevel"/>
    <w:tmpl w:val="40A0865C"/>
    <w:lvl w:ilvl="0" w:tplc="04150011">
      <w:start w:val="1"/>
      <w:numFmt w:val="decimal"/>
      <w:lvlText w:val="%1)"/>
      <w:lvlJc w:val="left"/>
      <w:pPr>
        <w:ind w:left="731" w:hanging="360"/>
      </w:pPr>
      <w:rPr>
        <w:rFonts w:hint="default"/>
        <w:color w:val="auto"/>
      </w:rPr>
    </w:lvl>
    <w:lvl w:ilvl="1" w:tplc="04150003">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81" w15:restartNumberingAfterBreak="0">
    <w:nsid w:val="788F5733"/>
    <w:multiLevelType w:val="hybridMultilevel"/>
    <w:tmpl w:val="FAA63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2" w15:restartNumberingAfterBreak="0">
    <w:nsid w:val="78B75557"/>
    <w:multiLevelType w:val="hybridMultilevel"/>
    <w:tmpl w:val="D7F2D5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927321F"/>
    <w:multiLevelType w:val="hybridMultilevel"/>
    <w:tmpl w:val="28CEC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4" w15:restartNumberingAfterBreak="0">
    <w:nsid w:val="795B6650"/>
    <w:multiLevelType w:val="hybridMultilevel"/>
    <w:tmpl w:val="C35C29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5" w15:restartNumberingAfterBreak="0">
    <w:nsid w:val="7990516C"/>
    <w:multiLevelType w:val="hybridMultilevel"/>
    <w:tmpl w:val="D0443E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6" w15:restartNumberingAfterBreak="0">
    <w:nsid w:val="79A2216E"/>
    <w:multiLevelType w:val="hybridMultilevel"/>
    <w:tmpl w:val="61964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7" w15:restartNumberingAfterBreak="0">
    <w:nsid w:val="79AB5624"/>
    <w:multiLevelType w:val="hybridMultilevel"/>
    <w:tmpl w:val="CA966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8" w15:restartNumberingAfterBreak="0">
    <w:nsid w:val="79BD23DE"/>
    <w:multiLevelType w:val="hybridMultilevel"/>
    <w:tmpl w:val="6440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9" w15:restartNumberingAfterBreak="0">
    <w:nsid w:val="7A03210E"/>
    <w:multiLevelType w:val="hybridMultilevel"/>
    <w:tmpl w:val="9D4E5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A107AE0"/>
    <w:multiLevelType w:val="hybridMultilevel"/>
    <w:tmpl w:val="E0166B8A"/>
    <w:lvl w:ilvl="0" w:tplc="04150017">
      <w:start w:val="1"/>
      <w:numFmt w:val="lowerLetter"/>
      <w:lvlText w:val="%1)"/>
      <w:lvlJc w:val="left"/>
      <w:pPr>
        <w:ind w:left="1408" w:hanging="360"/>
      </w:pPr>
      <w:rPr>
        <w:rFonts w:hint="default"/>
      </w:rPr>
    </w:lvl>
    <w:lvl w:ilvl="1" w:tplc="04150003" w:tentative="1">
      <w:start w:val="1"/>
      <w:numFmt w:val="bullet"/>
      <w:lvlText w:val="o"/>
      <w:lvlJc w:val="left"/>
      <w:pPr>
        <w:ind w:left="2128" w:hanging="360"/>
      </w:pPr>
      <w:rPr>
        <w:rFonts w:ascii="Courier New" w:hAnsi="Courier New" w:cs="Courier New" w:hint="default"/>
      </w:rPr>
    </w:lvl>
    <w:lvl w:ilvl="2" w:tplc="04150005" w:tentative="1">
      <w:start w:val="1"/>
      <w:numFmt w:val="bullet"/>
      <w:lvlText w:val=""/>
      <w:lvlJc w:val="left"/>
      <w:pPr>
        <w:ind w:left="2848" w:hanging="360"/>
      </w:pPr>
      <w:rPr>
        <w:rFonts w:ascii="Wingdings" w:hAnsi="Wingdings" w:hint="default"/>
      </w:rPr>
    </w:lvl>
    <w:lvl w:ilvl="3" w:tplc="04150001" w:tentative="1">
      <w:start w:val="1"/>
      <w:numFmt w:val="bullet"/>
      <w:lvlText w:val=""/>
      <w:lvlJc w:val="left"/>
      <w:pPr>
        <w:ind w:left="3568" w:hanging="360"/>
      </w:pPr>
      <w:rPr>
        <w:rFonts w:ascii="Symbol" w:hAnsi="Symbol" w:hint="default"/>
      </w:rPr>
    </w:lvl>
    <w:lvl w:ilvl="4" w:tplc="04150003" w:tentative="1">
      <w:start w:val="1"/>
      <w:numFmt w:val="bullet"/>
      <w:lvlText w:val="o"/>
      <w:lvlJc w:val="left"/>
      <w:pPr>
        <w:ind w:left="4288" w:hanging="360"/>
      </w:pPr>
      <w:rPr>
        <w:rFonts w:ascii="Courier New" w:hAnsi="Courier New" w:cs="Courier New" w:hint="default"/>
      </w:rPr>
    </w:lvl>
    <w:lvl w:ilvl="5" w:tplc="04150005" w:tentative="1">
      <w:start w:val="1"/>
      <w:numFmt w:val="bullet"/>
      <w:lvlText w:val=""/>
      <w:lvlJc w:val="left"/>
      <w:pPr>
        <w:ind w:left="5008" w:hanging="360"/>
      </w:pPr>
      <w:rPr>
        <w:rFonts w:ascii="Wingdings" w:hAnsi="Wingdings" w:hint="default"/>
      </w:rPr>
    </w:lvl>
    <w:lvl w:ilvl="6" w:tplc="04150001" w:tentative="1">
      <w:start w:val="1"/>
      <w:numFmt w:val="bullet"/>
      <w:lvlText w:val=""/>
      <w:lvlJc w:val="left"/>
      <w:pPr>
        <w:ind w:left="5728" w:hanging="360"/>
      </w:pPr>
      <w:rPr>
        <w:rFonts w:ascii="Symbol" w:hAnsi="Symbol" w:hint="default"/>
      </w:rPr>
    </w:lvl>
    <w:lvl w:ilvl="7" w:tplc="04150003" w:tentative="1">
      <w:start w:val="1"/>
      <w:numFmt w:val="bullet"/>
      <w:lvlText w:val="o"/>
      <w:lvlJc w:val="left"/>
      <w:pPr>
        <w:ind w:left="6448" w:hanging="360"/>
      </w:pPr>
      <w:rPr>
        <w:rFonts w:ascii="Courier New" w:hAnsi="Courier New" w:cs="Courier New" w:hint="default"/>
      </w:rPr>
    </w:lvl>
    <w:lvl w:ilvl="8" w:tplc="04150005" w:tentative="1">
      <w:start w:val="1"/>
      <w:numFmt w:val="bullet"/>
      <w:lvlText w:val=""/>
      <w:lvlJc w:val="left"/>
      <w:pPr>
        <w:ind w:left="7168" w:hanging="360"/>
      </w:pPr>
      <w:rPr>
        <w:rFonts w:ascii="Wingdings" w:hAnsi="Wingdings" w:hint="default"/>
      </w:rPr>
    </w:lvl>
  </w:abstractNum>
  <w:abstractNum w:abstractNumId="591" w15:restartNumberingAfterBreak="0">
    <w:nsid w:val="7ACB0DA9"/>
    <w:multiLevelType w:val="hybridMultilevel"/>
    <w:tmpl w:val="975AF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2" w15:restartNumberingAfterBreak="0">
    <w:nsid w:val="7B554A3F"/>
    <w:multiLevelType w:val="hybridMultilevel"/>
    <w:tmpl w:val="548C10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3" w15:restartNumberingAfterBreak="0">
    <w:nsid w:val="7BCF798E"/>
    <w:multiLevelType w:val="hybridMultilevel"/>
    <w:tmpl w:val="06B6F6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4" w15:restartNumberingAfterBreak="0">
    <w:nsid w:val="7C64642D"/>
    <w:multiLevelType w:val="hybridMultilevel"/>
    <w:tmpl w:val="C0749A1A"/>
    <w:lvl w:ilvl="0" w:tplc="5FA4697E">
      <w:start w:val="1"/>
      <w:numFmt w:val="decimal"/>
      <w:lvlText w:val="%1)"/>
      <w:lvlJc w:val="left"/>
      <w:pPr>
        <w:ind w:left="725" w:hanging="360"/>
      </w:pPr>
      <w:rPr>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595" w15:restartNumberingAfterBreak="0">
    <w:nsid w:val="7CA22758"/>
    <w:multiLevelType w:val="hybridMultilevel"/>
    <w:tmpl w:val="4BC89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6" w15:restartNumberingAfterBreak="0">
    <w:nsid w:val="7CA81B4C"/>
    <w:multiLevelType w:val="hybridMultilevel"/>
    <w:tmpl w:val="F7C27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7" w15:restartNumberingAfterBreak="0">
    <w:nsid w:val="7D741AD1"/>
    <w:multiLevelType w:val="hybridMultilevel"/>
    <w:tmpl w:val="0D9A1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8" w15:restartNumberingAfterBreak="0">
    <w:nsid w:val="7E1E1265"/>
    <w:multiLevelType w:val="hybridMultilevel"/>
    <w:tmpl w:val="65EC9486"/>
    <w:lvl w:ilvl="0" w:tplc="04150011">
      <w:start w:val="1"/>
      <w:numFmt w:val="decimal"/>
      <w:lvlText w:val="%1)"/>
      <w:lvlJc w:val="left"/>
      <w:pPr>
        <w:ind w:left="777" w:hanging="360"/>
      </w:pPr>
    </w:lvl>
    <w:lvl w:ilvl="1" w:tplc="6C8E17C0">
      <w:start w:val="1"/>
      <w:numFmt w:val="decimal"/>
      <w:lvlText w:val="%2)"/>
      <w:lvlJc w:val="left"/>
      <w:pPr>
        <w:ind w:left="1497" w:hanging="360"/>
      </w:pPr>
      <w:rPr>
        <w:rFonts w:asciiTheme="minorHAnsi" w:eastAsia="Times New Roman" w:hAnsiTheme="minorHAnsi" w:cstheme="minorHAnsi" w:hint="default"/>
      </w:r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599" w15:restartNumberingAfterBreak="0">
    <w:nsid w:val="7E7F15DE"/>
    <w:multiLevelType w:val="hybridMultilevel"/>
    <w:tmpl w:val="44F61D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0" w15:restartNumberingAfterBreak="0">
    <w:nsid w:val="7EA843C3"/>
    <w:multiLevelType w:val="hybridMultilevel"/>
    <w:tmpl w:val="A2DC68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1" w15:restartNumberingAfterBreak="0">
    <w:nsid w:val="7F1B0BEC"/>
    <w:multiLevelType w:val="hybridMultilevel"/>
    <w:tmpl w:val="F8602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2" w15:restartNumberingAfterBreak="0">
    <w:nsid w:val="7F287B8F"/>
    <w:multiLevelType w:val="hybridMultilevel"/>
    <w:tmpl w:val="DB82C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3" w15:restartNumberingAfterBreak="0">
    <w:nsid w:val="7F38669C"/>
    <w:multiLevelType w:val="hybridMultilevel"/>
    <w:tmpl w:val="69F09DEC"/>
    <w:lvl w:ilvl="0" w:tplc="D6EE2548">
      <w:start w:val="1"/>
      <w:numFmt w:val="bullet"/>
      <w:lvlText w:val=""/>
      <w:lvlJc w:val="left"/>
      <w:pPr>
        <w:ind w:left="1281" w:hanging="360"/>
      </w:pPr>
      <w:rPr>
        <w:rFonts w:ascii="Symbol" w:hAnsi="Symbol" w:hint="default"/>
      </w:rPr>
    </w:lvl>
    <w:lvl w:ilvl="1" w:tplc="04150003" w:tentative="1">
      <w:start w:val="1"/>
      <w:numFmt w:val="bullet"/>
      <w:lvlText w:val="o"/>
      <w:lvlJc w:val="left"/>
      <w:pPr>
        <w:ind w:left="2001" w:hanging="360"/>
      </w:pPr>
      <w:rPr>
        <w:rFonts w:ascii="Courier New" w:hAnsi="Courier New" w:cs="Courier New" w:hint="default"/>
      </w:rPr>
    </w:lvl>
    <w:lvl w:ilvl="2" w:tplc="04150005" w:tentative="1">
      <w:start w:val="1"/>
      <w:numFmt w:val="bullet"/>
      <w:lvlText w:val=""/>
      <w:lvlJc w:val="left"/>
      <w:pPr>
        <w:ind w:left="2721" w:hanging="360"/>
      </w:pPr>
      <w:rPr>
        <w:rFonts w:ascii="Wingdings" w:hAnsi="Wingdings" w:hint="default"/>
      </w:rPr>
    </w:lvl>
    <w:lvl w:ilvl="3" w:tplc="04150001" w:tentative="1">
      <w:start w:val="1"/>
      <w:numFmt w:val="bullet"/>
      <w:lvlText w:val=""/>
      <w:lvlJc w:val="left"/>
      <w:pPr>
        <w:ind w:left="3441" w:hanging="360"/>
      </w:pPr>
      <w:rPr>
        <w:rFonts w:ascii="Symbol" w:hAnsi="Symbol" w:hint="default"/>
      </w:rPr>
    </w:lvl>
    <w:lvl w:ilvl="4" w:tplc="04150003" w:tentative="1">
      <w:start w:val="1"/>
      <w:numFmt w:val="bullet"/>
      <w:lvlText w:val="o"/>
      <w:lvlJc w:val="left"/>
      <w:pPr>
        <w:ind w:left="4161" w:hanging="360"/>
      </w:pPr>
      <w:rPr>
        <w:rFonts w:ascii="Courier New" w:hAnsi="Courier New" w:cs="Courier New" w:hint="default"/>
      </w:rPr>
    </w:lvl>
    <w:lvl w:ilvl="5" w:tplc="04150005" w:tentative="1">
      <w:start w:val="1"/>
      <w:numFmt w:val="bullet"/>
      <w:lvlText w:val=""/>
      <w:lvlJc w:val="left"/>
      <w:pPr>
        <w:ind w:left="4881" w:hanging="360"/>
      </w:pPr>
      <w:rPr>
        <w:rFonts w:ascii="Wingdings" w:hAnsi="Wingdings" w:hint="default"/>
      </w:rPr>
    </w:lvl>
    <w:lvl w:ilvl="6" w:tplc="04150001" w:tentative="1">
      <w:start w:val="1"/>
      <w:numFmt w:val="bullet"/>
      <w:lvlText w:val=""/>
      <w:lvlJc w:val="left"/>
      <w:pPr>
        <w:ind w:left="5601" w:hanging="360"/>
      </w:pPr>
      <w:rPr>
        <w:rFonts w:ascii="Symbol" w:hAnsi="Symbol" w:hint="default"/>
      </w:rPr>
    </w:lvl>
    <w:lvl w:ilvl="7" w:tplc="04150003" w:tentative="1">
      <w:start w:val="1"/>
      <w:numFmt w:val="bullet"/>
      <w:lvlText w:val="o"/>
      <w:lvlJc w:val="left"/>
      <w:pPr>
        <w:ind w:left="6321" w:hanging="360"/>
      </w:pPr>
      <w:rPr>
        <w:rFonts w:ascii="Courier New" w:hAnsi="Courier New" w:cs="Courier New" w:hint="default"/>
      </w:rPr>
    </w:lvl>
    <w:lvl w:ilvl="8" w:tplc="04150005" w:tentative="1">
      <w:start w:val="1"/>
      <w:numFmt w:val="bullet"/>
      <w:lvlText w:val=""/>
      <w:lvlJc w:val="left"/>
      <w:pPr>
        <w:ind w:left="7041" w:hanging="360"/>
      </w:pPr>
      <w:rPr>
        <w:rFonts w:ascii="Wingdings" w:hAnsi="Wingdings" w:hint="default"/>
      </w:rPr>
    </w:lvl>
  </w:abstractNum>
  <w:abstractNum w:abstractNumId="604" w15:restartNumberingAfterBreak="0">
    <w:nsid w:val="7F3B4386"/>
    <w:multiLevelType w:val="hybridMultilevel"/>
    <w:tmpl w:val="7A245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5" w15:restartNumberingAfterBreak="0">
    <w:nsid w:val="7F8976AC"/>
    <w:multiLevelType w:val="multilevel"/>
    <w:tmpl w:val="6F9AF322"/>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7408997">
    <w:abstractNumId w:val="434"/>
  </w:num>
  <w:num w:numId="2" w16cid:durableId="189952787">
    <w:abstractNumId w:val="390"/>
  </w:num>
  <w:num w:numId="3" w16cid:durableId="372920806">
    <w:abstractNumId w:val="123"/>
  </w:num>
  <w:num w:numId="4" w16cid:durableId="851987944">
    <w:abstractNumId w:val="190"/>
  </w:num>
  <w:num w:numId="5" w16cid:durableId="42994774">
    <w:abstractNumId w:val="319"/>
  </w:num>
  <w:num w:numId="6" w16cid:durableId="1629167929">
    <w:abstractNumId w:val="496"/>
  </w:num>
  <w:num w:numId="7" w16cid:durableId="1022435658">
    <w:abstractNumId w:val="110"/>
  </w:num>
  <w:num w:numId="8" w16cid:durableId="2104570855">
    <w:abstractNumId w:val="525"/>
  </w:num>
  <w:num w:numId="9" w16cid:durableId="1222907704">
    <w:abstractNumId w:val="79"/>
  </w:num>
  <w:num w:numId="10" w16cid:durableId="1192841394">
    <w:abstractNumId w:val="206"/>
  </w:num>
  <w:num w:numId="11" w16cid:durableId="47344368">
    <w:abstractNumId w:val="191"/>
  </w:num>
  <w:num w:numId="12" w16cid:durableId="1943032973">
    <w:abstractNumId w:val="347"/>
  </w:num>
  <w:num w:numId="13" w16cid:durableId="1514612295">
    <w:abstractNumId w:val="385"/>
  </w:num>
  <w:num w:numId="14" w16cid:durableId="1380132492">
    <w:abstractNumId w:val="20"/>
  </w:num>
  <w:num w:numId="15" w16cid:durableId="1435782671">
    <w:abstractNumId w:val="348"/>
  </w:num>
  <w:num w:numId="16" w16cid:durableId="1915166188">
    <w:abstractNumId w:val="523"/>
  </w:num>
  <w:num w:numId="17" w16cid:durableId="72357204">
    <w:abstractNumId w:val="511"/>
  </w:num>
  <w:num w:numId="18" w16cid:durableId="1607736016">
    <w:abstractNumId w:val="153"/>
  </w:num>
  <w:num w:numId="19" w16cid:durableId="413867678">
    <w:abstractNumId w:val="25"/>
  </w:num>
  <w:num w:numId="20" w16cid:durableId="1256329232">
    <w:abstractNumId w:val="94"/>
  </w:num>
  <w:num w:numId="21" w16cid:durableId="175467593">
    <w:abstractNumId w:val="389"/>
  </w:num>
  <w:num w:numId="22" w16cid:durableId="550071940">
    <w:abstractNumId w:val="544"/>
  </w:num>
  <w:num w:numId="23" w16cid:durableId="1940217771">
    <w:abstractNumId w:val="145"/>
  </w:num>
  <w:num w:numId="24" w16cid:durableId="753360258">
    <w:abstractNumId w:val="71"/>
  </w:num>
  <w:num w:numId="25" w16cid:durableId="1469517393">
    <w:abstractNumId w:val="421"/>
  </w:num>
  <w:num w:numId="26" w16cid:durableId="1006786525">
    <w:abstractNumId w:val="474"/>
  </w:num>
  <w:num w:numId="27" w16cid:durableId="90440608">
    <w:abstractNumId w:val="401"/>
  </w:num>
  <w:num w:numId="28" w16cid:durableId="1906917459">
    <w:abstractNumId w:val="260"/>
  </w:num>
  <w:num w:numId="29" w16cid:durableId="769932744">
    <w:abstractNumId w:val="491"/>
  </w:num>
  <w:num w:numId="30" w16cid:durableId="452671599">
    <w:abstractNumId w:val="256"/>
  </w:num>
  <w:num w:numId="31" w16cid:durableId="247466521">
    <w:abstractNumId w:val="163"/>
  </w:num>
  <w:num w:numId="32" w16cid:durableId="338117812">
    <w:abstractNumId w:val="1"/>
  </w:num>
  <w:num w:numId="33" w16cid:durableId="2003435552">
    <w:abstractNumId w:val="498"/>
  </w:num>
  <w:num w:numId="34" w16cid:durableId="189799825">
    <w:abstractNumId w:val="419"/>
  </w:num>
  <w:num w:numId="35" w16cid:durableId="95516557">
    <w:abstractNumId w:val="164"/>
  </w:num>
  <w:num w:numId="36" w16cid:durableId="1657537915">
    <w:abstractNumId w:val="327"/>
  </w:num>
  <w:num w:numId="37" w16cid:durableId="2117752275">
    <w:abstractNumId w:val="513"/>
  </w:num>
  <w:num w:numId="38" w16cid:durableId="22750078">
    <w:abstractNumId w:val="179"/>
  </w:num>
  <w:num w:numId="39" w16cid:durableId="755053676">
    <w:abstractNumId w:val="267"/>
  </w:num>
  <w:num w:numId="40" w16cid:durableId="1427920138">
    <w:abstractNumId w:val="19"/>
  </w:num>
  <w:num w:numId="41" w16cid:durableId="1108547080">
    <w:abstractNumId w:val="482"/>
  </w:num>
  <w:num w:numId="42" w16cid:durableId="1086998015">
    <w:abstractNumId w:val="395"/>
  </w:num>
  <w:num w:numId="43" w16cid:durableId="206069036">
    <w:abstractNumId w:val="0"/>
  </w:num>
  <w:num w:numId="44" w16cid:durableId="1975477494">
    <w:abstractNumId w:val="420"/>
  </w:num>
  <w:num w:numId="45" w16cid:durableId="1244727290">
    <w:abstractNumId w:val="207"/>
  </w:num>
  <w:num w:numId="46" w16cid:durableId="696390823">
    <w:abstractNumId w:val="26"/>
  </w:num>
  <w:num w:numId="47" w16cid:durableId="1277057050">
    <w:abstractNumId w:val="140"/>
  </w:num>
  <w:num w:numId="48" w16cid:durableId="1528635409">
    <w:abstractNumId w:val="96"/>
  </w:num>
  <w:num w:numId="49" w16cid:durableId="1467699391">
    <w:abstractNumId w:val="142"/>
  </w:num>
  <w:num w:numId="50" w16cid:durableId="1838418766">
    <w:abstractNumId w:val="375"/>
  </w:num>
  <w:num w:numId="51" w16cid:durableId="154229180">
    <w:abstractNumId w:val="569"/>
  </w:num>
  <w:num w:numId="52" w16cid:durableId="1589074364">
    <w:abstractNumId w:val="222"/>
  </w:num>
  <w:num w:numId="53" w16cid:durableId="367219136">
    <w:abstractNumId w:val="87"/>
  </w:num>
  <w:num w:numId="54" w16cid:durableId="1318461977">
    <w:abstractNumId w:val="97"/>
  </w:num>
  <w:num w:numId="55" w16cid:durableId="1652714296">
    <w:abstractNumId w:val="424"/>
  </w:num>
  <w:num w:numId="56" w16cid:durableId="1377968801">
    <w:abstractNumId w:val="187"/>
  </w:num>
  <w:num w:numId="57" w16cid:durableId="655840816">
    <w:abstractNumId w:val="301"/>
  </w:num>
  <w:num w:numId="58" w16cid:durableId="1939823228">
    <w:abstractNumId w:val="459"/>
  </w:num>
  <w:num w:numId="59" w16cid:durableId="193006094">
    <w:abstractNumId w:val="540"/>
  </w:num>
  <w:num w:numId="60" w16cid:durableId="425543056">
    <w:abstractNumId w:val="445"/>
  </w:num>
  <w:num w:numId="61" w16cid:durableId="119081062">
    <w:abstractNumId w:val="373"/>
  </w:num>
  <w:num w:numId="62" w16cid:durableId="250773428">
    <w:abstractNumId w:val="152"/>
  </w:num>
  <w:num w:numId="63" w16cid:durableId="1936671627">
    <w:abstractNumId w:val="531"/>
  </w:num>
  <w:num w:numId="64" w16cid:durableId="200899432">
    <w:abstractNumId w:val="315"/>
  </w:num>
  <w:num w:numId="65" w16cid:durableId="140078853">
    <w:abstractNumId w:val="483"/>
  </w:num>
  <w:num w:numId="66" w16cid:durableId="801726291">
    <w:abstractNumId w:val="563"/>
  </w:num>
  <w:num w:numId="67" w16cid:durableId="1789855993">
    <w:abstractNumId w:val="106"/>
  </w:num>
  <w:num w:numId="68" w16cid:durableId="168300374">
    <w:abstractNumId w:val="199"/>
  </w:num>
  <w:num w:numId="69" w16cid:durableId="256212772">
    <w:abstractNumId w:val="81"/>
  </w:num>
  <w:num w:numId="70" w16cid:durableId="291518135">
    <w:abstractNumId w:val="300"/>
  </w:num>
  <w:num w:numId="71" w16cid:durableId="559488100">
    <w:abstractNumId w:val="212"/>
  </w:num>
  <w:num w:numId="72" w16cid:durableId="57940609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50422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9241702">
    <w:abstractNumId w:val="244"/>
  </w:num>
  <w:num w:numId="75" w16cid:durableId="184092724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2332617">
    <w:abstractNumId w:val="562"/>
    <w:lvlOverride w:ilvl="0">
      <w:startOverride w:val="1"/>
    </w:lvlOverride>
    <w:lvlOverride w:ilvl="1"/>
    <w:lvlOverride w:ilvl="2"/>
    <w:lvlOverride w:ilvl="3"/>
    <w:lvlOverride w:ilvl="4"/>
    <w:lvlOverride w:ilvl="5"/>
    <w:lvlOverride w:ilvl="6"/>
    <w:lvlOverride w:ilvl="7"/>
    <w:lvlOverride w:ilvl="8"/>
  </w:num>
  <w:num w:numId="77" w16cid:durableId="281158297">
    <w:abstractNumId w:val="436"/>
    <w:lvlOverride w:ilvl="0">
      <w:startOverride w:val="1"/>
    </w:lvlOverride>
    <w:lvlOverride w:ilvl="1"/>
    <w:lvlOverride w:ilvl="2"/>
    <w:lvlOverride w:ilvl="3"/>
    <w:lvlOverride w:ilvl="4"/>
    <w:lvlOverride w:ilvl="5"/>
    <w:lvlOverride w:ilvl="6"/>
    <w:lvlOverride w:ilvl="7"/>
    <w:lvlOverride w:ilvl="8"/>
  </w:num>
  <w:num w:numId="78" w16cid:durableId="25953286">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798332">
    <w:abstractNumId w:val="86"/>
  </w:num>
  <w:num w:numId="80" w16cid:durableId="1849782714">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2939474">
    <w:abstractNumId w:val="605"/>
  </w:num>
  <w:num w:numId="82" w16cid:durableId="1587036565">
    <w:abstractNumId w:val="429"/>
  </w:num>
  <w:num w:numId="83" w16cid:durableId="1047922334">
    <w:abstractNumId w:val="565"/>
  </w:num>
  <w:num w:numId="84" w16cid:durableId="797720369">
    <w:abstractNumId w:val="166"/>
  </w:num>
  <w:num w:numId="85" w16cid:durableId="479738208">
    <w:abstractNumId w:val="264"/>
  </w:num>
  <w:num w:numId="86" w16cid:durableId="102258673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1745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810580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55415976">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419928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4875664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10867423">
    <w:abstractNumId w:val="471"/>
  </w:num>
  <w:num w:numId="93" w16cid:durableId="72321116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19276308">
    <w:abstractNumId w:val="5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91759424">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392580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322390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076429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7011586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15499487">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94810613">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1773763">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3390421">
    <w:abstractNumId w:val="6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54177394">
    <w:abstractNumId w:val="520"/>
  </w:num>
  <w:num w:numId="105" w16cid:durableId="821576784">
    <w:abstractNumId w:val="368"/>
  </w:num>
  <w:num w:numId="106" w16cid:durableId="979190439">
    <w:abstractNumId w:val="428"/>
  </w:num>
  <w:num w:numId="107" w16cid:durableId="280889313">
    <w:abstractNumId w:val="516"/>
  </w:num>
  <w:num w:numId="108" w16cid:durableId="1351251063">
    <w:abstractNumId w:val="425"/>
  </w:num>
  <w:num w:numId="109" w16cid:durableId="1075665943">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0816414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19328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61097368">
    <w:abstractNumId w:val="5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03343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57871633">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9983520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3531033">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9012777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72803370">
    <w:abstractNumId w:val="128"/>
  </w:num>
  <w:num w:numId="119" w16cid:durableId="17326546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59437888">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39848558">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9124562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47912227">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43868947">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41533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5510029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20022197">
    <w:abstractNumId w:val="437"/>
  </w:num>
  <w:num w:numId="128" w16cid:durableId="53092543">
    <w:abstractNumId w:val="393"/>
  </w:num>
  <w:num w:numId="129" w16cid:durableId="1677071884">
    <w:abstractNumId w:val="490"/>
  </w:num>
  <w:num w:numId="130" w16cid:durableId="1239556074">
    <w:abstractNumId w:val="200"/>
  </w:num>
  <w:num w:numId="131" w16cid:durableId="1213007754">
    <w:abstractNumId w:val="493"/>
  </w:num>
  <w:num w:numId="132" w16cid:durableId="1924875566">
    <w:abstractNumId w:val="178"/>
  </w:num>
  <w:num w:numId="133" w16cid:durableId="669451731">
    <w:abstractNumId w:val="352"/>
  </w:num>
  <w:num w:numId="134" w16cid:durableId="249462436">
    <w:abstractNumId w:val="122"/>
  </w:num>
  <w:num w:numId="135" w16cid:durableId="856120120">
    <w:abstractNumId w:val="33"/>
  </w:num>
  <w:num w:numId="136" w16cid:durableId="295573498">
    <w:abstractNumId w:val="157"/>
  </w:num>
  <w:num w:numId="137" w16cid:durableId="700399764">
    <w:abstractNumId w:val="410"/>
  </w:num>
  <w:num w:numId="138" w16cid:durableId="44062357">
    <w:abstractNumId w:val="299"/>
  </w:num>
  <w:num w:numId="139" w16cid:durableId="982930470">
    <w:abstractNumId w:val="602"/>
  </w:num>
  <w:num w:numId="140" w16cid:durableId="472985053">
    <w:abstractNumId w:val="322"/>
  </w:num>
  <w:num w:numId="141" w16cid:durableId="1279723307">
    <w:abstractNumId w:val="151"/>
  </w:num>
  <w:num w:numId="142" w16cid:durableId="1722292082">
    <w:abstractNumId w:val="560"/>
  </w:num>
  <w:num w:numId="143" w16cid:durableId="871919619">
    <w:abstractNumId w:val="435"/>
  </w:num>
  <w:num w:numId="144" w16cid:durableId="939337927">
    <w:abstractNumId w:val="583"/>
  </w:num>
  <w:num w:numId="145" w16cid:durableId="471757233">
    <w:abstractNumId w:val="515"/>
  </w:num>
  <w:num w:numId="146" w16cid:durableId="1016883569">
    <w:abstractNumId w:val="359"/>
  </w:num>
  <w:num w:numId="147" w16cid:durableId="1797217097">
    <w:abstractNumId w:val="98"/>
  </w:num>
  <w:num w:numId="148" w16cid:durableId="1384985322">
    <w:abstractNumId w:val="586"/>
  </w:num>
  <w:num w:numId="149" w16cid:durableId="996030739">
    <w:abstractNumId w:val="330"/>
  </w:num>
  <w:num w:numId="150" w16cid:durableId="1562868057">
    <w:abstractNumId w:val="342"/>
  </w:num>
  <w:num w:numId="151" w16cid:durableId="205021158">
    <w:abstractNumId w:val="221"/>
  </w:num>
  <w:num w:numId="152" w16cid:durableId="1595898499">
    <w:abstractNumId w:val="526"/>
  </w:num>
  <w:num w:numId="153" w16cid:durableId="1667636442">
    <w:abstractNumId w:val="118"/>
  </w:num>
  <w:num w:numId="154" w16cid:durableId="1100225210">
    <w:abstractNumId w:val="346"/>
  </w:num>
  <w:num w:numId="155" w16cid:durableId="614093770">
    <w:abstractNumId w:val="274"/>
  </w:num>
  <w:num w:numId="156" w16cid:durableId="1834684780">
    <w:abstractNumId w:val="201"/>
  </w:num>
  <w:num w:numId="157" w16cid:durableId="382288033">
    <w:abstractNumId w:val="382"/>
  </w:num>
  <w:num w:numId="158" w16cid:durableId="2059932988">
    <w:abstractNumId w:val="218"/>
  </w:num>
  <w:num w:numId="159" w16cid:durableId="641157343">
    <w:abstractNumId w:val="287"/>
  </w:num>
  <w:num w:numId="160" w16cid:durableId="1973048913">
    <w:abstractNumId w:val="138"/>
  </w:num>
  <w:num w:numId="161" w16cid:durableId="749809905">
    <w:abstractNumId w:val="494"/>
  </w:num>
  <w:num w:numId="162" w16cid:durableId="815101729">
    <w:abstractNumId w:val="284"/>
  </w:num>
  <w:num w:numId="163" w16cid:durableId="883639039">
    <w:abstractNumId w:val="236"/>
  </w:num>
  <w:num w:numId="164" w16cid:durableId="1275862401">
    <w:abstractNumId w:val="500"/>
  </w:num>
  <w:num w:numId="165" w16cid:durableId="817378501">
    <w:abstractNumId w:val="324"/>
  </w:num>
  <w:num w:numId="166" w16cid:durableId="825324008">
    <w:abstractNumId w:val="488"/>
  </w:num>
  <w:num w:numId="167" w16cid:durableId="109323069">
    <w:abstractNumId w:val="357"/>
  </w:num>
  <w:num w:numId="168" w16cid:durableId="37098085">
    <w:abstractNumId w:val="135"/>
  </w:num>
  <w:num w:numId="169" w16cid:durableId="2096585089">
    <w:abstractNumId w:val="275"/>
  </w:num>
  <w:num w:numId="170" w16cid:durableId="1969386020">
    <w:abstractNumId w:val="568"/>
  </w:num>
  <w:num w:numId="171" w16cid:durableId="1794014565">
    <w:abstractNumId w:val="88"/>
  </w:num>
  <w:num w:numId="172" w16cid:durableId="186678910">
    <w:abstractNumId w:val="15"/>
  </w:num>
  <w:num w:numId="173" w16cid:durableId="1252083550">
    <w:abstractNumId w:val="453"/>
  </w:num>
  <w:num w:numId="174" w16cid:durableId="2130273179">
    <w:abstractNumId w:val="486"/>
  </w:num>
  <w:num w:numId="175" w16cid:durableId="1660495955">
    <w:abstractNumId w:val="334"/>
  </w:num>
  <w:num w:numId="176" w16cid:durableId="1862472497">
    <w:abstractNumId w:val="80"/>
  </w:num>
  <w:num w:numId="177" w16cid:durableId="1864829494">
    <w:abstractNumId w:val="283"/>
  </w:num>
  <w:num w:numId="178" w16cid:durableId="800809905">
    <w:abstractNumId w:val="4"/>
  </w:num>
  <w:num w:numId="179" w16cid:durableId="731197277">
    <w:abstractNumId w:val="156"/>
  </w:num>
  <w:num w:numId="180" w16cid:durableId="1348675011">
    <w:abstractNumId w:val="446"/>
  </w:num>
  <w:num w:numId="181" w16cid:durableId="413743821">
    <w:abstractNumId w:val="28"/>
  </w:num>
  <w:num w:numId="182" w16cid:durableId="1697390766">
    <w:abstractNumId w:val="83"/>
  </w:num>
  <w:num w:numId="183" w16cid:durableId="1534491965">
    <w:abstractNumId w:val="305"/>
  </w:num>
  <w:num w:numId="184" w16cid:durableId="356084939">
    <w:abstractNumId w:val="367"/>
  </w:num>
  <w:num w:numId="185" w16cid:durableId="982348187">
    <w:abstractNumId w:val="499"/>
  </w:num>
  <w:num w:numId="186" w16cid:durableId="2018068673">
    <w:abstractNumId w:val="111"/>
  </w:num>
  <w:num w:numId="187" w16cid:durableId="1127772364">
    <w:abstractNumId w:val="230"/>
  </w:num>
  <w:num w:numId="188" w16cid:durableId="1707827359">
    <w:abstractNumId w:val="597"/>
  </w:num>
  <w:num w:numId="189" w16cid:durableId="186336226">
    <w:abstractNumId w:val="422"/>
  </w:num>
  <w:num w:numId="190" w16cid:durableId="1320502119">
    <w:abstractNumId w:val="524"/>
  </w:num>
  <w:num w:numId="191" w16cid:durableId="738527796">
    <w:abstractNumId w:val="542"/>
  </w:num>
  <w:num w:numId="192" w16cid:durableId="919874030">
    <w:abstractNumId w:val="177"/>
  </w:num>
  <w:num w:numId="193" w16cid:durableId="897279508">
    <w:abstractNumId w:val="193"/>
  </w:num>
  <w:num w:numId="194" w16cid:durableId="755832810">
    <w:abstractNumId w:val="23"/>
  </w:num>
  <w:num w:numId="195" w16cid:durableId="1910454419">
    <w:abstractNumId w:val="227"/>
  </w:num>
  <w:num w:numId="196" w16cid:durableId="785000317">
    <w:abstractNumId w:val="262"/>
  </w:num>
  <w:num w:numId="197" w16cid:durableId="1407916246">
    <w:abstractNumId w:val="522"/>
  </w:num>
  <w:num w:numId="198" w16cid:durableId="2099206218">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97153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0715348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643388131">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16293290">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90133124">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83742816">
    <w:abstractNumId w:val="5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88809959">
    <w:abstractNumId w:val="5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291934516">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756781598">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30797892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55181847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57940377">
    <w:abstractNumId w:val="466"/>
  </w:num>
  <w:num w:numId="211" w16cid:durableId="850143425">
    <w:abstractNumId w:val="514"/>
  </w:num>
  <w:num w:numId="212" w16cid:durableId="1259945625">
    <w:abstractNumId w:val="510"/>
  </w:num>
  <w:num w:numId="213" w16cid:durableId="232669891">
    <w:abstractNumId w:val="469"/>
  </w:num>
  <w:num w:numId="214" w16cid:durableId="68160293">
    <w:abstractNumId w:val="3"/>
  </w:num>
  <w:num w:numId="215" w16cid:durableId="1291397540">
    <w:abstractNumId w:val="581"/>
  </w:num>
  <w:num w:numId="216" w16cid:durableId="1608080105">
    <w:abstractNumId w:val="42"/>
  </w:num>
  <w:num w:numId="217" w16cid:durableId="2143426027">
    <w:abstractNumId w:val="559"/>
  </w:num>
  <w:num w:numId="218" w16cid:durableId="1290673725">
    <w:abstractNumId w:val="292"/>
  </w:num>
  <w:num w:numId="219" w16cid:durableId="986057238">
    <w:abstractNumId w:val="154"/>
  </w:num>
  <w:num w:numId="220" w16cid:durableId="1383599637">
    <w:abstractNumId w:val="535"/>
  </w:num>
  <w:num w:numId="221" w16cid:durableId="1409378814">
    <w:abstractNumId w:val="290"/>
  </w:num>
  <w:num w:numId="222" w16cid:durableId="835342995">
    <w:abstractNumId w:val="400"/>
  </w:num>
  <w:num w:numId="223" w16cid:durableId="2005743107">
    <w:abstractNumId w:val="258"/>
  </w:num>
  <w:num w:numId="224" w16cid:durableId="1240167889">
    <w:abstractNumId w:val="29"/>
  </w:num>
  <w:num w:numId="225" w16cid:durableId="627128561">
    <w:abstractNumId w:val="211"/>
  </w:num>
  <w:num w:numId="226" w16cid:durableId="2011785157">
    <w:abstractNumId w:val="58"/>
  </w:num>
  <w:num w:numId="227" w16cid:durableId="1121193365">
    <w:abstractNumId w:val="444"/>
  </w:num>
  <w:num w:numId="228" w16cid:durableId="1470903434">
    <w:abstractNumId w:val="250"/>
  </w:num>
  <w:num w:numId="229" w16cid:durableId="1128352948">
    <w:abstractNumId w:val="404"/>
  </w:num>
  <w:num w:numId="230" w16cid:durableId="718864782">
    <w:abstractNumId w:val="117"/>
  </w:num>
  <w:num w:numId="231" w16cid:durableId="1465461511">
    <w:abstractNumId w:val="426"/>
  </w:num>
  <w:num w:numId="232" w16cid:durableId="1633441890">
    <w:abstractNumId w:val="403"/>
  </w:num>
  <w:num w:numId="233" w16cid:durableId="1461338839">
    <w:abstractNumId w:val="447"/>
  </w:num>
  <w:num w:numId="234" w16cid:durableId="2094080486">
    <w:abstractNumId w:val="39"/>
  </w:num>
  <w:num w:numId="235" w16cid:durableId="720204559">
    <w:abstractNumId w:val="99"/>
  </w:num>
  <w:num w:numId="236" w16cid:durableId="2010521649">
    <w:abstractNumId w:val="433"/>
  </w:num>
  <w:num w:numId="237" w16cid:durableId="204605504">
    <w:abstractNumId w:val="587"/>
  </w:num>
  <w:num w:numId="238" w16cid:durableId="1567957596">
    <w:abstractNumId w:val="391"/>
  </w:num>
  <w:num w:numId="239" w16cid:durableId="899945742">
    <w:abstractNumId w:val="414"/>
  </w:num>
  <w:num w:numId="240" w16cid:durableId="1430739746">
    <w:abstractNumId w:val="109"/>
  </w:num>
  <w:num w:numId="241" w16cid:durableId="1536313995">
    <w:abstractNumId w:val="547"/>
  </w:num>
  <w:num w:numId="242" w16cid:durableId="819154036">
    <w:abstractNumId w:val="254"/>
  </w:num>
  <w:num w:numId="243" w16cid:durableId="1676373421">
    <w:abstractNumId w:val="132"/>
  </w:num>
  <w:num w:numId="244" w16cid:durableId="1317033592">
    <w:abstractNumId w:val="596"/>
  </w:num>
  <w:num w:numId="245" w16cid:durableId="2080009531">
    <w:abstractNumId w:val="595"/>
  </w:num>
  <w:num w:numId="246" w16cid:durableId="1736734229">
    <w:abstractNumId w:val="507"/>
  </w:num>
  <w:num w:numId="247" w16cid:durableId="1750811985">
    <w:abstractNumId w:val="370"/>
  </w:num>
  <w:num w:numId="248" w16cid:durableId="1116489505">
    <w:abstractNumId w:val="89"/>
  </w:num>
  <w:num w:numId="249" w16cid:durableId="638651344">
    <w:abstractNumId w:val="328"/>
  </w:num>
  <w:num w:numId="250" w16cid:durableId="742027184">
    <w:abstractNumId w:val="349"/>
  </w:num>
  <w:num w:numId="251" w16cid:durableId="167086165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777360304">
    <w:abstractNumId w:val="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46461777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438646557">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600137521">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999191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911116892">
    <w:abstractNumId w:val="9"/>
  </w:num>
  <w:num w:numId="258" w16cid:durableId="504514069">
    <w:abstractNumId w:val="340"/>
  </w:num>
  <w:num w:numId="259" w16cid:durableId="1338263914">
    <w:abstractNumId w:val="461"/>
  </w:num>
  <w:num w:numId="260" w16cid:durableId="1000500452">
    <w:abstractNumId w:val="270"/>
  </w:num>
  <w:num w:numId="261" w16cid:durableId="1772776081">
    <w:abstractNumId w:val="281"/>
  </w:num>
  <w:num w:numId="262" w16cid:durableId="1969359757">
    <w:abstractNumId w:val="115"/>
  </w:num>
  <w:num w:numId="263" w16cid:durableId="1874344575">
    <w:abstractNumId w:val="497"/>
  </w:num>
  <w:num w:numId="264" w16cid:durableId="137040082">
    <w:abstractNumId w:val="208"/>
  </w:num>
  <w:num w:numId="265" w16cid:durableId="455293706">
    <w:abstractNumId w:val="36"/>
  </w:num>
  <w:num w:numId="266" w16cid:durableId="11922597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141269076">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0133075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321468219">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418819410">
    <w:abstractNumId w:val="186"/>
  </w:num>
  <w:num w:numId="271" w16cid:durableId="1080441728">
    <w:abstractNumId w:val="464"/>
  </w:num>
  <w:num w:numId="272" w16cid:durableId="1271621119">
    <w:abstractNumId w:val="533"/>
  </w:num>
  <w:num w:numId="273" w16cid:durableId="419450078">
    <w:abstractNumId w:val="534"/>
  </w:num>
  <w:num w:numId="274" w16cid:durableId="1441416646">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409543924">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8358047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38811635">
    <w:abstractNumId w:val="285"/>
  </w:num>
  <w:num w:numId="278" w16cid:durableId="1352486083">
    <w:abstractNumId w:val="234"/>
  </w:num>
  <w:num w:numId="279" w16cid:durableId="903101761">
    <w:abstractNumId w:val="121"/>
  </w:num>
  <w:num w:numId="280" w16cid:durableId="742028969">
    <w:abstractNumId w:val="288"/>
  </w:num>
  <w:num w:numId="281" w16cid:durableId="923338132">
    <w:abstractNumId w:val="519"/>
  </w:num>
  <w:num w:numId="282" w16cid:durableId="1013998550">
    <w:abstractNumId w:val="72"/>
  </w:num>
  <w:num w:numId="283" w16cid:durableId="68504004">
    <w:abstractNumId w:val="143"/>
  </w:num>
  <w:num w:numId="284" w16cid:durableId="1908108108">
    <w:abstractNumId w:val="591"/>
  </w:num>
  <w:num w:numId="285" w16cid:durableId="777218989">
    <w:abstractNumId w:val="278"/>
  </w:num>
  <w:num w:numId="286" w16cid:durableId="1798253614">
    <w:abstractNumId w:val="388"/>
  </w:num>
  <w:num w:numId="287" w16cid:durableId="803425384">
    <w:abstractNumId w:val="185"/>
  </w:num>
  <w:num w:numId="288" w16cid:durableId="2053459584">
    <w:abstractNumId w:val="579"/>
  </w:num>
  <w:num w:numId="289" w16cid:durableId="1172909535">
    <w:abstractNumId w:val="210"/>
  </w:num>
  <w:num w:numId="290" w16cid:durableId="1325545161">
    <w:abstractNumId w:val="251"/>
  </w:num>
  <w:num w:numId="291" w16cid:durableId="1423142764">
    <w:abstractNumId w:val="147"/>
  </w:num>
  <w:num w:numId="292" w16cid:durableId="1091241013">
    <w:abstractNumId w:val="543"/>
  </w:num>
  <w:num w:numId="293" w16cid:durableId="360711846">
    <w:abstractNumId w:val="304"/>
  </w:num>
  <w:num w:numId="294" w16cid:durableId="594900315">
    <w:abstractNumId w:val="248"/>
  </w:num>
  <w:num w:numId="295" w16cid:durableId="1284070792">
    <w:abstractNumId w:val="329"/>
  </w:num>
  <w:num w:numId="296" w16cid:durableId="2126381885">
    <w:abstractNumId w:val="50"/>
  </w:num>
  <w:num w:numId="297" w16cid:durableId="1706714261">
    <w:abstractNumId w:val="339"/>
  </w:num>
  <w:num w:numId="298" w16cid:durableId="273485978">
    <w:abstractNumId w:val="226"/>
  </w:num>
  <w:num w:numId="299" w16cid:durableId="689526234">
    <w:abstractNumId w:val="49"/>
  </w:num>
  <w:num w:numId="300" w16cid:durableId="324169806">
    <w:abstractNumId w:val="73"/>
  </w:num>
  <w:num w:numId="301" w16cid:durableId="531117553">
    <w:abstractNumId w:val="172"/>
  </w:num>
  <w:num w:numId="302" w16cid:durableId="246695039">
    <w:abstractNumId w:val="171"/>
  </w:num>
  <w:num w:numId="303" w16cid:durableId="443571762">
    <w:abstractNumId w:val="2"/>
  </w:num>
  <w:num w:numId="304" w16cid:durableId="950014630">
    <w:abstractNumId w:val="458"/>
  </w:num>
  <w:num w:numId="305" w16cid:durableId="867137961">
    <w:abstractNumId w:val="480"/>
  </w:num>
  <w:num w:numId="306" w16cid:durableId="947077315">
    <w:abstractNumId w:val="508"/>
  </w:num>
  <w:num w:numId="307" w16cid:durableId="1891988139">
    <w:abstractNumId w:val="127"/>
  </w:num>
  <w:num w:numId="308" w16cid:durableId="2115007735">
    <w:abstractNumId w:val="130"/>
  </w:num>
  <w:num w:numId="309" w16cid:durableId="1421609475">
    <w:abstractNumId w:val="450"/>
  </w:num>
  <w:num w:numId="310" w16cid:durableId="1074741936">
    <w:abstractNumId w:val="572"/>
  </w:num>
  <w:num w:numId="311" w16cid:durableId="2000889948">
    <w:abstractNumId w:val="133"/>
  </w:num>
  <w:num w:numId="312" w16cid:durableId="536428793">
    <w:abstractNumId w:val="379"/>
  </w:num>
  <w:num w:numId="313" w16cid:durableId="368997984">
    <w:abstractNumId w:val="325"/>
  </w:num>
  <w:num w:numId="314" w16cid:durableId="784808035">
    <w:abstractNumId w:val="585"/>
  </w:num>
  <w:num w:numId="315" w16cid:durableId="1804419077">
    <w:abstractNumId w:val="62"/>
  </w:num>
  <w:num w:numId="316" w16cid:durableId="217477948">
    <w:abstractNumId w:val="22"/>
  </w:num>
  <w:num w:numId="317" w16cid:durableId="652294803">
    <w:abstractNumId w:val="412"/>
  </w:num>
  <w:num w:numId="318" w16cid:durableId="1944603248">
    <w:abstractNumId w:val="57"/>
  </w:num>
  <w:num w:numId="319" w16cid:durableId="1526409565">
    <w:abstractNumId w:val="443"/>
  </w:num>
  <w:num w:numId="320" w16cid:durableId="1626698390">
    <w:abstractNumId w:val="286"/>
  </w:num>
  <w:num w:numId="321" w16cid:durableId="1667244070">
    <w:abstractNumId w:val="592"/>
  </w:num>
  <w:num w:numId="322" w16cid:durableId="125587354">
    <w:abstractNumId w:val="119"/>
  </w:num>
  <w:num w:numId="323" w16cid:durableId="2080323936">
    <w:abstractNumId w:val="495"/>
  </w:num>
  <w:num w:numId="324" w16cid:durableId="2131168937">
    <w:abstractNumId w:val="506"/>
  </w:num>
  <w:num w:numId="325" w16cid:durableId="905652349">
    <w:abstractNumId w:val="532"/>
  </w:num>
  <w:num w:numId="326" w16cid:durableId="368992235">
    <w:abstractNumId w:val="162"/>
  </w:num>
  <w:num w:numId="327" w16cid:durableId="310528192">
    <w:abstractNumId w:val="502"/>
  </w:num>
  <w:num w:numId="328" w16cid:durableId="485165883">
    <w:abstractNumId w:val="165"/>
  </w:num>
  <w:num w:numId="329" w16cid:durableId="896087120">
    <w:abstractNumId w:val="337"/>
  </w:num>
  <w:num w:numId="330" w16cid:durableId="749929188">
    <w:abstractNumId w:val="261"/>
  </w:num>
  <w:num w:numId="331" w16cid:durableId="1554803211">
    <w:abstractNumId w:val="126"/>
  </w:num>
  <w:num w:numId="332" w16cid:durableId="1388841698">
    <w:abstractNumId w:val="452"/>
  </w:num>
  <w:num w:numId="333" w16cid:durableId="937373516">
    <w:abstractNumId w:val="503"/>
  </w:num>
  <w:num w:numId="334" w16cid:durableId="1318654795">
    <w:abstractNumId w:val="580"/>
  </w:num>
  <w:num w:numId="335" w16cid:durableId="891041457">
    <w:abstractNumId w:val="238"/>
  </w:num>
  <w:num w:numId="336" w16cid:durableId="131024237">
    <w:abstractNumId w:val="396"/>
  </w:num>
  <w:num w:numId="337" w16cid:durableId="1588923059">
    <w:abstractNumId w:val="312"/>
  </w:num>
  <w:num w:numId="338" w16cid:durableId="1047069627">
    <w:abstractNumId w:val="65"/>
  </w:num>
  <w:num w:numId="339" w16cid:durableId="1943803981">
    <w:abstractNumId w:val="237"/>
  </w:num>
  <w:num w:numId="340" w16cid:durableId="1723672991">
    <w:abstractNumId w:val="219"/>
  </w:num>
  <w:num w:numId="341" w16cid:durableId="841973482">
    <w:abstractNumId w:val="155"/>
  </w:num>
  <w:num w:numId="342" w16cid:durableId="1355419579">
    <w:abstractNumId w:val="553"/>
  </w:num>
  <w:num w:numId="343" w16cid:durableId="722218797">
    <w:abstractNumId w:val="554"/>
  </w:num>
  <w:num w:numId="344" w16cid:durableId="1657955822">
    <w:abstractNumId w:val="37"/>
  </w:num>
  <w:num w:numId="345" w16cid:durableId="541016086">
    <w:abstractNumId w:val="217"/>
  </w:num>
  <w:num w:numId="346" w16cid:durableId="592517739">
    <w:abstractNumId w:val="229"/>
  </w:num>
  <w:num w:numId="347" w16cid:durableId="892231912">
    <w:abstractNumId w:val="564"/>
  </w:num>
  <w:num w:numId="348" w16cid:durableId="748623422">
    <w:abstractNumId w:val="351"/>
  </w:num>
  <w:num w:numId="349" w16cid:durableId="1617788566">
    <w:abstractNumId w:val="75"/>
  </w:num>
  <w:num w:numId="350" w16cid:durableId="1165050072">
    <w:abstractNumId w:val="159"/>
  </w:num>
  <w:num w:numId="351" w16cid:durableId="989553404">
    <w:abstractNumId w:val="341"/>
  </w:num>
  <w:num w:numId="352" w16cid:durableId="1697004523">
    <w:abstractNumId w:val="276"/>
  </w:num>
  <w:num w:numId="353" w16cid:durableId="1210604522">
    <w:abstractNumId w:val="69"/>
  </w:num>
  <w:num w:numId="354" w16cid:durableId="2048985744">
    <w:abstractNumId w:val="64"/>
  </w:num>
  <w:num w:numId="355" w16cid:durableId="1005668124">
    <w:abstractNumId w:val="578"/>
  </w:num>
  <w:num w:numId="356" w16cid:durableId="186868533">
    <w:abstractNumId w:val="555"/>
  </w:num>
  <w:num w:numId="357" w16cid:durableId="965546264">
    <w:abstractNumId w:val="245"/>
  </w:num>
  <w:num w:numId="358" w16cid:durableId="1795714031">
    <w:abstractNumId w:val="356"/>
  </w:num>
  <w:num w:numId="359" w16cid:durableId="890576466">
    <w:abstractNumId w:val="481"/>
  </w:num>
  <w:num w:numId="360" w16cid:durableId="746420279">
    <w:abstractNumId w:val="298"/>
  </w:num>
  <w:num w:numId="361" w16cid:durableId="241647645">
    <w:abstractNumId w:val="313"/>
  </w:num>
  <w:num w:numId="362" w16cid:durableId="8533704">
    <w:abstractNumId w:val="272"/>
  </w:num>
  <w:num w:numId="363" w16cid:durableId="2063946568">
    <w:abstractNumId w:val="223"/>
  </w:num>
  <w:num w:numId="364" w16cid:durableId="909005396">
    <w:abstractNumId w:val="70"/>
  </w:num>
  <w:num w:numId="365" w16cid:durableId="46073200">
    <w:abstractNumId w:val="92"/>
  </w:num>
  <w:num w:numId="366" w16cid:durableId="1989632195">
    <w:abstractNumId w:val="512"/>
  </w:num>
  <w:num w:numId="367" w16cid:durableId="1613588366">
    <w:abstractNumId w:val="517"/>
  </w:num>
  <w:num w:numId="368" w16cid:durableId="1366372712">
    <w:abstractNumId w:val="353"/>
  </w:num>
  <w:num w:numId="369" w16cid:durableId="948390156">
    <w:abstractNumId w:val="105"/>
  </w:num>
  <w:num w:numId="370" w16cid:durableId="235939770">
    <w:abstractNumId w:val="249"/>
  </w:num>
  <w:num w:numId="371" w16cid:durableId="1005207963">
    <w:abstractNumId w:val="232"/>
  </w:num>
  <w:num w:numId="372" w16cid:durableId="604381715">
    <w:abstractNumId w:val="91"/>
  </w:num>
  <w:num w:numId="373" w16cid:durableId="1714037575">
    <w:abstractNumId w:val="320"/>
  </w:num>
  <w:num w:numId="374" w16cid:durableId="318508658">
    <w:abstractNumId w:val="280"/>
  </w:num>
  <w:num w:numId="375" w16cid:durableId="719979720">
    <w:abstractNumId w:val="574"/>
  </w:num>
  <w:num w:numId="376" w16cid:durableId="1244149117">
    <w:abstractNumId w:val="589"/>
  </w:num>
  <w:num w:numId="377" w16cid:durableId="1238513494">
    <w:abstractNumId w:val="224"/>
  </w:num>
  <w:num w:numId="378" w16cid:durableId="589237598">
    <w:abstractNumId w:val="551"/>
  </w:num>
  <w:num w:numId="379" w16cid:durableId="1467313791">
    <w:abstractNumId w:val="383"/>
  </w:num>
  <w:num w:numId="380" w16cid:durableId="1938319963">
    <w:abstractNumId w:val="150"/>
  </w:num>
  <w:num w:numId="381" w16cid:durableId="1301568458">
    <w:abstractNumId w:val="573"/>
  </w:num>
  <w:num w:numId="382" w16cid:durableId="1650134069">
    <w:abstractNumId w:val="431"/>
  </w:num>
  <w:num w:numId="383" w16cid:durableId="1259218712">
    <w:abstractNumId w:val="545"/>
  </w:num>
  <w:num w:numId="384" w16cid:durableId="697658590">
    <w:abstractNumId w:val="67"/>
  </w:num>
  <w:num w:numId="385" w16cid:durableId="1079014713">
    <w:abstractNumId w:val="54"/>
  </w:num>
  <w:num w:numId="386" w16cid:durableId="958873065">
    <w:abstractNumId w:val="203"/>
  </w:num>
  <w:num w:numId="387" w16cid:durableId="936474851">
    <w:abstractNumId w:val="273"/>
  </w:num>
  <w:num w:numId="388" w16cid:durableId="1885826451">
    <w:abstractNumId w:val="529"/>
  </w:num>
  <w:num w:numId="389" w16cid:durableId="1329167371">
    <w:abstractNumId w:val="527"/>
  </w:num>
  <w:num w:numId="390" w16cid:durableId="1687706994">
    <w:abstractNumId w:val="176"/>
  </w:num>
  <w:num w:numId="391" w16cid:durableId="635453619">
    <w:abstractNumId w:val="308"/>
  </w:num>
  <w:num w:numId="392" w16cid:durableId="1492257433">
    <w:abstractNumId w:val="358"/>
  </w:num>
  <w:num w:numId="393" w16cid:durableId="1070998298">
    <w:abstractNumId w:val="588"/>
  </w:num>
  <w:num w:numId="394" w16cid:durableId="751044109">
    <w:abstractNumId w:val="567"/>
  </w:num>
  <w:num w:numId="395" w16cid:durableId="963117205">
    <w:abstractNumId w:val="52"/>
  </w:num>
  <w:num w:numId="396" w16cid:durableId="2090271588">
    <w:abstractNumId w:val="405"/>
  </w:num>
  <w:num w:numId="397" w16cid:durableId="2112554326">
    <w:abstractNumId w:val="566"/>
  </w:num>
  <w:num w:numId="398" w16cid:durableId="1700811841">
    <w:abstractNumId w:val="252"/>
  </w:num>
  <w:num w:numId="399" w16cid:durableId="920991693">
    <w:abstractNumId w:val="30"/>
  </w:num>
  <w:num w:numId="400" w16cid:durableId="799029199">
    <w:abstractNumId w:val="361"/>
  </w:num>
  <w:num w:numId="401" w16cid:durableId="636835066">
    <w:abstractNumId w:val="139"/>
  </w:num>
  <w:num w:numId="402" w16cid:durableId="1194659753">
    <w:abstractNumId w:val="125"/>
  </w:num>
  <w:num w:numId="403" w16cid:durableId="1130588971">
    <w:abstractNumId w:val="577"/>
  </w:num>
  <w:num w:numId="404" w16cid:durableId="949898739">
    <w:abstractNumId w:val="246"/>
  </w:num>
  <w:num w:numId="405" w16cid:durableId="1203984437">
    <w:abstractNumId w:val="265"/>
  </w:num>
  <w:num w:numId="406" w16cid:durableId="704793767">
    <w:abstractNumId w:val="472"/>
  </w:num>
  <w:num w:numId="407" w16cid:durableId="1290431959">
    <w:abstractNumId w:val="40"/>
  </w:num>
  <w:num w:numId="408" w16cid:durableId="365522576">
    <w:abstractNumId w:val="601"/>
  </w:num>
  <w:num w:numId="409" w16cid:durableId="714358120">
    <w:abstractNumId w:val="604"/>
  </w:num>
  <w:num w:numId="410" w16cid:durableId="1915582566">
    <w:abstractNumId w:val="48"/>
  </w:num>
  <w:num w:numId="411" w16cid:durableId="9184217">
    <w:abstractNumId w:val="55"/>
  </w:num>
  <w:num w:numId="412" w16cid:durableId="1544443417">
    <w:abstractNumId w:val="269"/>
  </w:num>
  <w:num w:numId="413" w16cid:durableId="596403297">
    <w:abstractNumId w:val="16"/>
  </w:num>
  <w:num w:numId="414" w16cid:durableId="1217426266">
    <w:abstractNumId w:val="409"/>
  </w:num>
  <w:num w:numId="415" w16cid:durableId="1897398633">
    <w:abstractNumId w:val="575"/>
  </w:num>
  <w:num w:numId="416" w16cid:durableId="915241921">
    <w:abstractNumId w:val="12"/>
  </w:num>
  <w:num w:numId="417" w16cid:durableId="1345933074">
    <w:abstractNumId w:val="505"/>
  </w:num>
  <w:num w:numId="418" w16cid:durableId="1079404030">
    <w:abstractNumId w:val="136"/>
  </w:num>
  <w:num w:numId="419" w16cid:durableId="2118593532">
    <w:abstractNumId w:val="131"/>
  </w:num>
  <w:num w:numId="420" w16cid:durableId="1518344195">
    <w:abstractNumId w:val="311"/>
  </w:num>
  <w:num w:numId="421" w16cid:durableId="1043675677">
    <w:abstractNumId w:val="332"/>
  </w:num>
  <w:num w:numId="422" w16cid:durableId="1088691759">
    <w:abstractNumId w:val="233"/>
  </w:num>
  <w:num w:numId="423" w16cid:durableId="725105014">
    <w:abstractNumId w:val="432"/>
  </w:num>
  <w:num w:numId="424" w16cid:durableId="773942070">
    <w:abstractNumId w:val="44"/>
  </w:num>
  <w:num w:numId="425" w16cid:durableId="632634972">
    <w:abstractNumId w:val="369"/>
  </w:num>
  <w:num w:numId="426" w16cid:durableId="1424184584">
    <w:abstractNumId w:val="417"/>
  </w:num>
  <w:num w:numId="427" w16cid:durableId="599484257">
    <w:abstractNumId w:val="477"/>
  </w:num>
  <w:num w:numId="428" w16cid:durableId="197426752">
    <w:abstractNumId w:val="257"/>
  </w:num>
  <w:num w:numId="429" w16cid:durableId="144250538">
    <w:abstractNumId w:val="561"/>
  </w:num>
  <w:num w:numId="430" w16cid:durableId="2079131525">
    <w:abstractNumId w:val="306"/>
  </w:num>
  <w:num w:numId="431" w16cid:durableId="1157306020">
    <w:abstractNumId w:val="408"/>
  </w:num>
  <w:num w:numId="432" w16cid:durableId="520362399">
    <w:abstractNumId w:val="442"/>
  </w:num>
  <w:num w:numId="433" w16cid:durableId="1247039395">
    <w:abstractNumId w:val="365"/>
  </w:num>
  <w:num w:numId="434" w16cid:durableId="574704175">
    <w:abstractNumId w:val="59"/>
  </w:num>
  <w:num w:numId="435" w16cid:durableId="519010721">
    <w:abstractNumId w:val="415"/>
  </w:num>
  <w:num w:numId="436" w16cid:durableId="128397841">
    <w:abstractNumId w:val="141"/>
  </w:num>
  <w:num w:numId="437" w16cid:durableId="1636183101">
    <w:abstractNumId w:val="46"/>
  </w:num>
  <w:num w:numId="438" w16cid:durableId="1741439993">
    <w:abstractNumId w:val="571"/>
  </w:num>
  <w:num w:numId="439" w16cid:durableId="2104839049">
    <w:abstractNumId w:val="27"/>
  </w:num>
  <w:num w:numId="440" w16cid:durableId="1857425337">
    <w:abstractNumId w:val="181"/>
  </w:num>
  <w:num w:numId="441" w16cid:durableId="2036733976">
    <w:abstractNumId w:val="24"/>
  </w:num>
  <w:num w:numId="442" w16cid:durableId="1652755748">
    <w:abstractNumId w:val="240"/>
  </w:num>
  <w:num w:numId="443" w16cid:durableId="1458990016">
    <w:abstractNumId w:val="277"/>
  </w:num>
  <w:num w:numId="444" w16cid:durableId="1999575289">
    <w:abstractNumId w:val="14"/>
  </w:num>
  <w:num w:numId="445" w16cid:durableId="494535762">
    <w:abstractNumId w:val="476"/>
  </w:num>
  <w:num w:numId="446" w16cid:durableId="479881599">
    <w:abstractNumId w:val="384"/>
  </w:num>
  <w:num w:numId="447" w16cid:durableId="293560366">
    <w:abstractNumId w:val="427"/>
  </w:num>
  <w:num w:numId="448" w16cid:durableId="599723799">
    <w:abstractNumId w:val="198"/>
  </w:num>
  <w:num w:numId="449" w16cid:durableId="955259906">
    <w:abstractNumId w:val="174"/>
  </w:num>
  <w:num w:numId="450" w16cid:durableId="1532842156">
    <w:abstractNumId w:val="539"/>
  </w:num>
  <w:num w:numId="451" w16cid:durableId="1592198871">
    <w:abstractNumId w:val="216"/>
  </w:num>
  <w:num w:numId="452" w16cid:durableId="1240140622">
    <w:abstractNumId w:val="303"/>
  </w:num>
  <w:num w:numId="453" w16cid:durableId="2010013354">
    <w:abstractNumId w:val="78"/>
  </w:num>
  <w:num w:numId="454" w16cid:durableId="235092402">
    <w:abstractNumId w:val="599"/>
  </w:num>
  <w:num w:numId="455" w16cid:durableId="873344481">
    <w:abstractNumId w:val="467"/>
  </w:num>
  <w:num w:numId="456" w16cid:durableId="1753316284">
    <w:abstractNumId w:val="397"/>
  </w:num>
  <w:num w:numId="457" w16cid:durableId="665978967">
    <w:abstractNumId w:val="456"/>
  </w:num>
  <w:num w:numId="458" w16cid:durableId="153962046">
    <w:abstractNumId w:val="148"/>
  </w:num>
  <w:num w:numId="459" w16cid:durableId="2005543897">
    <w:abstractNumId w:val="374"/>
  </w:num>
  <w:num w:numId="460" w16cid:durableId="1915507482">
    <w:abstractNumId w:val="74"/>
  </w:num>
  <w:num w:numId="461" w16cid:durableId="952709800">
    <w:abstractNumId w:val="416"/>
  </w:num>
  <w:num w:numId="462" w16cid:durableId="1739983555">
    <w:abstractNumId w:val="336"/>
  </w:num>
  <w:num w:numId="463" w16cid:durableId="1792898377">
    <w:abstractNumId w:val="56"/>
  </w:num>
  <w:num w:numId="464" w16cid:durableId="809401746">
    <w:abstractNumId w:val="295"/>
  </w:num>
  <w:num w:numId="465" w16cid:durableId="1906991533">
    <w:abstractNumId w:val="129"/>
  </w:num>
  <w:num w:numId="466" w16cid:durableId="1889562254">
    <w:abstractNumId w:val="570"/>
  </w:num>
  <w:num w:numId="467" w16cid:durableId="573468970">
    <w:abstractNumId w:val="549"/>
  </w:num>
  <w:num w:numId="468" w16cid:durableId="2127041765">
    <w:abstractNumId w:val="53"/>
  </w:num>
  <w:num w:numId="469" w16cid:durableId="876164650">
    <w:abstractNumId w:val="475"/>
  </w:num>
  <w:num w:numId="470" w16cid:durableId="989603212">
    <w:abstractNumId w:val="170"/>
  </w:num>
  <w:num w:numId="471" w16cid:durableId="290331506">
    <w:abstractNumId w:val="120"/>
  </w:num>
  <w:num w:numId="472" w16cid:durableId="431632099">
    <w:abstractNumId w:val="38"/>
  </w:num>
  <w:num w:numId="473" w16cid:durableId="279993344">
    <w:abstractNumId w:val="377"/>
  </w:num>
  <w:num w:numId="474" w16cid:durableId="840126707">
    <w:abstractNumId w:val="175"/>
  </w:num>
  <w:num w:numId="475" w16cid:durableId="240255351">
    <w:abstractNumId w:val="90"/>
  </w:num>
  <w:num w:numId="476" w16cid:durableId="1286741180">
    <w:abstractNumId w:val="220"/>
  </w:num>
  <w:num w:numId="477" w16cid:durableId="1348409458">
    <w:abstractNumId w:val="85"/>
  </w:num>
  <w:num w:numId="478" w16cid:durableId="584649706">
    <w:abstractNumId w:val="173"/>
  </w:num>
  <w:num w:numId="479" w16cid:durableId="640310077">
    <w:abstractNumId w:val="366"/>
  </w:num>
  <w:num w:numId="480" w16cid:durableId="910309745">
    <w:abstractNumId w:val="225"/>
  </w:num>
  <w:num w:numId="481" w16cid:durableId="658653428">
    <w:abstractNumId w:val="259"/>
  </w:num>
  <w:num w:numId="482" w16cid:durableId="1006056530">
    <w:abstractNumId w:val="465"/>
  </w:num>
  <w:num w:numId="483" w16cid:durableId="578976974">
    <w:abstractNumId w:val="291"/>
  </w:num>
  <w:num w:numId="484" w16cid:durableId="1934896223">
    <w:abstractNumId w:val="192"/>
  </w:num>
  <w:num w:numId="485" w16cid:durableId="762923116">
    <w:abstractNumId w:val="402"/>
  </w:num>
  <w:num w:numId="486" w16cid:durableId="1680738272">
    <w:abstractNumId w:val="556"/>
  </w:num>
  <w:num w:numId="487" w16cid:durableId="570578402">
    <w:abstractNumId w:val="43"/>
  </w:num>
  <w:num w:numId="488" w16cid:durableId="1854688571">
    <w:abstractNumId w:val="214"/>
  </w:num>
  <w:num w:numId="489" w16cid:durableId="366377139">
    <w:abstractNumId w:val="309"/>
  </w:num>
  <w:num w:numId="490" w16cid:durableId="1947806994">
    <w:abstractNumId w:val="338"/>
  </w:num>
  <w:num w:numId="491" w16cid:durableId="266238760">
    <w:abstractNumId w:val="378"/>
  </w:num>
  <w:num w:numId="492" w16cid:durableId="1811747212">
    <w:abstractNumId w:val="317"/>
  </w:num>
  <w:num w:numId="493" w16cid:durableId="1554121879">
    <w:abstractNumId w:val="255"/>
  </w:num>
  <w:num w:numId="494" w16cid:durableId="1512257041">
    <w:abstractNumId w:val="449"/>
  </w:num>
  <w:num w:numId="495" w16cid:durableId="1228613691">
    <w:abstractNumId w:val="144"/>
  </w:num>
  <w:num w:numId="496" w16cid:durableId="938756826">
    <w:abstractNumId w:val="536"/>
  </w:num>
  <w:num w:numId="497" w16cid:durableId="147015397">
    <w:abstractNumId w:val="548"/>
  </w:num>
  <w:num w:numId="498" w16cid:durableId="886915490">
    <w:abstractNumId w:val="479"/>
  </w:num>
  <w:num w:numId="499" w16cid:durableId="1480146427">
    <w:abstractNumId w:val="478"/>
  </w:num>
  <w:num w:numId="500" w16cid:durableId="667251731">
    <w:abstractNumId w:val="457"/>
  </w:num>
  <w:num w:numId="501" w16cid:durableId="131754048">
    <w:abstractNumId w:val="537"/>
  </w:num>
  <w:num w:numId="502" w16cid:durableId="1752189731">
    <w:abstractNumId w:val="355"/>
  </w:num>
  <w:num w:numId="503" w16cid:durableId="483358518">
    <w:abstractNumId w:val="381"/>
  </w:num>
  <w:num w:numId="504" w16cid:durableId="9437312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008364307">
    <w:abstractNumId w:val="213"/>
  </w:num>
  <w:num w:numId="506" w16cid:durableId="542328317">
    <w:abstractNumId w:val="492"/>
  </w:num>
  <w:num w:numId="507" w16cid:durableId="1236472191">
    <w:abstractNumId w:val="124"/>
  </w:num>
  <w:num w:numId="508" w16cid:durableId="455102281">
    <w:abstractNumId w:val="158"/>
  </w:num>
  <w:num w:numId="509" w16cid:durableId="2056813386">
    <w:abstractNumId w:val="241"/>
  </w:num>
  <w:num w:numId="510" w16cid:durableId="1192307923">
    <w:abstractNumId w:val="68"/>
  </w:num>
  <w:num w:numId="511" w16cid:durableId="224264763">
    <w:abstractNumId w:val="423"/>
  </w:num>
  <w:num w:numId="512" w16cid:durableId="498156333">
    <w:abstractNumId w:val="489"/>
  </w:num>
  <w:num w:numId="513" w16cid:durableId="837622917">
    <w:abstractNumId w:val="386"/>
  </w:num>
  <w:num w:numId="514" w16cid:durableId="809589605">
    <w:abstractNumId w:val="209"/>
  </w:num>
  <w:num w:numId="515" w16cid:durableId="1882470436">
    <w:abstractNumId w:val="594"/>
  </w:num>
  <w:num w:numId="516" w16cid:durableId="365955015">
    <w:abstractNumId w:val="21"/>
  </w:num>
  <w:num w:numId="517" w16cid:durableId="265040924">
    <w:abstractNumId w:val="66"/>
  </w:num>
  <w:num w:numId="518" w16cid:durableId="543324249">
    <w:abstractNumId w:val="161"/>
  </w:num>
  <w:num w:numId="519" w16cid:durableId="1772700563">
    <w:abstractNumId w:val="538"/>
  </w:num>
  <w:num w:numId="520" w16cid:durableId="1546453686">
    <w:abstractNumId w:val="231"/>
  </w:num>
  <w:num w:numId="521" w16cid:durableId="328869819">
    <w:abstractNumId w:val="331"/>
  </w:num>
  <w:num w:numId="522" w16cid:durableId="515578030">
    <w:abstractNumId w:val="93"/>
  </w:num>
  <w:num w:numId="523" w16cid:durableId="447428788">
    <w:abstractNumId w:val="8"/>
  </w:num>
  <w:num w:numId="524" w16cid:durableId="213810509">
    <w:abstractNumId w:val="307"/>
  </w:num>
  <w:num w:numId="525" w16cid:durableId="2124376745">
    <w:abstractNumId w:val="399"/>
  </w:num>
  <w:num w:numId="526" w16cid:durableId="343169432">
    <w:abstractNumId w:val="407"/>
  </w:num>
  <w:num w:numId="527" w16cid:durableId="2073234277">
    <w:abstractNumId w:val="10"/>
  </w:num>
  <w:num w:numId="528" w16cid:durableId="735514362">
    <w:abstractNumId w:val="282"/>
  </w:num>
  <w:num w:numId="529" w16cid:durableId="1006324167">
    <w:abstractNumId w:val="7"/>
  </w:num>
  <w:num w:numId="530" w16cid:durableId="1320962815">
    <w:abstractNumId w:val="460"/>
  </w:num>
  <w:num w:numId="531" w16cid:durableId="819466877">
    <w:abstractNumId w:val="345"/>
  </w:num>
  <w:num w:numId="532" w16cid:durableId="771970703">
    <w:abstractNumId w:val="590"/>
  </w:num>
  <w:num w:numId="533" w16cid:durableId="514999543">
    <w:abstractNumId w:val="448"/>
  </w:num>
  <w:num w:numId="534" w16cid:durableId="958682182">
    <w:abstractNumId w:val="35"/>
  </w:num>
  <w:num w:numId="535" w16cid:durableId="488447512">
    <w:abstractNumId w:val="205"/>
  </w:num>
  <w:num w:numId="536" w16cid:durableId="2009941784">
    <w:abstractNumId w:val="76"/>
  </w:num>
  <w:num w:numId="537" w16cid:durableId="1446461105">
    <w:abstractNumId w:val="239"/>
  </w:num>
  <w:num w:numId="538" w16cid:durableId="738332682">
    <w:abstractNumId w:val="354"/>
  </w:num>
  <w:num w:numId="539" w16cid:durableId="251092839">
    <w:abstractNumId w:val="112"/>
  </w:num>
  <w:num w:numId="540" w16cid:durableId="1482235771">
    <w:abstractNumId w:val="470"/>
  </w:num>
  <w:num w:numId="541" w16cid:durableId="313607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512497694">
    <w:abstractNumId w:val="392"/>
  </w:num>
  <w:num w:numId="543" w16cid:durableId="426773151">
    <w:abstractNumId w:val="296"/>
  </w:num>
  <w:num w:numId="544" w16cid:durableId="1778939804">
    <w:abstractNumId w:val="509"/>
  </w:num>
  <w:num w:numId="545" w16cid:durableId="1554391136">
    <w:abstractNumId w:val="603"/>
  </w:num>
  <w:num w:numId="546" w16cid:durableId="1067848203">
    <w:abstractNumId w:val="195"/>
  </w:num>
  <w:num w:numId="547" w16cid:durableId="41026930">
    <w:abstractNumId w:val="314"/>
  </w:num>
  <w:num w:numId="548" w16cid:durableId="1963926440">
    <w:abstractNumId w:val="268"/>
  </w:num>
  <w:num w:numId="549" w16cid:durableId="675426672">
    <w:abstractNumId w:val="302"/>
  </w:num>
  <w:num w:numId="550" w16cid:durableId="1337611205">
    <w:abstractNumId w:val="101"/>
  </w:num>
  <w:num w:numId="551" w16cid:durableId="638651352">
    <w:abstractNumId w:val="215"/>
  </w:num>
  <w:num w:numId="552" w16cid:durableId="855996996">
    <w:abstractNumId w:val="310"/>
  </w:num>
  <w:num w:numId="553" w16cid:durableId="367486986">
    <w:abstractNumId w:val="102"/>
  </w:num>
  <w:num w:numId="554" w16cid:durableId="1065882162">
    <w:abstractNumId w:val="440"/>
  </w:num>
  <w:num w:numId="555" w16cid:durableId="1638493431">
    <w:abstractNumId w:val="413"/>
  </w:num>
  <w:num w:numId="556" w16cid:durableId="1958178162">
    <w:abstractNumId w:val="289"/>
  </w:num>
  <w:num w:numId="557" w16cid:durableId="411120227">
    <w:abstractNumId w:val="485"/>
  </w:num>
  <w:num w:numId="558" w16cid:durableId="1160997325">
    <w:abstractNumId w:val="546"/>
  </w:num>
  <w:num w:numId="559" w16cid:durableId="577062206">
    <w:abstractNumId w:val="160"/>
  </w:num>
  <w:num w:numId="560" w16cid:durableId="1796218211">
    <w:abstractNumId w:val="235"/>
  </w:num>
  <w:num w:numId="561" w16cid:durableId="646514901">
    <w:abstractNumId w:val="455"/>
  </w:num>
  <w:num w:numId="562" w16cid:durableId="1447501466">
    <w:abstractNumId w:val="123"/>
  </w:num>
  <w:num w:numId="563" w16cid:durableId="1438527248">
    <w:abstractNumId w:val="123"/>
  </w:num>
  <w:num w:numId="564" w16cid:durableId="1238436893">
    <w:abstractNumId w:val="123"/>
  </w:num>
  <w:num w:numId="565" w16cid:durableId="515852285">
    <w:abstractNumId w:val="123"/>
  </w:num>
  <w:num w:numId="566" w16cid:durableId="41832928">
    <w:abstractNumId w:val="204"/>
  </w:num>
  <w:num w:numId="567" w16cid:durableId="2129546456">
    <w:abstractNumId w:val="297"/>
  </w:num>
  <w:num w:numId="568" w16cid:durableId="1153643035">
    <w:abstractNumId w:val="123"/>
  </w:num>
  <w:num w:numId="569" w16cid:durableId="1036932092">
    <w:abstractNumId w:val="123"/>
  </w:num>
  <w:num w:numId="570" w16cid:durableId="1921939973">
    <w:abstractNumId w:val="107"/>
  </w:num>
  <w:num w:numId="571" w16cid:durableId="1255166423">
    <w:abstractNumId w:val="95"/>
  </w:num>
  <w:num w:numId="572" w16cid:durableId="1493446848">
    <w:abstractNumId w:val="321"/>
  </w:num>
  <w:num w:numId="573" w16cid:durableId="2069718367">
    <w:abstractNumId w:val="584"/>
  </w:num>
  <w:num w:numId="574" w16cid:durableId="1556774068">
    <w:abstractNumId w:val="363"/>
  </w:num>
  <w:num w:numId="575" w16cid:durableId="626356248">
    <w:abstractNumId w:val="183"/>
  </w:num>
  <w:num w:numId="576" w16cid:durableId="1701122702">
    <w:abstractNumId w:val="271"/>
  </w:num>
  <w:num w:numId="577" w16cid:durableId="1172797849">
    <w:abstractNumId w:val="45"/>
  </w:num>
  <w:num w:numId="578" w16cid:durableId="1127238354">
    <w:abstractNumId w:val="333"/>
  </w:num>
  <w:num w:numId="579" w16cid:durableId="862212475">
    <w:abstractNumId w:val="552"/>
  </w:num>
  <w:num w:numId="580" w16cid:durableId="511602982">
    <w:abstractNumId w:val="31"/>
  </w:num>
  <w:num w:numId="581" w16cid:durableId="1278365591">
    <w:abstractNumId w:val="326"/>
  </w:num>
  <w:num w:numId="582" w16cid:durableId="1122966259">
    <w:abstractNumId w:val="451"/>
  </w:num>
  <w:num w:numId="583" w16cid:durableId="640577468">
    <w:abstractNumId w:val="350"/>
  </w:num>
  <w:num w:numId="584" w16cid:durableId="1376078615">
    <w:abstractNumId w:val="439"/>
  </w:num>
  <w:num w:numId="585" w16cid:durableId="382100606">
    <w:abstractNumId w:val="189"/>
  </w:num>
  <w:num w:numId="586" w16cid:durableId="1080446103">
    <w:abstractNumId w:val="168"/>
  </w:num>
  <w:num w:numId="587" w16cid:durableId="1725762125">
    <w:abstractNumId w:val="61"/>
  </w:num>
  <w:num w:numId="588" w16cid:durableId="1211185124">
    <w:abstractNumId w:val="463"/>
  </w:num>
  <w:num w:numId="589" w16cid:durableId="447510227">
    <w:abstractNumId w:val="196"/>
  </w:num>
  <w:num w:numId="590" w16cid:durableId="579753430">
    <w:abstractNumId w:val="247"/>
  </w:num>
  <w:num w:numId="591" w16cid:durableId="1717194527">
    <w:abstractNumId w:val="316"/>
  </w:num>
  <w:num w:numId="592" w16cid:durableId="347755671">
    <w:abstractNumId w:val="263"/>
  </w:num>
  <w:num w:numId="593" w16cid:durableId="1629894586">
    <w:abstractNumId w:val="371"/>
  </w:num>
  <w:num w:numId="594" w16cid:durableId="626394783">
    <w:abstractNumId w:val="521"/>
  </w:num>
  <w:num w:numId="595" w16cid:durableId="282931928">
    <w:abstractNumId w:val="557"/>
  </w:num>
  <w:num w:numId="596" w16cid:durableId="1256552898">
    <w:abstractNumId w:val="82"/>
  </w:num>
  <w:num w:numId="597" w16cid:durableId="1679230380">
    <w:abstractNumId w:val="5"/>
  </w:num>
  <w:num w:numId="598" w16cid:durableId="983193021">
    <w:abstractNumId w:val="411"/>
  </w:num>
  <w:num w:numId="599" w16cid:durableId="2096432333">
    <w:abstractNumId w:val="550"/>
  </w:num>
  <w:num w:numId="600" w16cid:durableId="1762990849">
    <w:abstractNumId w:val="18"/>
  </w:num>
  <w:num w:numId="601" w16cid:durableId="439419825">
    <w:abstractNumId w:val="116"/>
  </w:num>
  <w:num w:numId="602" w16cid:durableId="180124449">
    <w:abstractNumId w:val="528"/>
  </w:num>
  <w:num w:numId="603" w16cid:durableId="400714421">
    <w:abstractNumId w:val="167"/>
  </w:num>
  <w:num w:numId="604" w16cid:durableId="1165702463">
    <w:abstractNumId w:val="146"/>
  </w:num>
  <w:num w:numId="605" w16cid:durableId="339159138">
    <w:abstractNumId w:val="134"/>
  </w:num>
  <w:num w:numId="606" w16cid:durableId="674235784">
    <w:abstractNumId w:val="364"/>
  </w:num>
  <w:num w:numId="607" w16cid:durableId="1098210478">
    <w:abstractNumId w:val="279"/>
  </w:num>
  <w:num w:numId="608" w16cid:durableId="1348018108">
    <w:abstractNumId w:val="294"/>
  </w:num>
  <w:num w:numId="609" w16cid:durableId="1206871480">
    <w:abstractNumId w:val="462"/>
  </w:num>
  <w:num w:numId="610" w16cid:durableId="1526405196">
    <w:abstractNumId w:val="473"/>
  </w:num>
  <w:num w:numId="611" w16cid:durableId="425615618">
    <w:abstractNumId w:val="17"/>
  </w:num>
  <w:num w:numId="612" w16cid:durableId="953243531">
    <w:abstractNumId w:val="184"/>
  </w:num>
  <w:numIdMacAtCleanup w:val="6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D9"/>
    <w:rsid w:val="00000B3E"/>
    <w:rsid w:val="00001558"/>
    <w:rsid w:val="0000181A"/>
    <w:rsid w:val="00001919"/>
    <w:rsid w:val="0001098C"/>
    <w:rsid w:val="0001373D"/>
    <w:rsid w:val="0001521E"/>
    <w:rsid w:val="00015DFE"/>
    <w:rsid w:val="000212AB"/>
    <w:rsid w:val="000241B8"/>
    <w:rsid w:val="00024D57"/>
    <w:rsid w:val="000303E0"/>
    <w:rsid w:val="00030D5C"/>
    <w:rsid w:val="00032016"/>
    <w:rsid w:val="0003352A"/>
    <w:rsid w:val="0003414A"/>
    <w:rsid w:val="00040778"/>
    <w:rsid w:val="000415DA"/>
    <w:rsid w:val="000419A7"/>
    <w:rsid w:val="000424FF"/>
    <w:rsid w:val="00043105"/>
    <w:rsid w:val="000500CB"/>
    <w:rsid w:val="000518B1"/>
    <w:rsid w:val="00055E0B"/>
    <w:rsid w:val="00065C1F"/>
    <w:rsid w:val="0007109B"/>
    <w:rsid w:val="00072B85"/>
    <w:rsid w:val="00074790"/>
    <w:rsid w:val="000752DB"/>
    <w:rsid w:val="0008167A"/>
    <w:rsid w:val="000820F7"/>
    <w:rsid w:val="00082D7D"/>
    <w:rsid w:val="0008351A"/>
    <w:rsid w:val="00083CBA"/>
    <w:rsid w:val="00084627"/>
    <w:rsid w:val="00084EEE"/>
    <w:rsid w:val="00087EA2"/>
    <w:rsid w:val="00096C92"/>
    <w:rsid w:val="000A25C2"/>
    <w:rsid w:val="000A3548"/>
    <w:rsid w:val="000A42DF"/>
    <w:rsid w:val="000A46FF"/>
    <w:rsid w:val="000A5A00"/>
    <w:rsid w:val="000A7E76"/>
    <w:rsid w:val="000B29A9"/>
    <w:rsid w:val="000B3C2B"/>
    <w:rsid w:val="000B475A"/>
    <w:rsid w:val="000B4F5D"/>
    <w:rsid w:val="000B55AE"/>
    <w:rsid w:val="000B7027"/>
    <w:rsid w:val="000C0FFC"/>
    <w:rsid w:val="000C15BC"/>
    <w:rsid w:val="000C234E"/>
    <w:rsid w:val="000C4DB1"/>
    <w:rsid w:val="000C4DB2"/>
    <w:rsid w:val="000C644F"/>
    <w:rsid w:val="000C7EA4"/>
    <w:rsid w:val="000D0629"/>
    <w:rsid w:val="000D79DA"/>
    <w:rsid w:val="000E0FAA"/>
    <w:rsid w:val="000E4187"/>
    <w:rsid w:val="000E43DF"/>
    <w:rsid w:val="000E5DA0"/>
    <w:rsid w:val="000F00FC"/>
    <w:rsid w:val="000F09C6"/>
    <w:rsid w:val="000F17DB"/>
    <w:rsid w:val="000F29E1"/>
    <w:rsid w:val="000F4BF1"/>
    <w:rsid w:val="000F4E35"/>
    <w:rsid w:val="000F6B17"/>
    <w:rsid w:val="000F6D00"/>
    <w:rsid w:val="001021F0"/>
    <w:rsid w:val="00102B3D"/>
    <w:rsid w:val="00103D28"/>
    <w:rsid w:val="00104143"/>
    <w:rsid w:val="001051CE"/>
    <w:rsid w:val="00106467"/>
    <w:rsid w:val="00106AEA"/>
    <w:rsid w:val="001125DC"/>
    <w:rsid w:val="001163F8"/>
    <w:rsid w:val="00117ADB"/>
    <w:rsid w:val="001218ED"/>
    <w:rsid w:val="00121EBB"/>
    <w:rsid w:val="00123CFE"/>
    <w:rsid w:val="001246C9"/>
    <w:rsid w:val="001249E2"/>
    <w:rsid w:val="00125F39"/>
    <w:rsid w:val="001260CD"/>
    <w:rsid w:val="001260D9"/>
    <w:rsid w:val="001274C0"/>
    <w:rsid w:val="001279EF"/>
    <w:rsid w:val="00130124"/>
    <w:rsid w:val="0013245A"/>
    <w:rsid w:val="00132F05"/>
    <w:rsid w:val="00135775"/>
    <w:rsid w:val="0013714D"/>
    <w:rsid w:val="001406A8"/>
    <w:rsid w:val="00141126"/>
    <w:rsid w:val="001426AD"/>
    <w:rsid w:val="001433AB"/>
    <w:rsid w:val="00143612"/>
    <w:rsid w:val="00152AA7"/>
    <w:rsid w:val="001556F7"/>
    <w:rsid w:val="0016100B"/>
    <w:rsid w:val="0016259A"/>
    <w:rsid w:val="00163B3E"/>
    <w:rsid w:val="0016536B"/>
    <w:rsid w:val="001714CD"/>
    <w:rsid w:val="00171962"/>
    <w:rsid w:val="00174821"/>
    <w:rsid w:val="00175FAF"/>
    <w:rsid w:val="00180A8C"/>
    <w:rsid w:val="00180D63"/>
    <w:rsid w:val="001816CB"/>
    <w:rsid w:val="00184508"/>
    <w:rsid w:val="00187285"/>
    <w:rsid w:val="00190BF9"/>
    <w:rsid w:val="00191DF3"/>
    <w:rsid w:val="0019255E"/>
    <w:rsid w:val="001928B7"/>
    <w:rsid w:val="00193033"/>
    <w:rsid w:val="00196A34"/>
    <w:rsid w:val="00197B50"/>
    <w:rsid w:val="00197BA4"/>
    <w:rsid w:val="001A0F28"/>
    <w:rsid w:val="001A4C42"/>
    <w:rsid w:val="001A5205"/>
    <w:rsid w:val="001A57C0"/>
    <w:rsid w:val="001A7A12"/>
    <w:rsid w:val="001B316B"/>
    <w:rsid w:val="001B3985"/>
    <w:rsid w:val="001B441D"/>
    <w:rsid w:val="001B6F89"/>
    <w:rsid w:val="001C0446"/>
    <w:rsid w:val="001C19C4"/>
    <w:rsid w:val="001C4629"/>
    <w:rsid w:val="001C72F9"/>
    <w:rsid w:val="001D433C"/>
    <w:rsid w:val="001D69A6"/>
    <w:rsid w:val="001E3BD1"/>
    <w:rsid w:val="001F0E43"/>
    <w:rsid w:val="001F6E5C"/>
    <w:rsid w:val="00201865"/>
    <w:rsid w:val="002025F4"/>
    <w:rsid w:val="002038C7"/>
    <w:rsid w:val="00205759"/>
    <w:rsid w:val="002059E0"/>
    <w:rsid w:val="002129DA"/>
    <w:rsid w:val="00214D23"/>
    <w:rsid w:val="00215C88"/>
    <w:rsid w:val="0021674F"/>
    <w:rsid w:val="00216DB0"/>
    <w:rsid w:val="00220816"/>
    <w:rsid w:val="002216C9"/>
    <w:rsid w:val="002238DE"/>
    <w:rsid w:val="002249E5"/>
    <w:rsid w:val="00225101"/>
    <w:rsid w:val="002260CA"/>
    <w:rsid w:val="00226E70"/>
    <w:rsid w:val="00227F72"/>
    <w:rsid w:val="00230561"/>
    <w:rsid w:val="00230F12"/>
    <w:rsid w:val="002313E2"/>
    <w:rsid w:val="00235720"/>
    <w:rsid w:val="00237F7F"/>
    <w:rsid w:val="00241245"/>
    <w:rsid w:val="00241BCC"/>
    <w:rsid w:val="0024294C"/>
    <w:rsid w:val="00243564"/>
    <w:rsid w:val="00244615"/>
    <w:rsid w:val="00250E5E"/>
    <w:rsid w:val="00251726"/>
    <w:rsid w:val="00252281"/>
    <w:rsid w:val="0025402A"/>
    <w:rsid w:val="00255B14"/>
    <w:rsid w:val="00261BA1"/>
    <w:rsid w:val="00262BCC"/>
    <w:rsid w:val="0026439D"/>
    <w:rsid w:val="00264829"/>
    <w:rsid w:val="00267D14"/>
    <w:rsid w:val="0027077F"/>
    <w:rsid w:val="00271A2F"/>
    <w:rsid w:val="00271B9A"/>
    <w:rsid w:val="0027264C"/>
    <w:rsid w:val="00272AC0"/>
    <w:rsid w:val="00273D7C"/>
    <w:rsid w:val="00275947"/>
    <w:rsid w:val="002760AB"/>
    <w:rsid w:val="00276522"/>
    <w:rsid w:val="0028028D"/>
    <w:rsid w:val="00280ABE"/>
    <w:rsid w:val="0028114E"/>
    <w:rsid w:val="00282B4D"/>
    <w:rsid w:val="0028402E"/>
    <w:rsid w:val="00284372"/>
    <w:rsid w:val="0028588F"/>
    <w:rsid w:val="00287B2F"/>
    <w:rsid w:val="002914CC"/>
    <w:rsid w:val="00291B40"/>
    <w:rsid w:val="00293210"/>
    <w:rsid w:val="002951F5"/>
    <w:rsid w:val="00296380"/>
    <w:rsid w:val="00296BE2"/>
    <w:rsid w:val="0029701B"/>
    <w:rsid w:val="002A123C"/>
    <w:rsid w:val="002A1E5F"/>
    <w:rsid w:val="002A38DE"/>
    <w:rsid w:val="002A3FC0"/>
    <w:rsid w:val="002A4009"/>
    <w:rsid w:val="002A5787"/>
    <w:rsid w:val="002A5E0B"/>
    <w:rsid w:val="002A7A35"/>
    <w:rsid w:val="002B117E"/>
    <w:rsid w:val="002B2BEF"/>
    <w:rsid w:val="002B52D1"/>
    <w:rsid w:val="002B5961"/>
    <w:rsid w:val="002C3096"/>
    <w:rsid w:val="002C43A6"/>
    <w:rsid w:val="002C7843"/>
    <w:rsid w:val="002C7F03"/>
    <w:rsid w:val="002D4F1A"/>
    <w:rsid w:val="002D7E1E"/>
    <w:rsid w:val="002E1B90"/>
    <w:rsid w:val="002E1D28"/>
    <w:rsid w:val="002E3332"/>
    <w:rsid w:val="002E3C14"/>
    <w:rsid w:val="002E62FE"/>
    <w:rsid w:val="002E7072"/>
    <w:rsid w:val="002E789A"/>
    <w:rsid w:val="002F357A"/>
    <w:rsid w:val="002F4F39"/>
    <w:rsid w:val="002F66B0"/>
    <w:rsid w:val="00300FAE"/>
    <w:rsid w:val="00302CA3"/>
    <w:rsid w:val="003043E5"/>
    <w:rsid w:val="00304C1A"/>
    <w:rsid w:val="00305D63"/>
    <w:rsid w:val="00306D8D"/>
    <w:rsid w:val="003076F9"/>
    <w:rsid w:val="003107D6"/>
    <w:rsid w:val="00312B29"/>
    <w:rsid w:val="0031587D"/>
    <w:rsid w:val="00316019"/>
    <w:rsid w:val="00317139"/>
    <w:rsid w:val="003179F5"/>
    <w:rsid w:val="00317E30"/>
    <w:rsid w:val="00323552"/>
    <w:rsid w:val="00323F68"/>
    <w:rsid w:val="0032491B"/>
    <w:rsid w:val="00324FAB"/>
    <w:rsid w:val="00325A2C"/>
    <w:rsid w:val="0032606C"/>
    <w:rsid w:val="003274C1"/>
    <w:rsid w:val="00327EB5"/>
    <w:rsid w:val="00330DEE"/>
    <w:rsid w:val="00330E23"/>
    <w:rsid w:val="00331B09"/>
    <w:rsid w:val="00331E20"/>
    <w:rsid w:val="003323BE"/>
    <w:rsid w:val="0033253D"/>
    <w:rsid w:val="00332BB3"/>
    <w:rsid w:val="00332C8E"/>
    <w:rsid w:val="00333B36"/>
    <w:rsid w:val="003342A7"/>
    <w:rsid w:val="00336FD4"/>
    <w:rsid w:val="00341C1B"/>
    <w:rsid w:val="0034298A"/>
    <w:rsid w:val="00344E60"/>
    <w:rsid w:val="003454C8"/>
    <w:rsid w:val="00345D67"/>
    <w:rsid w:val="00345E58"/>
    <w:rsid w:val="00346E13"/>
    <w:rsid w:val="0035435B"/>
    <w:rsid w:val="00354F18"/>
    <w:rsid w:val="00356727"/>
    <w:rsid w:val="00360D60"/>
    <w:rsid w:val="003671C5"/>
    <w:rsid w:val="00371B4F"/>
    <w:rsid w:val="00371CCA"/>
    <w:rsid w:val="0037363D"/>
    <w:rsid w:val="0037575F"/>
    <w:rsid w:val="00382568"/>
    <w:rsid w:val="00383951"/>
    <w:rsid w:val="00383A01"/>
    <w:rsid w:val="0038638D"/>
    <w:rsid w:val="00386414"/>
    <w:rsid w:val="00392C24"/>
    <w:rsid w:val="003A0AAD"/>
    <w:rsid w:val="003A138B"/>
    <w:rsid w:val="003A73A1"/>
    <w:rsid w:val="003B0FB6"/>
    <w:rsid w:val="003B13CB"/>
    <w:rsid w:val="003B63FD"/>
    <w:rsid w:val="003C090A"/>
    <w:rsid w:val="003C0D0F"/>
    <w:rsid w:val="003C21D2"/>
    <w:rsid w:val="003C2E20"/>
    <w:rsid w:val="003C3D03"/>
    <w:rsid w:val="003C5BD9"/>
    <w:rsid w:val="003D0E96"/>
    <w:rsid w:val="003D1CCB"/>
    <w:rsid w:val="003D44B6"/>
    <w:rsid w:val="003D4524"/>
    <w:rsid w:val="003D469D"/>
    <w:rsid w:val="003D5165"/>
    <w:rsid w:val="003D6BD7"/>
    <w:rsid w:val="003D6C06"/>
    <w:rsid w:val="003D6F7E"/>
    <w:rsid w:val="003D7BA9"/>
    <w:rsid w:val="003E22D7"/>
    <w:rsid w:val="003E3747"/>
    <w:rsid w:val="003E4001"/>
    <w:rsid w:val="003F0FF2"/>
    <w:rsid w:val="003F1B37"/>
    <w:rsid w:val="003F26F6"/>
    <w:rsid w:val="003F276A"/>
    <w:rsid w:val="003F4CBF"/>
    <w:rsid w:val="003F5A5B"/>
    <w:rsid w:val="00400775"/>
    <w:rsid w:val="00400A1F"/>
    <w:rsid w:val="00400F4C"/>
    <w:rsid w:val="0040154C"/>
    <w:rsid w:val="00404B53"/>
    <w:rsid w:val="0040583F"/>
    <w:rsid w:val="00405B32"/>
    <w:rsid w:val="00407DB6"/>
    <w:rsid w:val="00407E3D"/>
    <w:rsid w:val="00410662"/>
    <w:rsid w:val="004117EB"/>
    <w:rsid w:val="00414566"/>
    <w:rsid w:val="00415394"/>
    <w:rsid w:val="00416DEA"/>
    <w:rsid w:val="0041759F"/>
    <w:rsid w:val="00420CEB"/>
    <w:rsid w:val="00421676"/>
    <w:rsid w:val="00423E80"/>
    <w:rsid w:val="0042410B"/>
    <w:rsid w:val="0042600C"/>
    <w:rsid w:val="00426AA7"/>
    <w:rsid w:val="0042717E"/>
    <w:rsid w:val="00427DB0"/>
    <w:rsid w:val="00430705"/>
    <w:rsid w:val="00433586"/>
    <w:rsid w:val="004357BD"/>
    <w:rsid w:val="004410CA"/>
    <w:rsid w:val="00442DF6"/>
    <w:rsid w:val="004509DE"/>
    <w:rsid w:val="00453878"/>
    <w:rsid w:val="004574A5"/>
    <w:rsid w:val="00464377"/>
    <w:rsid w:val="00464835"/>
    <w:rsid w:val="00466AF3"/>
    <w:rsid w:val="004710C8"/>
    <w:rsid w:val="0047188D"/>
    <w:rsid w:val="00472256"/>
    <w:rsid w:val="004766E7"/>
    <w:rsid w:val="00481529"/>
    <w:rsid w:val="004824DB"/>
    <w:rsid w:val="00482B47"/>
    <w:rsid w:val="00484960"/>
    <w:rsid w:val="004849E8"/>
    <w:rsid w:val="00485136"/>
    <w:rsid w:val="004851D8"/>
    <w:rsid w:val="00485E19"/>
    <w:rsid w:val="00486A48"/>
    <w:rsid w:val="00486BA8"/>
    <w:rsid w:val="004870CB"/>
    <w:rsid w:val="0048788E"/>
    <w:rsid w:val="00490E54"/>
    <w:rsid w:val="00491A7A"/>
    <w:rsid w:val="004929FE"/>
    <w:rsid w:val="00497ED7"/>
    <w:rsid w:val="004A52B2"/>
    <w:rsid w:val="004A5F3A"/>
    <w:rsid w:val="004A67C6"/>
    <w:rsid w:val="004A783F"/>
    <w:rsid w:val="004B11EE"/>
    <w:rsid w:val="004B7734"/>
    <w:rsid w:val="004C04CB"/>
    <w:rsid w:val="004C0E41"/>
    <w:rsid w:val="004C2743"/>
    <w:rsid w:val="004C3F3D"/>
    <w:rsid w:val="004C417E"/>
    <w:rsid w:val="004C4C2F"/>
    <w:rsid w:val="004C5BD4"/>
    <w:rsid w:val="004D273A"/>
    <w:rsid w:val="004E1B3E"/>
    <w:rsid w:val="004E1B51"/>
    <w:rsid w:val="004E325F"/>
    <w:rsid w:val="004E58F2"/>
    <w:rsid w:val="004E5A9B"/>
    <w:rsid w:val="004E5EA4"/>
    <w:rsid w:val="004E7C8C"/>
    <w:rsid w:val="004F3406"/>
    <w:rsid w:val="004F3DC0"/>
    <w:rsid w:val="004F45BD"/>
    <w:rsid w:val="004F5A9E"/>
    <w:rsid w:val="004F75EF"/>
    <w:rsid w:val="00500926"/>
    <w:rsid w:val="00503484"/>
    <w:rsid w:val="00504350"/>
    <w:rsid w:val="0051049E"/>
    <w:rsid w:val="005128E9"/>
    <w:rsid w:val="00513E99"/>
    <w:rsid w:val="00514434"/>
    <w:rsid w:val="0052116A"/>
    <w:rsid w:val="00521851"/>
    <w:rsid w:val="0052744B"/>
    <w:rsid w:val="00532BAC"/>
    <w:rsid w:val="00533191"/>
    <w:rsid w:val="00536237"/>
    <w:rsid w:val="00540CC2"/>
    <w:rsid w:val="005422B0"/>
    <w:rsid w:val="0054622B"/>
    <w:rsid w:val="0055217B"/>
    <w:rsid w:val="005524DB"/>
    <w:rsid w:val="00552B83"/>
    <w:rsid w:val="005564BC"/>
    <w:rsid w:val="00556D3B"/>
    <w:rsid w:val="00560063"/>
    <w:rsid w:val="0056084B"/>
    <w:rsid w:val="00561643"/>
    <w:rsid w:val="00562A81"/>
    <w:rsid w:val="00562F02"/>
    <w:rsid w:val="00563062"/>
    <w:rsid w:val="00564027"/>
    <w:rsid w:val="005662EE"/>
    <w:rsid w:val="00566CB0"/>
    <w:rsid w:val="00567464"/>
    <w:rsid w:val="00567EBE"/>
    <w:rsid w:val="00570349"/>
    <w:rsid w:val="00571EA7"/>
    <w:rsid w:val="00572665"/>
    <w:rsid w:val="00573A0E"/>
    <w:rsid w:val="00573AA0"/>
    <w:rsid w:val="00573CC1"/>
    <w:rsid w:val="00577B67"/>
    <w:rsid w:val="00581B6C"/>
    <w:rsid w:val="005824F9"/>
    <w:rsid w:val="00583124"/>
    <w:rsid w:val="00584677"/>
    <w:rsid w:val="005860C5"/>
    <w:rsid w:val="0059448F"/>
    <w:rsid w:val="005962DB"/>
    <w:rsid w:val="00597B8D"/>
    <w:rsid w:val="005A0E3B"/>
    <w:rsid w:val="005A3BF6"/>
    <w:rsid w:val="005A6773"/>
    <w:rsid w:val="005A6ED0"/>
    <w:rsid w:val="005A7AEF"/>
    <w:rsid w:val="005B1CDE"/>
    <w:rsid w:val="005B2692"/>
    <w:rsid w:val="005B3EBC"/>
    <w:rsid w:val="005B4827"/>
    <w:rsid w:val="005C3F87"/>
    <w:rsid w:val="005D0199"/>
    <w:rsid w:val="005D3B63"/>
    <w:rsid w:val="005D5609"/>
    <w:rsid w:val="005D76A0"/>
    <w:rsid w:val="005D7BF6"/>
    <w:rsid w:val="005E0B6D"/>
    <w:rsid w:val="005E34BD"/>
    <w:rsid w:val="005E65D9"/>
    <w:rsid w:val="005E67D9"/>
    <w:rsid w:val="005E7163"/>
    <w:rsid w:val="005F0343"/>
    <w:rsid w:val="005F07C4"/>
    <w:rsid w:val="005F293C"/>
    <w:rsid w:val="005F454F"/>
    <w:rsid w:val="005F462B"/>
    <w:rsid w:val="005F4CB7"/>
    <w:rsid w:val="005F4D66"/>
    <w:rsid w:val="005F5AA6"/>
    <w:rsid w:val="006061EE"/>
    <w:rsid w:val="0060689A"/>
    <w:rsid w:val="0060709C"/>
    <w:rsid w:val="00607C5C"/>
    <w:rsid w:val="00611AAF"/>
    <w:rsid w:val="00612B19"/>
    <w:rsid w:val="00613276"/>
    <w:rsid w:val="00613795"/>
    <w:rsid w:val="0061461D"/>
    <w:rsid w:val="0062097A"/>
    <w:rsid w:val="00620BBC"/>
    <w:rsid w:val="006215D1"/>
    <w:rsid w:val="00621C34"/>
    <w:rsid w:val="00623382"/>
    <w:rsid w:val="00625F45"/>
    <w:rsid w:val="006315DD"/>
    <w:rsid w:val="00631977"/>
    <w:rsid w:val="0063412F"/>
    <w:rsid w:val="00634959"/>
    <w:rsid w:val="00637CD5"/>
    <w:rsid w:val="00640697"/>
    <w:rsid w:val="0064187A"/>
    <w:rsid w:val="0064495C"/>
    <w:rsid w:val="00645092"/>
    <w:rsid w:val="006468DF"/>
    <w:rsid w:val="006514DC"/>
    <w:rsid w:val="0065203E"/>
    <w:rsid w:val="00654E03"/>
    <w:rsid w:val="00654F2F"/>
    <w:rsid w:val="006552DA"/>
    <w:rsid w:val="00657B05"/>
    <w:rsid w:val="00660292"/>
    <w:rsid w:val="0066178C"/>
    <w:rsid w:val="00663A38"/>
    <w:rsid w:val="0067016E"/>
    <w:rsid w:val="00670828"/>
    <w:rsid w:val="0067354E"/>
    <w:rsid w:val="00673990"/>
    <w:rsid w:val="006739C2"/>
    <w:rsid w:val="00673AD0"/>
    <w:rsid w:val="00673F9E"/>
    <w:rsid w:val="00674CC4"/>
    <w:rsid w:val="00676D44"/>
    <w:rsid w:val="00680F66"/>
    <w:rsid w:val="006832C7"/>
    <w:rsid w:val="00683B1A"/>
    <w:rsid w:val="0068424C"/>
    <w:rsid w:val="00687E61"/>
    <w:rsid w:val="006945CD"/>
    <w:rsid w:val="00694E33"/>
    <w:rsid w:val="00697021"/>
    <w:rsid w:val="006A0DDF"/>
    <w:rsid w:val="006A1D95"/>
    <w:rsid w:val="006A25FA"/>
    <w:rsid w:val="006A4818"/>
    <w:rsid w:val="006A48D4"/>
    <w:rsid w:val="006A51DA"/>
    <w:rsid w:val="006A62FF"/>
    <w:rsid w:val="006A6D2B"/>
    <w:rsid w:val="006B0A0C"/>
    <w:rsid w:val="006B37A3"/>
    <w:rsid w:val="006B4020"/>
    <w:rsid w:val="006B4421"/>
    <w:rsid w:val="006C2546"/>
    <w:rsid w:val="006C3824"/>
    <w:rsid w:val="006C6E42"/>
    <w:rsid w:val="006C7AE8"/>
    <w:rsid w:val="006D24F3"/>
    <w:rsid w:val="006D3DAC"/>
    <w:rsid w:val="006D4200"/>
    <w:rsid w:val="006D4C88"/>
    <w:rsid w:val="006D621B"/>
    <w:rsid w:val="006D6C06"/>
    <w:rsid w:val="006D77EB"/>
    <w:rsid w:val="006E1B44"/>
    <w:rsid w:val="006E42EC"/>
    <w:rsid w:val="006E5370"/>
    <w:rsid w:val="006E5FFA"/>
    <w:rsid w:val="006E74BE"/>
    <w:rsid w:val="006F4185"/>
    <w:rsid w:val="006F473A"/>
    <w:rsid w:val="006F4DE8"/>
    <w:rsid w:val="006F6C51"/>
    <w:rsid w:val="00700416"/>
    <w:rsid w:val="007007C1"/>
    <w:rsid w:val="00703D93"/>
    <w:rsid w:val="0070546F"/>
    <w:rsid w:val="0070593B"/>
    <w:rsid w:val="007077E7"/>
    <w:rsid w:val="007079B0"/>
    <w:rsid w:val="00710A17"/>
    <w:rsid w:val="00711D25"/>
    <w:rsid w:val="0071228D"/>
    <w:rsid w:val="00713D1E"/>
    <w:rsid w:val="00715024"/>
    <w:rsid w:val="00715165"/>
    <w:rsid w:val="00715AD4"/>
    <w:rsid w:val="007162BC"/>
    <w:rsid w:val="00716D14"/>
    <w:rsid w:val="00717158"/>
    <w:rsid w:val="00717758"/>
    <w:rsid w:val="00717E89"/>
    <w:rsid w:val="007204C8"/>
    <w:rsid w:val="00720E64"/>
    <w:rsid w:val="00721AEF"/>
    <w:rsid w:val="00722FF0"/>
    <w:rsid w:val="0072520F"/>
    <w:rsid w:val="00725DFE"/>
    <w:rsid w:val="00727C6C"/>
    <w:rsid w:val="00733460"/>
    <w:rsid w:val="0073367F"/>
    <w:rsid w:val="00737682"/>
    <w:rsid w:val="0074154B"/>
    <w:rsid w:val="00741707"/>
    <w:rsid w:val="00743B86"/>
    <w:rsid w:val="007453FC"/>
    <w:rsid w:val="00753540"/>
    <w:rsid w:val="00753E12"/>
    <w:rsid w:val="0075443F"/>
    <w:rsid w:val="00754477"/>
    <w:rsid w:val="007547B0"/>
    <w:rsid w:val="00757A1B"/>
    <w:rsid w:val="007619B3"/>
    <w:rsid w:val="00761F45"/>
    <w:rsid w:val="00762F67"/>
    <w:rsid w:val="0076401B"/>
    <w:rsid w:val="007643A2"/>
    <w:rsid w:val="00766345"/>
    <w:rsid w:val="00767063"/>
    <w:rsid w:val="00771182"/>
    <w:rsid w:val="00775AB3"/>
    <w:rsid w:val="007811D6"/>
    <w:rsid w:val="00782594"/>
    <w:rsid w:val="007836FB"/>
    <w:rsid w:val="0078665F"/>
    <w:rsid w:val="00790468"/>
    <w:rsid w:val="007920BF"/>
    <w:rsid w:val="00793CE6"/>
    <w:rsid w:val="007955C0"/>
    <w:rsid w:val="00795ABE"/>
    <w:rsid w:val="00797BD9"/>
    <w:rsid w:val="007A0F4F"/>
    <w:rsid w:val="007A4522"/>
    <w:rsid w:val="007A4BD0"/>
    <w:rsid w:val="007B4F00"/>
    <w:rsid w:val="007B70D4"/>
    <w:rsid w:val="007C06C3"/>
    <w:rsid w:val="007C093D"/>
    <w:rsid w:val="007C2C4E"/>
    <w:rsid w:val="007C4328"/>
    <w:rsid w:val="007C4DAA"/>
    <w:rsid w:val="007C50A8"/>
    <w:rsid w:val="007C7875"/>
    <w:rsid w:val="007D1065"/>
    <w:rsid w:val="007D1372"/>
    <w:rsid w:val="007E29A6"/>
    <w:rsid w:val="007E4491"/>
    <w:rsid w:val="007E6993"/>
    <w:rsid w:val="007F4758"/>
    <w:rsid w:val="007F5120"/>
    <w:rsid w:val="007F53FC"/>
    <w:rsid w:val="00800CD5"/>
    <w:rsid w:val="00800F19"/>
    <w:rsid w:val="00803133"/>
    <w:rsid w:val="0080379F"/>
    <w:rsid w:val="00805029"/>
    <w:rsid w:val="00805F1F"/>
    <w:rsid w:val="008110FB"/>
    <w:rsid w:val="008117BD"/>
    <w:rsid w:val="0081443D"/>
    <w:rsid w:val="0081461E"/>
    <w:rsid w:val="00815FE8"/>
    <w:rsid w:val="00817BA5"/>
    <w:rsid w:val="00823389"/>
    <w:rsid w:val="00823CC0"/>
    <w:rsid w:val="00823EC3"/>
    <w:rsid w:val="00833835"/>
    <w:rsid w:val="0083436B"/>
    <w:rsid w:val="0083640C"/>
    <w:rsid w:val="00840A7B"/>
    <w:rsid w:val="0084191E"/>
    <w:rsid w:val="00841FD4"/>
    <w:rsid w:val="00847A7E"/>
    <w:rsid w:val="008506BD"/>
    <w:rsid w:val="00850CAF"/>
    <w:rsid w:val="008517C9"/>
    <w:rsid w:val="008553CA"/>
    <w:rsid w:val="00855D13"/>
    <w:rsid w:val="008573E9"/>
    <w:rsid w:val="00857547"/>
    <w:rsid w:val="0085796B"/>
    <w:rsid w:val="00860A68"/>
    <w:rsid w:val="00860A9A"/>
    <w:rsid w:val="00861395"/>
    <w:rsid w:val="008629FA"/>
    <w:rsid w:val="00862FF2"/>
    <w:rsid w:val="00864724"/>
    <w:rsid w:val="00865074"/>
    <w:rsid w:val="008659C8"/>
    <w:rsid w:val="00867EE1"/>
    <w:rsid w:val="00872217"/>
    <w:rsid w:val="00873511"/>
    <w:rsid w:val="00873725"/>
    <w:rsid w:val="00873750"/>
    <w:rsid w:val="008749F8"/>
    <w:rsid w:val="00875019"/>
    <w:rsid w:val="008768B4"/>
    <w:rsid w:val="00881C38"/>
    <w:rsid w:val="00882E11"/>
    <w:rsid w:val="008832C0"/>
    <w:rsid w:val="00886714"/>
    <w:rsid w:val="00887DD9"/>
    <w:rsid w:val="00890606"/>
    <w:rsid w:val="00890DCC"/>
    <w:rsid w:val="008915CC"/>
    <w:rsid w:val="0089479B"/>
    <w:rsid w:val="00894E2D"/>
    <w:rsid w:val="00895A76"/>
    <w:rsid w:val="008970B7"/>
    <w:rsid w:val="008976F5"/>
    <w:rsid w:val="00897F28"/>
    <w:rsid w:val="008A1369"/>
    <w:rsid w:val="008A4EAC"/>
    <w:rsid w:val="008A7470"/>
    <w:rsid w:val="008B114F"/>
    <w:rsid w:val="008B2255"/>
    <w:rsid w:val="008B3323"/>
    <w:rsid w:val="008B55D9"/>
    <w:rsid w:val="008B7F91"/>
    <w:rsid w:val="008C170A"/>
    <w:rsid w:val="008C2D14"/>
    <w:rsid w:val="008C4B8C"/>
    <w:rsid w:val="008C4FF9"/>
    <w:rsid w:val="008D1168"/>
    <w:rsid w:val="008D1876"/>
    <w:rsid w:val="008D3B86"/>
    <w:rsid w:val="008D3F2C"/>
    <w:rsid w:val="008D5589"/>
    <w:rsid w:val="008D5AE3"/>
    <w:rsid w:val="008D6559"/>
    <w:rsid w:val="008D6A2D"/>
    <w:rsid w:val="008D6DEC"/>
    <w:rsid w:val="008E02AD"/>
    <w:rsid w:val="008E0A66"/>
    <w:rsid w:val="008E63C4"/>
    <w:rsid w:val="008E7DC9"/>
    <w:rsid w:val="008F0739"/>
    <w:rsid w:val="008F0B9B"/>
    <w:rsid w:val="008F2158"/>
    <w:rsid w:val="008F3E64"/>
    <w:rsid w:val="008F5880"/>
    <w:rsid w:val="008F58A0"/>
    <w:rsid w:val="008F7C0A"/>
    <w:rsid w:val="008F7C0F"/>
    <w:rsid w:val="00901CB1"/>
    <w:rsid w:val="00903181"/>
    <w:rsid w:val="0090426B"/>
    <w:rsid w:val="009060EA"/>
    <w:rsid w:val="009076F4"/>
    <w:rsid w:val="00910C03"/>
    <w:rsid w:val="0091148B"/>
    <w:rsid w:val="00913E82"/>
    <w:rsid w:val="00914A75"/>
    <w:rsid w:val="0091721D"/>
    <w:rsid w:val="00917687"/>
    <w:rsid w:val="0091785D"/>
    <w:rsid w:val="00917CD0"/>
    <w:rsid w:val="00921EED"/>
    <w:rsid w:val="0092560A"/>
    <w:rsid w:val="00926828"/>
    <w:rsid w:val="0093067E"/>
    <w:rsid w:val="009309F2"/>
    <w:rsid w:val="009310B9"/>
    <w:rsid w:val="009310E5"/>
    <w:rsid w:val="0093155F"/>
    <w:rsid w:val="00931E6E"/>
    <w:rsid w:val="009324E0"/>
    <w:rsid w:val="009325FA"/>
    <w:rsid w:val="009343AE"/>
    <w:rsid w:val="00934569"/>
    <w:rsid w:val="00935996"/>
    <w:rsid w:val="0093658D"/>
    <w:rsid w:val="0094242C"/>
    <w:rsid w:val="00942D02"/>
    <w:rsid w:val="0094329F"/>
    <w:rsid w:val="00945885"/>
    <w:rsid w:val="00947F1F"/>
    <w:rsid w:val="00950522"/>
    <w:rsid w:val="00950887"/>
    <w:rsid w:val="009511A8"/>
    <w:rsid w:val="00951D60"/>
    <w:rsid w:val="0095345B"/>
    <w:rsid w:val="00953BEA"/>
    <w:rsid w:val="00955A45"/>
    <w:rsid w:val="00956759"/>
    <w:rsid w:val="009570AA"/>
    <w:rsid w:val="00957429"/>
    <w:rsid w:val="0095762B"/>
    <w:rsid w:val="00963167"/>
    <w:rsid w:val="00964E2C"/>
    <w:rsid w:val="00967B1F"/>
    <w:rsid w:val="009723ED"/>
    <w:rsid w:val="0097280C"/>
    <w:rsid w:val="0097557E"/>
    <w:rsid w:val="00976601"/>
    <w:rsid w:val="00976E3B"/>
    <w:rsid w:val="00980D88"/>
    <w:rsid w:val="00981FF6"/>
    <w:rsid w:val="00982235"/>
    <w:rsid w:val="009825B6"/>
    <w:rsid w:val="0098330E"/>
    <w:rsid w:val="00984DBD"/>
    <w:rsid w:val="00986889"/>
    <w:rsid w:val="009879B1"/>
    <w:rsid w:val="0099005A"/>
    <w:rsid w:val="00990625"/>
    <w:rsid w:val="009918FE"/>
    <w:rsid w:val="00993695"/>
    <w:rsid w:val="00993F21"/>
    <w:rsid w:val="009A16EA"/>
    <w:rsid w:val="009A2260"/>
    <w:rsid w:val="009A4843"/>
    <w:rsid w:val="009A615E"/>
    <w:rsid w:val="009A64F7"/>
    <w:rsid w:val="009B0DE9"/>
    <w:rsid w:val="009B157E"/>
    <w:rsid w:val="009B38B4"/>
    <w:rsid w:val="009B49D6"/>
    <w:rsid w:val="009B4FD5"/>
    <w:rsid w:val="009B6BE6"/>
    <w:rsid w:val="009B72B9"/>
    <w:rsid w:val="009C0939"/>
    <w:rsid w:val="009C0A86"/>
    <w:rsid w:val="009C129A"/>
    <w:rsid w:val="009C129D"/>
    <w:rsid w:val="009C2F63"/>
    <w:rsid w:val="009C341B"/>
    <w:rsid w:val="009C3FDA"/>
    <w:rsid w:val="009C566C"/>
    <w:rsid w:val="009C56ED"/>
    <w:rsid w:val="009C6DD5"/>
    <w:rsid w:val="009D34AD"/>
    <w:rsid w:val="009D39E9"/>
    <w:rsid w:val="009D4A52"/>
    <w:rsid w:val="009E0F47"/>
    <w:rsid w:val="009E34D8"/>
    <w:rsid w:val="009E3958"/>
    <w:rsid w:val="009E3E8A"/>
    <w:rsid w:val="009E433A"/>
    <w:rsid w:val="009E4F1B"/>
    <w:rsid w:val="009E59AC"/>
    <w:rsid w:val="009E7E1D"/>
    <w:rsid w:val="009F12C0"/>
    <w:rsid w:val="009F1970"/>
    <w:rsid w:val="009F25D9"/>
    <w:rsid w:val="009F5B6B"/>
    <w:rsid w:val="009F5CB7"/>
    <w:rsid w:val="009F6B06"/>
    <w:rsid w:val="00A0166E"/>
    <w:rsid w:val="00A018F0"/>
    <w:rsid w:val="00A02FAF"/>
    <w:rsid w:val="00A04A5D"/>
    <w:rsid w:val="00A057FA"/>
    <w:rsid w:val="00A05B04"/>
    <w:rsid w:val="00A07BC8"/>
    <w:rsid w:val="00A113BD"/>
    <w:rsid w:val="00A13495"/>
    <w:rsid w:val="00A17A93"/>
    <w:rsid w:val="00A214AF"/>
    <w:rsid w:val="00A219BE"/>
    <w:rsid w:val="00A24D8F"/>
    <w:rsid w:val="00A25BB5"/>
    <w:rsid w:val="00A26613"/>
    <w:rsid w:val="00A273B5"/>
    <w:rsid w:val="00A274D5"/>
    <w:rsid w:val="00A31AB4"/>
    <w:rsid w:val="00A32411"/>
    <w:rsid w:val="00A34888"/>
    <w:rsid w:val="00A353A0"/>
    <w:rsid w:val="00A36655"/>
    <w:rsid w:val="00A37121"/>
    <w:rsid w:val="00A37129"/>
    <w:rsid w:val="00A37B74"/>
    <w:rsid w:val="00A4002A"/>
    <w:rsid w:val="00A4083E"/>
    <w:rsid w:val="00A40E78"/>
    <w:rsid w:val="00A46819"/>
    <w:rsid w:val="00A52C18"/>
    <w:rsid w:val="00A538A0"/>
    <w:rsid w:val="00A545B7"/>
    <w:rsid w:val="00A60F98"/>
    <w:rsid w:val="00A61629"/>
    <w:rsid w:val="00A62AE0"/>
    <w:rsid w:val="00A63058"/>
    <w:rsid w:val="00A6365E"/>
    <w:rsid w:val="00A63866"/>
    <w:rsid w:val="00A64DDE"/>
    <w:rsid w:val="00A678BB"/>
    <w:rsid w:val="00A702AA"/>
    <w:rsid w:val="00A71268"/>
    <w:rsid w:val="00A714C7"/>
    <w:rsid w:val="00A74E71"/>
    <w:rsid w:val="00A74F62"/>
    <w:rsid w:val="00A7531E"/>
    <w:rsid w:val="00A753CA"/>
    <w:rsid w:val="00A759BF"/>
    <w:rsid w:val="00A76E1F"/>
    <w:rsid w:val="00A770B5"/>
    <w:rsid w:val="00A81225"/>
    <w:rsid w:val="00A8444C"/>
    <w:rsid w:val="00A849F6"/>
    <w:rsid w:val="00A866EF"/>
    <w:rsid w:val="00A8746A"/>
    <w:rsid w:val="00A879A6"/>
    <w:rsid w:val="00A9272A"/>
    <w:rsid w:val="00A94614"/>
    <w:rsid w:val="00A965D7"/>
    <w:rsid w:val="00A9727F"/>
    <w:rsid w:val="00AA0821"/>
    <w:rsid w:val="00AA2760"/>
    <w:rsid w:val="00AA36F5"/>
    <w:rsid w:val="00AA59E0"/>
    <w:rsid w:val="00AA62B9"/>
    <w:rsid w:val="00AB37B2"/>
    <w:rsid w:val="00AB3FC3"/>
    <w:rsid w:val="00AB40FD"/>
    <w:rsid w:val="00AB6AB4"/>
    <w:rsid w:val="00AC107E"/>
    <w:rsid w:val="00AC3DD3"/>
    <w:rsid w:val="00AC4549"/>
    <w:rsid w:val="00AC572D"/>
    <w:rsid w:val="00AC762C"/>
    <w:rsid w:val="00AD1D09"/>
    <w:rsid w:val="00AD3564"/>
    <w:rsid w:val="00AD4311"/>
    <w:rsid w:val="00AD4594"/>
    <w:rsid w:val="00AD4BDF"/>
    <w:rsid w:val="00AE14F8"/>
    <w:rsid w:val="00AE1A95"/>
    <w:rsid w:val="00AE1D6A"/>
    <w:rsid w:val="00AE29AD"/>
    <w:rsid w:val="00AE3040"/>
    <w:rsid w:val="00AE7DC7"/>
    <w:rsid w:val="00AF2406"/>
    <w:rsid w:val="00AF2CA1"/>
    <w:rsid w:val="00AF2CF3"/>
    <w:rsid w:val="00AF327B"/>
    <w:rsid w:val="00AF37B5"/>
    <w:rsid w:val="00B0292C"/>
    <w:rsid w:val="00B03759"/>
    <w:rsid w:val="00B03D7D"/>
    <w:rsid w:val="00B05509"/>
    <w:rsid w:val="00B0677E"/>
    <w:rsid w:val="00B0764C"/>
    <w:rsid w:val="00B07872"/>
    <w:rsid w:val="00B07E49"/>
    <w:rsid w:val="00B1059A"/>
    <w:rsid w:val="00B17A74"/>
    <w:rsid w:val="00B23E32"/>
    <w:rsid w:val="00B258DC"/>
    <w:rsid w:val="00B25AEB"/>
    <w:rsid w:val="00B26894"/>
    <w:rsid w:val="00B30460"/>
    <w:rsid w:val="00B32C8A"/>
    <w:rsid w:val="00B33026"/>
    <w:rsid w:val="00B36429"/>
    <w:rsid w:val="00B36E7C"/>
    <w:rsid w:val="00B36EE6"/>
    <w:rsid w:val="00B37CD8"/>
    <w:rsid w:val="00B37FE0"/>
    <w:rsid w:val="00B40E11"/>
    <w:rsid w:val="00B41254"/>
    <w:rsid w:val="00B41753"/>
    <w:rsid w:val="00B4235C"/>
    <w:rsid w:val="00B45B9F"/>
    <w:rsid w:val="00B46720"/>
    <w:rsid w:val="00B50445"/>
    <w:rsid w:val="00B50476"/>
    <w:rsid w:val="00B50A0E"/>
    <w:rsid w:val="00B511D3"/>
    <w:rsid w:val="00B51A2A"/>
    <w:rsid w:val="00B56156"/>
    <w:rsid w:val="00B563A6"/>
    <w:rsid w:val="00B57789"/>
    <w:rsid w:val="00B60A77"/>
    <w:rsid w:val="00B60E74"/>
    <w:rsid w:val="00B63131"/>
    <w:rsid w:val="00B6418F"/>
    <w:rsid w:val="00B71B52"/>
    <w:rsid w:val="00B7278E"/>
    <w:rsid w:val="00B72937"/>
    <w:rsid w:val="00B73D7B"/>
    <w:rsid w:val="00B846E1"/>
    <w:rsid w:val="00B85FDC"/>
    <w:rsid w:val="00B93ABD"/>
    <w:rsid w:val="00B9475E"/>
    <w:rsid w:val="00B96127"/>
    <w:rsid w:val="00B96887"/>
    <w:rsid w:val="00BA054E"/>
    <w:rsid w:val="00BA0907"/>
    <w:rsid w:val="00BA169B"/>
    <w:rsid w:val="00BA1744"/>
    <w:rsid w:val="00BA1AE7"/>
    <w:rsid w:val="00BA1B12"/>
    <w:rsid w:val="00BA2600"/>
    <w:rsid w:val="00BA3131"/>
    <w:rsid w:val="00BA4EDC"/>
    <w:rsid w:val="00BA7F01"/>
    <w:rsid w:val="00BB14B9"/>
    <w:rsid w:val="00BB26E7"/>
    <w:rsid w:val="00BB2C2E"/>
    <w:rsid w:val="00BB43C3"/>
    <w:rsid w:val="00BB4BC4"/>
    <w:rsid w:val="00BC09DA"/>
    <w:rsid w:val="00BC1087"/>
    <w:rsid w:val="00BC3636"/>
    <w:rsid w:val="00BC5C34"/>
    <w:rsid w:val="00BC672D"/>
    <w:rsid w:val="00BD270F"/>
    <w:rsid w:val="00BD308E"/>
    <w:rsid w:val="00BD311F"/>
    <w:rsid w:val="00BD3C23"/>
    <w:rsid w:val="00BE4297"/>
    <w:rsid w:val="00BE6E96"/>
    <w:rsid w:val="00BE6EA9"/>
    <w:rsid w:val="00BF08DA"/>
    <w:rsid w:val="00BF181C"/>
    <w:rsid w:val="00BF2D2A"/>
    <w:rsid w:val="00BF390E"/>
    <w:rsid w:val="00BF40E8"/>
    <w:rsid w:val="00BF546E"/>
    <w:rsid w:val="00BF7051"/>
    <w:rsid w:val="00C01F59"/>
    <w:rsid w:val="00C065CB"/>
    <w:rsid w:val="00C078A6"/>
    <w:rsid w:val="00C07E2C"/>
    <w:rsid w:val="00C10508"/>
    <w:rsid w:val="00C109AF"/>
    <w:rsid w:val="00C11F1B"/>
    <w:rsid w:val="00C12627"/>
    <w:rsid w:val="00C12B7E"/>
    <w:rsid w:val="00C13924"/>
    <w:rsid w:val="00C13F30"/>
    <w:rsid w:val="00C174DD"/>
    <w:rsid w:val="00C207A9"/>
    <w:rsid w:val="00C21679"/>
    <w:rsid w:val="00C21DBD"/>
    <w:rsid w:val="00C23F17"/>
    <w:rsid w:val="00C249D1"/>
    <w:rsid w:val="00C24BCE"/>
    <w:rsid w:val="00C26173"/>
    <w:rsid w:val="00C32285"/>
    <w:rsid w:val="00C32B4F"/>
    <w:rsid w:val="00C3330C"/>
    <w:rsid w:val="00C3342A"/>
    <w:rsid w:val="00C33A03"/>
    <w:rsid w:val="00C33B08"/>
    <w:rsid w:val="00C348DB"/>
    <w:rsid w:val="00C34B82"/>
    <w:rsid w:val="00C353E2"/>
    <w:rsid w:val="00C35FC2"/>
    <w:rsid w:val="00C37A11"/>
    <w:rsid w:val="00C42693"/>
    <w:rsid w:val="00C42E9B"/>
    <w:rsid w:val="00C42F53"/>
    <w:rsid w:val="00C43C98"/>
    <w:rsid w:val="00C4785C"/>
    <w:rsid w:val="00C513F6"/>
    <w:rsid w:val="00C54027"/>
    <w:rsid w:val="00C54371"/>
    <w:rsid w:val="00C55A82"/>
    <w:rsid w:val="00C55DB5"/>
    <w:rsid w:val="00C64B3D"/>
    <w:rsid w:val="00C65BF2"/>
    <w:rsid w:val="00C66D15"/>
    <w:rsid w:val="00C71CD9"/>
    <w:rsid w:val="00C753D1"/>
    <w:rsid w:val="00C75FAA"/>
    <w:rsid w:val="00C76058"/>
    <w:rsid w:val="00C761A3"/>
    <w:rsid w:val="00C84288"/>
    <w:rsid w:val="00C860D3"/>
    <w:rsid w:val="00C86FE6"/>
    <w:rsid w:val="00C87FD6"/>
    <w:rsid w:val="00C912CF"/>
    <w:rsid w:val="00C91EA4"/>
    <w:rsid w:val="00C92865"/>
    <w:rsid w:val="00C93805"/>
    <w:rsid w:val="00C95245"/>
    <w:rsid w:val="00C9538C"/>
    <w:rsid w:val="00C95D61"/>
    <w:rsid w:val="00C97635"/>
    <w:rsid w:val="00C97BA0"/>
    <w:rsid w:val="00CA0BA3"/>
    <w:rsid w:val="00CA1B20"/>
    <w:rsid w:val="00CA236C"/>
    <w:rsid w:val="00CA6827"/>
    <w:rsid w:val="00CB4D4E"/>
    <w:rsid w:val="00CB5248"/>
    <w:rsid w:val="00CB55E3"/>
    <w:rsid w:val="00CC0586"/>
    <w:rsid w:val="00CC308B"/>
    <w:rsid w:val="00CC3884"/>
    <w:rsid w:val="00CC3994"/>
    <w:rsid w:val="00CC4485"/>
    <w:rsid w:val="00CC5152"/>
    <w:rsid w:val="00CC7E3C"/>
    <w:rsid w:val="00CD0E28"/>
    <w:rsid w:val="00CD168F"/>
    <w:rsid w:val="00CD212E"/>
    <w:rsid w:val="00CD2219"/>
    <w:rsid w:val="00CD2EE8"/>
    <w:rsid w:val="00CD5607"/>
    <w:rsid w:val="00CE0F26"/>
    <w:rsid w:val="00CE1B62"/>
    <w:rsid w:val="00CE23D0"/>
    <w:rsid w:val="00CE2A80"/>
    <w:rsid w:val="00CE2D71"/>
    <w:rsid w:val="00CE4B74"/>
    <w:rsid w:val="00CF17E4"/>
    <w:rsid w:val="00CF1E77"/>
    <w:rsid w:val="00CF51EE"/>
    <w:rsid w:val="00CF69F4"/>
    <w:rsid w:val="00CF6C87"/>
    <w:rsid w:val="00CF7D7A"/>
    <w:rsid w:val="00D00A40"/>
    <w:rsid w:val="00D06060"/>
    <w:rsid w:val="00D113D1"/>
    <w:rsid w:val="00D1171C"/>
    <w:rsid w:val="00D14562"/>
    <w:rsid w:val="00D17AE8"/>
    <w:rsid w:val="00D17DEC"/>
    <w:rsid w:val="00D20F9D"/>
    <w:rsid w:val="00D22C75"/>
    <w:rsid w:val="00D22E45"/>
    <w:rsid w:val="00D22E93"/>
    <w:rsid w:val="00D242BE"/>
    <w:rsid w:val="00D26F5E"/>
    <w:rsid w:val="00D279A0"/>
    <w:rsid w:val="00D31CEF"/>
    <w:rsid w:val="00D32FAE"/>
    <w:rsid w:val="00D33A98"/>
    <w:rsid w:val="00D33D57"/>
    <w:rsid w:val="00D34800"/>
    <w:rsid w:val="00D430A1"/>
    <w:rsid w:val="00D43367"/>
    <w:rsid w:val="00D446BF"/>
    <w:rsid w:val="00D46045"/>
    <w:rsid w:val="00D46E24"/>
    <w:rsid w:val="00D46F13"/>
    <w:rsid w:val="00D47014"/>
    <w:rsid w:val="00D522B7"/>
    <w:rsid w:val="00D531D9"/>
    <w:rsid w:val="00D56BA5"/>
    <w:rsid w:val="00D57D0A"/>
    <w:rsid w:val="00D57D36"/>
    <w:rsid w:val="00D604B7"/>
    <w:rsid w:val="00D60A01"/>
    <w:rsid w:val="00D60CC6"/>
    <w:rsid w:val="00D64266"/>
    <w:rsid w:val="00D64AF4"/>
    <w:rsid w:val="00D64C19"/>
    <w:rsid w:val="00D664B7"/>
    <w:rsid w:val="00D6727B"/>
    <w:rsid w:val="00D67444"/>
    <w:rsid w:val="00D728AF"/>
    <w:rsid w:val="00D73D02"/>
    <w:rsid w:val="00D752B7"/>
    <w:rsid w:val="00D803D8"/>
    <w:rsid w:val="00D8232A"/>
    <w:rsid w:val="00D82AF2"/>
    <w:rsid w:val="00D83325"/>
    <w:rsid w:val="00D8751E"/>
    <w:rsid w:val="00D92912"/>
    <w:rsid w:val="00D92F34"/>
    <w:rsid w:val="00D93837"/>
    <w:rsid w:val="00DA071C"/>
    <w:rsid w:val="00DA311A"/>
    <w:rsid w:val="00DA34EB"/>
    <w:rsid w:val="00DA3989"/>
    <w:rsid w:val="00DA413D"/>
    <w:rsid w:val="00DA719F"/>
    <w:rsid w:val="00DB016C"/>
    <w:rsid w:val="00DB0AA3"/>
    <w:rsid w:val="00DB3F45"/>
    <w:rsid w:val="00DB54B2"/>
    <w:rsid w:val="00DC2CDA"/>
    <w:rsid w:val="00DC6448"/>
    <w:rsid w:val="00DC6A82"/>
    <w:rsid w:val="00DD0CD5"/>
    <w:rsid w:val="00DD153E"/>
    <w:rsid w:val="00DD1C51"/>
    <w:rsid w:val="00DD3091"/>
    <w:rsid w:val="00DD5CB8"/>
    <w:rsid w:val="00DD6211"/>
    <w:rsid w:val="00DD6FDB"/>
    <w:rsid w:val="00DD702F"/>
    <w:rsid w:val="00DE01C4"/>
    <w:rsid w:val="00DE1B99"/>
    <w:rsid w:val="00DE2671"/>
    <w:rsid w:val="00DE26B6"/>
    <w:rsid w:val="00DF0E40"/>
    <w:rsid w:val="00DF250F"/>
    <w:rsid w:val="00DF3880"/>
    <w:rsid w:val="00DF3C05"/>
    <w:rsid w:val="00DF67C4"/>
    <w:rsid w:val="00E0048F"/>
    <w:rsid w:val="00E01471"/>
    <w:rsid w:val="00E0181D"/>
    <w:rsid w:val="00E021DF"/>
    <w:rsid w:val="00E02421"/>
    <w:rsid w:val="00E03774"/>
    <w:rsid w:val="00E06A69"/>
    <w:rsid w:val="00E0702F"/>
    <w:rsid w:val="00E07674"/>
    <w:rsid w:val="00E07A91"/>
    <w:rsid w:val="00E1124F"/>
    <w:rsid w:val="00E13699"/>
    <w:rsid w:val="00E1695B"/>
    <w:rsid w:val="00E17749"/>
    <w:rsid w:val="00E204A6"/>
    <w:rsid w:val="00E2084D"/>
    <w:rsid w:val="00E21BEA"/>
    <w:rsid w:val="00E24583"/>
    <w:rsid w:val="00E3127C"/>
    <w:rsid w:val="00E314AC"/>
    <w:rsid w:val="00E32097"/>
    <w:rsid w:val="00E3225C"/>
    <w:rsid w:val="00E322EE"/>
    <w:rsid w:val="00E33C05"/>
    <w:rsid w:val="00E340BE"/>
    <w:rsid w:val="00E360E9"/>
    <w:rsid w:val="00E37165"/>
    <w:rsid w:val="00E42707"/>
    <w:rsid w:val="00E43074"/>
    <w:rsid w:val="00E431E3"/>
    <w:rsid w:val="00E45386"/>
    <w:rsid w:val="00E56FDF"/>
    <w:rsid w:val="00E579B6"/>
    <w:rsid w:val="00E60D42"/>
    <w:rsid w:val="00E61ACF"/>
    <w:rsid w:val="00E642E6"/>
    <w:rsid w:val="00E646AD"/>
    <w:rsid w:val="00E660D2"/>
    <w:rsid w:val="00E67E68"/>
    <w:rsid w:val="00E71488"/>
    <w:rsid w:val="00E719E3"/>
    <w:rsid w:val="00E74425"/>
    <w:rsid w:val="00E7470C"/>
    <w:rsid w:val="00E759D6"/>
    <w:rsid w:val="00E76CDD"/>
    <w:rsid w:val="00E76E9D"/>
    <w:rsid w:val="00E82C18"/>
    <w:rsid w:val="00E84801"/>
    <w:rsid w:val="00E8569F"/>
    <w:rsid w:val="00E86BFE"/>
    <w:rsid w:val="00E93CF7"/>
    <w:rsid w:val="00E953AA"/>
    <w:rsid w:val="00E96002"/>
    <w:rsid w:val="00E960E6"/>
    <w:rsid w:val="00E96B82"/>
    <w:rsid w:val="00E97B2D"/>
    <w:rsid w:val="00EA180B"/>
    <w:rsid w:val="00EA2204"/>
    <w:rsid w:val="00EA257E"/>
    <w:rsid w:val="00EA2A91"/>
    <w:rsid w:val="00EA33D6"/>
    <w:rsid w:val="00EA5D8C"/>
    <w:rsid w:val="00EA7E4F"/>
    <w:rsid w:val="00EB357C"/>
    <w:rsid w:val="00EB7D53"/>
    <w:rsid w:val="00EC1E6D"/>
    <w:rsid w:val="00EC2636"/>
    <w:rsid w:val="00EC4A1C"/>
    <w:rsid w:val="00EC517E"/>
    <w:rsid w:val="00ED1C67"/>
    <w:rsid w:val="00ED2CCF"/>
    <w:rsid w:val="00ED38AA"/>
    <w:rsid w:val="00ED71DE"/>
    <w:rsid w:val="00EE6735"/>
    <w:rsid w:val="00EF0684"/>
    <w:rsid w:val="00EF641F"/>
    <w:rsid w:val="00EF7FD0"/>
    <w:rsid w:val="00F02DDC"/>
    <w:rsid w:val="00F04002"/>
    <w:rsid w:val="00F05172"/>
    <w:rsid w:val="00F056E3"/>
    <w:rsid w:val="00F07746"/>
    <w:rsid w:val="00F07BAE"/>
    <w:rsid w:val="00F07E42"/>
    <w:rsid w:val="00F1069F"/>
    <w:rsid w:val="00F10FEC"/>
    <w:rsid w:val="00F12004"/>
    <w:rsid w:val="00F15FB2"/>
    <w:rsid w:val="00F20001"/>
    <w:rsid w:val="00F20782"/>
    <w:rsid w:val="00F23C70"/>
    <w:rsid w:val="00F24D58"/>
    <w:rsid w:val="00F250B5"/>
    <w:rsid w:val="00F300C2"/>
    <w:rsid w:val="00F31596"/>
    <w:rsid w:val="00F32534"/>
    <w:rsid w:val="00F3415C"/>
    <w:rsid w:val="00F347A8"/>
    <w:rsid w:val="00F35299"/>
    <w:rsid w:val="00F4159E"/>
    <w:rsid w:val="00F47CF1"/>
    <w:rsid w:val="00F50E63"/>
    <w:rsid w:val="00F5125A"/>
    <w:rsid w:val="00F514A6"/>
    <w:rsid w:val="00F53795"/>
    <w:rsid w:val="00F56208"/>
    <w:rsid w:val="00F57BD2"/>
    <w:rsid w:val="00F57F44"/>
    <w:rsid w:val="00F60539"/>
    <w:rsid w:val="00F60F01"/>
    <w:rsid w:val="00F61EE7"/>
    <w:rsid w:val="00F61F3F"/>
    <w:rsid w:val="00F6465A"/>
    <w:rsid w:val="00F66728"/>
    <w:rsid w:val="00F70155"/>
    <w:rsid w:val="00F705FF"/>
    <w:rsid w:val="00F71E58"/>
    <w:rsid w:val="00F72B91"/>
    <w:rsid w:val="00F736CD"/>
    <w:rsid w:val="00F758A9"/>
    <w:rsid w:val="00F7733D"/>
    <w:rsid w:val="00F77C1A"/>
    <w:rsid w:val="00F8147E"/>
    <w:rsid w:val="00F82CD1"/>
    <w:rsid w:val="00F82DDE"/>
    <w:rsid w:val="00F836AD"/>
    <w:rsid w:val="00F84944"/>
    <w:rsid w:val="00F84A91"/>
    <w:rsid w:val="00F8792E"/>
    <w:rsid w:val="00F93390"/>
    <w:rsid w:val="00F9567D"/>
    <w:rsid w:val="00F96F47"/>
    <w:rsid w:val="00FA0283"/>
    <w:rsid w:val="00FA286D"/>
    <w:rsid w:val="00FA5FEE"/>
    <w:rsid w:val="00FB00FE"/>
    <w:rsid w:val="00FB056E"/>
    <w:rsid w:val="00FB0B31"/>
    <w:rsid w:val="00FB1711"/>
    <w:rsid w:val="00FB2608"/>
    <w:rsid w:val="00FB2881"/>
    <w:rsid w:val="00FB4AE9"/>
    <w:rsid w:val="00FB7E1E"/>
    <w:rsid w:val="00FC0F43"/>
    <w:rsid w:val="00FC32C3"/>
    <w:rsid w:val="00FC3816"/>
    <w:rsid w:val="00FC3D26"/>
    <w:rsid w:val="00FC491E"/>
    <w:rsid w:val="00FC5DB1"/>
    <w:rsid w:val="00FC6878"/>
    <w:rsid w:val="00FD0467"/>
    <w:rsid w:val="00FD3220"/>
    <w:rsid w:val="00FD3600"/>
    <w:rsid w:val="00FD47E6"/>
    <w:rsid w:val="00FD4D38"/>
    <w:rsid w:val="00FD68E8"/>
    <w:rsid w:val="00FD780A"/>
    <w:rsid w:val="00FE0CCF"/>
    <w:rsid w:val="00FE1FFD"/>
    <w:rsid w:val="00FE23E6"/>
    <w:rsid w:val="00FE29F2"/>
    <w:rsid w:val="00FE37FF"/>
    <w:rsid w:val="00FE390C"/>
    <w:rsid w:val="00FE53F5"/>
    <w:rsid w:val="00FE5F29"/>
    <w:rsid w:val="00FE6225"/>
    <w:rsid w:val="00FE6433"/>
    <w:rsid w:val="00FE7563"/>
    <w:rsid w:val="00FE7EFE"/>
    <w:rsid w:val="00FF17BB"/>
    <w:rsid w:val="00FF26DA"/>
    <w:rsid w:val="00FF2940"/>
    <w:rsid w:val="00FF2AC9"/>
    <w:rsid w:val="00FF3855"/>
    <w:rsid w:val="00FF4FBA"/>
    <w:rsid w:val="00FF6192"/>
    <w:rsid w:val="00FF6C4A"/>
    <w:rsid w:val="00FF732D"/>
    <w:rsid w:val="00FF777C"/>
    <w:rsid w:val="0F56B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1CB58"/>
  <w15:docId w15:val="{8177EA4D-D7F3-47ED-AD18-6DD5C56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47E"/>
    <w:pPr>
      <w:spacing w:after="15" w:line="264" w:lineRule="auto"/>
      <w:ind w:left="5" w:right="38" w:hanging="5"/>
      <w:jc w:val="both"/>
    </w:pPr>
    <w:rPr>
      <w:rFonts w:ascii="Times New Roman" w:eastAsia="Times New Roman" w:hAnsi="Times New Roman" w:cs="Times New Roman"/>
      <w:color w:val="000000"/>
      <w:sz w:val="24"/>
    </w:rPr>
  </w:style>
  <w:style w:type="paragraph" w:styleId="Nagwek1">
    <w:name w:val="heading 1"/>
    <w:basedOn w:val="Normalny"/>
    <w:next w:val="Normalny"/>
    <w:link w:val="Nagwek1Znak"/>
    <w:uiPriority w:val="9"/>
    <w:qFormat/>
    <w:rsid w:val="00DB0CE6"/>
    <w:pPr>
      <w:keepNext/>
      <w:keepLines/>
      <w:numPr>
        <w:numId w:val="1"/>
      </w:numPr>
      <w:spacing w:before="360" w:after="240"/>
      <w:jc w:val="center"/>
      <w:outlineLvl w:val="0"/>
    </w:pPr>
    <w:rPr>
      <w:b/>
      <w:sz w:val="28"/>
    </w:rPr>
  </w:style>
  <w:style w:type="paragraph" w:styleId="Nagwek2">
    <w:name w:val="heading 2"/>
    <w:basedOn w:val="Normalny"/>
    <w:next w:val="Normalny"/>
    <w:link w:val="Nagwek2Znak"/>
    <w:autoRedefine/>
    <w:uiPriority w:val="9"/>
    <w:unhideWhenUsed/>
    <w:qFormat/>
    <w:rsid w:val="00DC6A82"/>
    <w:pPr>
      <w:keepNext/>
      <w:keepLines/>
      <w:numPr>
        <w:ilvl w:val="1"/>
        <w:numId w:val="3"/>
      </w:numPr>
      <w:tabs>
        <w:tab w:val="left" w:pos="4678"/>
      </w:tabs>
      <w:spacing w:before="120" w:after="240" w:line="276" w:lineRule="auto"/>
      <w:jc w:val="left"/>
      <w:outlineLvl w:val="1"/>
    </w:pPr>
    <w:rPr>
      <w:rFonts w:asciiTheme="minorHAnsi" w:hAnsiTheme="minorHAnsi" w:cstheme="minorHAnsi"/>
      <w:b/>
      <w:szCs w:val="28"/>
    </w:rPr>
  </w:style>
  <w:style w:type="paragraph" w:styleId="Nagwek3">
    <w:name w:val="heading 3"/>
    <w:basedOn w:val="Normalny"/>
    <w:next w:val="Normalny"/>
    <w:link w:val="Nagwek3Znak"/>
    <w:autoRedefine/>
    <w:uiPriority w:val="9"/>
    <w:unhideWhenUsed/>
    <w:qFormat/>
    <w:rsid w:val="00805F1F"/>
    <w:pPr>
      <w:keepNext/>
      <w:keepLines/>
      <w:numPr>
        <w:ilvl w:val="2"/>
        <w:numId w:val="3"/>
      </w:numPr>
      <w:spacing w:before="240" w:after="120" w:line="276" w:lineRule="auto"/>
      <w:ind w:right="0"/>
      <w:jc w:val="left"/>
      <w:outlineLvl w:val="2"/>
    </w:pPr>
    <w:rPr>
      <w:rFonts w:asciiTheme="minorHAnsi" w:eastAsiaTheme="majorEastAsia" w:hAnsiTheme="minorHAnsi" w:cstheme="minorHAnsi"/>
      <w:b/>
      <w:color w:val="auto"/>
      <w:szCs w:val="24"/>
    </w:rPr>
  </w:style>
  <w:style w:type="paragraph" w:styleId="Nagwek4">
    <w:name w:val="heading 4"/>
    <w:basedOn w:val="Normalny"/>
    <w:next w:val="Normalny"/>
    <w:link w:val="Nagwek4Znak"/>
    <w:autoRedefine/>
    <w:qFormat/>
    <w:rsid w:val="00015ECC"/>
    <w:pPr>
      <w:keepNext/>
      <w:spacing w:after="0" w:line="240" w:lineRule="auto"/>
      <w:ind w:left="360" w:right="0" w:firstLine="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nhideWhenUsed/>
    <w:qFormat/>
    <w:rsid w:val="00DB0CE6"/>
    <w:pPr>
      <w:keepNext/>
      <w:keepLines/>
      <w:spacing w:before="200" w:after="0"/>
      <w:ind w:left="0" w:firstLine="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DB0CE6"/>
    <w:rPr>
      <w:rFonts w:ascii="Times New Roman" w:eastAsia="Times New Roman" w:hAnsi="Times New Roman" w:cs="Times New Roman"/>
      <w:b/>
      <w:color w:val="000000"/>
      <w:sz w:val="28"/>
    </w:rPr>
  </w:style>
  <w:style w:type="character" w:customStyle="1" w:styleId="Nagwek2Znak">
    <w:name w:val="Nagłówek 2 Znak"/>
    <w:link w:val="Nagwek2"/>
    <w:uiPriority w:val="9"/>
    <w:qFormat/>
    <w:rsid w:val="00DC6A82"/>
    <w:rPr>
      <w:rFonts w:eastAsia="Times New Roman" w:cstheme="minorHAnsi"/>
      <w:b/>
      <w:color w:val="000000"/>
      <w:sz w:val="24"/>
      <w:szCs w:val="28"/>
    </w:rPr>
  </w:style>
  <w:style w:type="character" w:customStyle="1" w:styleId="Nagwek3Znak">
    <w:name w:val="Nagłówek 3 Znak"/>
    <w:basedOn w:val="Domylnaczcionkaakapitu"/>
    <w:link w:val="Nagwek3"/>
    <w:uiPriority w:val="9"/>
    <w:qFormat/>
    <w:rsid w:val="00805F1F"/>
    <w:rPr>
      <w:rFonts w:eastAsiaTheme="majorEastAsia" w:cstheme="minorHAnsi"/>
      <w:b/>
      <w:sz w:val="24"/>
      <w:szCs w:val="24"/>
    </w:rPr>
  </w:style>
  <w:style w:type="character" w:customStyle="1" w:styleId="Nagwek4Znak">
    <w:name w:val="Nagłówek 4 Znak"/>
    <w:basedOn w:val="Domylnaczcionkaakapitu"/>
    <w:link w:val="Nagwek4"/>
    <w:qFormat/>
    <w:rsid w:val="00015ECC"/>
    <w:rPr>
      <w:rFonts w:asciiTheme="majorHAnsi" w:eastAsia="Times New Roman" w:hAnsiTheme="majorHAnsi" w:cs="Calibri"/>
      <w:b/>
    </w:rPr>
  </w:style>
  <w:style w:type="character" w:customStyle="1" w:styleId="Nagwek5Znak">
    <w:name w:val="Nagłówek 5 Znak"/>
    <w:basedOn w:val="Domylnaczcionkaakapitu"/>
    <w:link w:val="Nagwek5"/>
    <w:uiPriority w:val="9"/>
    <w:qFormat/>
    <w:rsid w:val="00B2050D"/>
    <w:rPr>
      <w:rFonts w:ascii="Calibri" w:eastAsiaTheme="majorEastAsia" w:hAnsi="Calibri" w:cstheme="majorBidi"/>
      <w:b/>
      <w:sz w:val="24"/>
      <w:szCs w:val="20"/>
    </w:rPr>
  </w:style>
  <w:style w:type="character" w:customStyle="1" w:styleId="NagwekZnak">
    <w:name w:val="Nagłówek Znak"/>
    <w:basedOn w:val="Domylnaczcionkaakapitu"/>
    <w:link w:val="Nagwek"/>
    <w:uiPriority w:val="99"/>
    <w:qFormat/>
    <w:rsid w:val="009A6285"/>
    <w:rPr>
      <w:rFonts w:cs="Times New Roman"/>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99"/>
    <w:qFormat/>
    <w:locked/>
    <w:rsid w:val="004059F7"/>
    <w:rPr>
      <w:rFonts w:ascii="Times New Roman" w:eastAsia="Times New Roman" w:hAnsi="Times New Roman" w:cs="Times New Roman"/>
      <w:color w:val="000000"/>
      <w:sz w:val="24"/>
    </w:rPr>
  </w:style>
  <w:style w:type="character" w:customStyle="1" w:styleId="TekstkomentarzaZnak">
    <w:name w:val="Tekst komentarza Znak"/>
    <w:basedOn w:val="Domylnaczcionkaakapitu"/>
    <w:link w:val="Tekstkomentarza"/>
    <w:qFormat/>
    <w:rsid w:val="001F642E"/>
    <w:rPr>
      <w:rFonts w:ascii="Arial" w:eastAsia="Times New Roman" w:hAnsi="Arial" w:cs="Times New Roman"/>
      <w:sz w:val="20"/>
      <w:szCs w:val="20"/>
    </w:rPr>
  </w:style>
  <w:style w:type="character" w:customStyle="1" w:styleId="TematkomentarzaZnak">
    <w:name w:val="Temat komentarza Znak"/>
    <w:basedOn w:val="TekstkomentarzaZnak"/>
    <w:link w:val="Tematkomentarza"/>
    <w:uiPriority w:val="99"/>
    <w:semiHidden/>
    <w:qFormat/>
    <w:rsid w:val="001F642E"/>
    <w:rPr>
      <w:rFonts w:ascii="Arial" w:eastAsia="Times New Roman" w:hAnsi="Arial" w:cs="Times New Roman"/>
      <w:b/>
      <w:bCs/>
      <w:sz w:val="20"/>
      <w:szCs w:val="20"/>
    </w:rPr>
  </w:style>
  <w:style w:type="character" w:customStyle="1" w:styleId="TematkomentarzaZnak1">
    <w:name w:val="Temat komentarza Znak1"/>
    <w:basedOn w:val="TekstkomentarzaZnak"/>
    <w:uiPriority w:val="99"/>
    <w:semiHidden/>
    <w:qFormat/>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qFormat/>
    <w:rsid w:val="001F642E"/>
    <w:rPr>
      <w:rFonts w:ascii="Tahoma" w:eastAsia="Times New Roman" w:hAnsi="Tahoma" w:cs="Tahoma"/>
      <w:sz w:val="16"/>
      <w:szCs w:val="16"/>
    </w:rPr>
  </w:style>
  <w:style w:type="character" w:customStyle="1" w:styleId="TekstdymkaZnak1">
    <w:name w:val="Tekst dymka Znak1"/>
    <w:basedOn w:val="Domylnaczcionkaakapitu"/>
    <w:uiPriority w:val="99"/>
    <w:semiHidden/>
    <w:qFormat/>
    <w:rsid w:val="001F642E"/>
    <w:rPr>
      <w:rFonts w:ascii="Segoe UI" w:eastAsia="Times New Roman" w:hAnsi="Segoe UI" w:cs="Segoe UI"/>
      <w:color w:val="000000"/>
      <w:sz w:val="18"/>
      <w:szCs w:val="18"/>
    </w:rPr>
  </w:style>
  <w:style w:type="character" w:customStyle="1" w:styleId="StopkaZnak">
    <w:name w:val="Stopka Znak"/>
    <w:basedOn w:val="Domylnaczcionkaakapitu"/>
    <w:link w:val="Stopka"/>
    <w:uiPriority w:val="99"/>
    <w:qFormat/>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qFormat/>
    <w:rsid w:val="001F642E"/>
    <w:rPr>
      <w:rFonts w:ascii="Arial" w:eastAsia="Times New Roman" w:hAnsi="Arial" w:cs="Times New Roman"/>
      <w:sz w:val="20"/>
      <w:szCs w:val="20"/>
    </w:rPr>
  </w:style>
  <w:style w:type="character" w:customStyle="1" w:styleId="TekstprzypisukocowegoZnak1">
    <w:name w:val="Tekst przypisu końcowego Znak1"/>
    <w:basedOn w:val="Domylnaczcionkaakapitu"/>
    <w:uiPriority w:val="99"/>
    <w:semiHidden/>
    <w:qFormat/>
    <w:rsid w:val="001F642E"/>
    <w:rPr>
      <w:rFonts w:ascii="Times New Roman" w:eastAsia="Times New Roman" w:hAnsi="Times New Roman" w:cs="Times New Roman"/>
      <w:color w:val="000000"/>
      <w:sz w:val="20"/>
      <w:szCs w:val="20"/>
    </w:rPr>
  </w:style>
  <w:style w:type="character" w:customStyle="1" w:styleId="TekstpodstawowyZnak">
    <w:name w:val="Tekst podstawowy Znak"/>
    <w:basedOn w:val="Domylnaczcionkaakapitu"/>
    <w:link w:val="Tekstpodstawowy"/>
    <w:uiPriority w:val="1"/>
    <w:qFormat/>
    <w:rsid w:val="001F642E"/>
    <w:rPr>
      <w:rFonts w:ascii="Calibri Light" w:eastAsia="Calibri Light" w:hAnsi="Calibri Light" w:cs="Calibri Light"/>
      <w:lang w:bidi="pl-PL"/>
    </w:rPr>
  </w:style>
  <w:style w:type="character" w:customStyle="1" w:styleId="czeinternetowe">
    <w:name w:val="Łącze internetowe"/>
    <w:basedOn w:val="Domylnaczcionkaakapitu"/>
    <w:uiPriority w:val="99"/>
    <w:unhideWhenUsed/>
    <w:rsid w:val="00D87963"/>
    <w:rPr>
      <w:color w:val="0563C1" w:themeColor="hyperlink"/>
      <w:u w:val="single"/>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1F642E"/>
    <w:rPr>
      <w:rFonts w:eastAsiaTheme="minorHAnsi"/>
      <w:sz w:val="20"/>
      <w:szCs w:val="20"/>
      <w:lang w:eastAsia="en-US"/>
    </w:rPr>
  </w:style>
  <w:style w:type="character" w:styleId="Odwoaniedokomentarza">
    <w:name w:val="annotation reference"/>
    <w:basedOn w:val="Domylnaczcionkaakapitu"/>
    <w:uiPriority w:val="99"/>
    <w:unhideWhenUsed/>
    <w:qFormat/>
    <w:rsid w:val="001F642E"/>
    <w:rPr>
      <w:sz w:val="16"/>
      <w:szCs w:val="16"/>
    </w:rPr>
  </w:style>
  <w:style w:type="character" w:customStyle="1" w:styleId="BezodstpwZnak">
    <w:name w:val="Bez odstępów Znak"/>
    <w:link w:val="Bezodstpw"/>
    <w:qFormat/>
    <w:locked/>
    <w:rsid w:val="00F3276D"/>
    <w:rPr>
      <w:rFonts w:ascii="Calibri" w:eastAsia="Calibri" w:hAnsi="Calibri" w:cs="Times New Roman"/>
      <w:lang w:eastAsia="en-US"/>
    </w:rPr>
  </w:style>
  <w:style w:type="character" w:customStyle="1" w:styleId="h2">
    <w:name w:val="h2"/>
    <w:basedOn w:val="Domylnaczcionkaakapitu"/>
    <w:qFormat/>
    <w:rsid w:val="00F3276D"/>
  </w:style>
  <w:style w:type="character" w:customStyle="1" w:styleId="TekstpodstawowywcityZnak">
    <w:name w:val="Tekst podstawowy wcięty Znak"/>
    <w:basedOn w:val="Domylnaczcionkaakapitu"/>
    <w:link w:val="Tekstpodstawowywcity"/>
    <w:qFormat/>
    <w:rsid w:val="007801A6"/>
    <w:rPr>
      <w:rFonts w:ascii="Times New Roman" w:eastAsia="Times New Roman" w:hAnsi="Times New Roman" w:cs="Times New Roman"/>
      <w:color w:val="000000"/>
      <w:sz w:val="24"/>
    </w:rPr>
  </w:style>
  <w:style w:type="character" w:customStyle="1" w:styleId="Tekstpodstawowy3Znak">
    <w:name w:val="Tekst podstawowy 3 Znak"/>
    <w:basedOn w:val="Domylnaczcionkaakapitu"/>
    <w:link w:val="Tekstpodstawowy3"/>
    <w:qFormat/>
    <w:rsid w:val="00A72319"/>
    <w:rPr>
      <w:rFonts w:ascii="Times New Roman" w:eastAsia="Times New Roman" w:hAnsi="Times New Roman" w:cs="Times New Roman"/>
      <w:color w:val="000000"/>
      <w:sz w:val="16"/>
      <w:szCs w:val="16"/>
    </w:rPr>
  </w:style>
  <w:style w:type="character" w:customStyle="1" w:styleId="Teksttreci">
    <w:name w:val="Tekst treści"/>
    <w:basedOn w:val="Domylnaczcionkaakapitu"/>
    <w:qFormat/>
    <w:rsid w:val="00B54C34"/>
    <w:rPr>
      <w:sz w:val="18"/>
      <w:szCs w:val="18"/>
      <w:shd w:val="clear" w:color="auto" w:fill="FFFFFF"/>
    </w:rPr>
  </w:style>
  <w:style w:type="character" w:customStyle="1" w:styleId="TeksttreciPogrubienie">
    <w:name w:val="Tekst treści + Pogrubienie"/>
    <w:qFormat/>
    <w:rsid w:val="00B54C34"/>
    <w:rPr>
      <w:b/>
      <w:bCs/>
      <w:sz w:val="18"/>
      <w:szCs w:val="18"/>
      <w:lang w:bidi="ar-SA"/>
    </w:rPr>
  </w:style>
  <w:style w:type="character" w:customStyle="1" w:styleId="Teksttreci4">
    <w:name w:val="Tekst treści4"/>
    <w:qFormat/>
    <w:rsid w:val="00B54C34"/>
    <w:rPr>
      <w:sz w:val="18"/>
      <w:szCs w:val="18"/>
      <w:lang w:bidi="ar-SA"/>
    </w:rPr>
  </w:style>
  <w:style w:type="character" w:customStyle="1" w:styleId="TeksttreciPogrubienie2">
    <w:name w:val="Tekst treści + Pogrubienie2"/>
    <w:qFormat/>
    <w:rsid w:val="00B54C34"/>
    <w:rPr>
      <w:b/>
      <w:bCs/>
      <w:i/>
      <w:iCs/>
      <w:sz w:val="18"/>
      <w:szCs w:val="18"/>
      <w:lang w:bidi="ar-SA"/>
    </w:rPr>
  </w:style>
  <w:style w:type="character" w:customStyle="1" w:styleId="fbullets">
    <w:name w:val="f_bullets"/>
    <w:basedOn w:val="Domylnaczcionkaakapitu"/>
    <w:qFormat/>
    <w:rsid w:val="00B54C34"/>
  </w:style>
  <w:style w:type="character" w:customStyle="1" w:styleId="apple-converted-space">
    <w:name w:val="apple-converted-space"/>
    <w:basedOn w:val="Domylnaczcionkaakapitu"/>
    <w:qFormat/>
    <w:rsid w:val="00B54C34"/>
  </w:style>
  <w:style w:type="character" w:customStyle="1" w:styleId="colour">
    <w:name w:val="colour"/>
    <w:basedOn w:val="Domylnaczcionkaakapitu"/>
    <w:qFormat/>
    <w:rsid w:val="00B268CA"/>
  </w:style>
  <w:style w:type="character" w:customStyle="1" w:styleId="font">
    <w:name w:val="font"/>
    <w:basedOn w:val="Domylnaczcionkaakapitu"/>
    <w:qFormat/>
    <w:rsid w:val="00B268CA"/>
  </w:style>
  <w:style w:type="character" w:customStyle="1" w:styleId="size">
    <w:name w:val="size"/>
    <w:basedOn w:val="Domylnaczcionkaakapitu"/>
    <w:qFormat/>
    <w:rsid w:val="00B268CA"/>
  </w:style>
  <w:style w:type="character" w:styleId="UyteHipercze">
    <w:name w:val="FollowedHyperlink"/>
    <w:basedOn w:val="Domylnaczcionkaakapitu"/>
    <w:uiPriority w:val="99"/>
    <w:unhideWhenUsed/>
    <w:qFormat/>
    <w:rsid w:val="00CC724F"/>
    <w:rPr>
      <w:color w:val="954F72" w:themeColor="followedHyperlink"/>
      <w:u w:val="single"/>
    </w:rPr>
  </w:style>
  <w:style w:type="character" w:customStyle="1" w:styleId="TytuZnak">
    <w:name w:val="Tytuł Znak"/>
    <w:basedOn w:val="Domylnaczcionkaakapitu"/>
    <w:link w:val="Tytu"/>
    <w:uiPriority w:val="10"/>
    <w:qFormat/>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qFormat/>
    <w:rsid w:val="00DB0CE6"/>
    <w:rPr>
      <w:rFonts w:asciiTheme="majorHAnsi" w:eastAsiaTheme="majorEastAsia" w:hAnsiTheme="majorHAnsi" w:cstheme="majorBidi"/>
      <w:i/>
      <w:iCs/>
      <w:color w:val="1F3763" w:themeColor="accent1" w:themeShade="7F"/>
      <w:sz w:val="24"/>
    </w:rPr>
  </w:style>
  <w:style w:type="character" w:customStyle="1" w:styleId="Nagwek7Znak">
    <w:name w:val="Nagłówek 7 Znak"/>
    <w:basedOn w:val="Domylnaczcionkaakapitu"/>
    <w:link w:val="Nagwek7"/>
    <w:uiPriority w:val="9"/>
    <w:semiHidden/>
    <w:qFormat/>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qFormat/>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qFormat/>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uiPriority w:val="99"/>
    <w:qFormat/>
    <w:rsid w:val="00505D62"/>
    <w:rPr>
      <w:rFonts w:ascii="Arial" w:eastAsia="MS Mincho" w:hAnsi="Arial" w:cs="Arial"/>
      <w:lang w:eastAsia="ja-JP"/>
    </w:rPr>
  </w:style>
  <w:style w:type="character" w:customStyle="1" w:styleId="Nierozpoznanawzmianka1">
    <w:name w:val="Nierozpoznana wzmianka1"/>
    <w:basedOn w:val="Domylnaczcionkaakapitu"/>
    <w:uiPriority w:val="99"/>
    <w:semiHidden/>
    <w:unhideWhenUsed/>
    <w:qFormat/>
    <w:rsid w:val="009B6E51"/>
    <w:rPr>
      <w:color w:val="605E5C"/>
      <w:shd w:val="clear" w:color="auto" w:fill="E1DFDD"/>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qFormat/>
    <w:rsid w:val="006B560E"/>
    <w:rPr>
      <w:rFonts w:ascii="Times New Roman" w:eastAsia="Times New Roman" w:hAnsi="Times New Roman" w:cs="Times New Roman"/>
      <w:color w:val="000000"/>
      <w:sz w:val="20"/>
      <w:szCs w:val="20"/>
      <w:lang w:eastAsia="pl-PL"/>
    </w:rPr>
  </w:style>
  <w:style w:type="character" w:customStyle="1" w:styleId="AKAPIT2Znak">
    <w:name w:val="AKAPIT2 Znak"/>
    <w:link w:val="AKAPIT2"/>
    <w:qFormat/>
    <w:rsid w:val="006B560E"/>
    <w:rPr>
      <w:rFonts w:ascii="Calibri" w:eastAsia="Lucida Sans Unicode" w:hAnsi="Calibri" w:cs="Times New Roman"/>
      <w:b/>
      <w:sz w:val="28"/>
      <w:lang w:eastAsia="ar-SA"/>
    </w:rPr>
  </w:style>
  <w:style w:type="character" w:customStyle="1" w:styleId="Nierozpoznanawzmianka2">
    <w:name w:val="Nierozpoznana wzmianka2"/>
    <w:basedOn w:val="Domylnaczcionkaakapitu"/>
    <w:uiPriority w:val="99"/>
    <w:semiHidden/>
    <w:unhideWhenUsed/>
    <w:qFormat/>
    <w:rsid w:val="00A94DB5"/>
    <w:rPr>
      <w:color w:val="605E5C"/>
      <w:shd w:val="clear" w:color="auto" w:fill="E1DFDD"/>
    </w:rPr>
  </w:style>
  <w:style w:type="character" w:customStyle="1" w:styleId="Domylnaczcionkaakapitu1">
    <w:name w:val="Domyślna czcionka akapitu1"/>
    <w:qFormat/>
    <w:rsid w:val="00327F11"/>
  </w:style>
  <w:style w:type="character" w:customStyle="1" w:styleId="italic">
    <w:name w:val="italic"/>
    <w:basedOn w:val="Domylnaczcionkaakapitu"/>
    <w:qFormat/>
    <w:rsid w:val="00561D28"/>
  </w:style>
  <w:style w:type="character" w:customStyle="1" w:styleId="Nierozpoznanawzmianka3">
    <w:name w:val="Nierozpoznana wzmianka3"/>
    <w:basedOn w:val="Domylnaczcionkaakapitu"/>
    <w:uiPriority w:val="99"/>
    <w:semiHidden/>
    <w:unhideWhenUsed/>
    <w:qFormat/>
    <w:rsid w:val="00561D28"/>
    <w:rPr>
      <w:color w:val="605E5C"/>
      <w:shd w:val="clear" w:color="auto" w:fill="E1DFDD"/>
    </w:rPr>
  </w:style>
  <w:style w:type="character" w:customStyle="1" w:styleId="Zakotwiczenieprzypisudolnego">
    <w:name w:val="Zakotwiczenie przypisu dolnego"/>
    <w:rsid w:val="000B7027"/>
    <w:rPr>
      <w:vertAlign w:val="superscript"/>
    </w:rPr>
  </w:style>
  <w:style w:type="character" w:customStyle="1" w:styleId="FootnoteCharacters">
    <w:name w:val="Footnote Characters"/>
    <w:uiPriority w:val="99"/>
    <w:semiHidden/>
    <w:unhideWhenUsed/>
    <w:qFormat/>
    <w:rsid w:val="002C47EF"/>
    <w:rPr>
      <w:vertAlign w:val="superscript"/>
    </w:rPr>
  </w:style>
  <w:style w:type="character" w:customStyle="1" w:styleId="ListLabel1">
    <w:name w:val="ListLabel 1"/>
    <w:qFormat/>
    <w:rsid w:val="000B7027"/>
    <w:rPr>
      <w:rFonts w:eastAsia="Calibri" w:cs="Calibri"/>
      <w:b w:val="0"/>
      <w:i w:val="0"/>
      <w:strike w:val="0"/>
      <w:dstrike w:val="0"/>
      <w:color w:val="000000"/>
      <w:position w:val="0"/>
      <w:sz w:val="22"/>
      <w:szCs w:val="20"/>
      <w:u w:val="none" w:color="000000"/>
      <w:vertAlign w:val="baseline"/>
    </w:rPr>
  </w:style>
  <w:style w:type="character" w:customStyle="1" w:styleId="ListLabel2">
    <w:name w:val="ListLabel 2"/>
    <w:qFormat/>
    <w:rsid w:val="000B7027"/>
    <w:rPr>
      <w:rFonts w:cs="Courier New"/>
    </w:rPr>
  </w:style>
  <w:style w:type="character" w:customStyle="1" w:styleId="ListLabel3">
    <w:name w:val="ListLabel 3"/>
    <w:qFormat/>
    <w:rsid w:val="000B7027"/>
    <w:rPr>
      <w:rFonts w:cs="Courier New"/>
    </w:rPr>
  </w:style>
  <w:style w:type="character" w:customStyle="1" w:styleId="ListLabel4">
    <w:name w:val="ListLabel 4"/>
    <w:qFormat/>
    <w:rsid w:val="000B7027"/>
    <w:rPr>
      <w:rFonts w:cs="Courier New"/>
    </w:rPr>
  </w:style>
  <w:style w:type="character" w:customStyle="1" w:styleId="ListLabel5">
    <w:name w:val="ListLabel 5"/>
    <w:qFormat/>
    <w:rsid w:val="000B7027"/>
    <w:rPr>
      <w:rFonts w:eastAsia="Calibri" w:cs="Calibri"/>
      <w:b w:val="0"/>
      <w:i w:val="0"/>
      <w:strike w:val="0"/>
      <w:dstrike w:val="0"/>
      <w:color w:val="000000"/>
      <w:position w:val="0"/>
      <w:sz w:val="22"/>
      <w:szCs w:val="20"/>
      <w:u w:val="none" w:color="000000"/>
      <w:vertAlign w:val="baseline"/>
    </w:rPr>
  </w:style>
  <w:style w:type="character" w:customStyle="1" w:styleId="ListLabel6">
    <w:name w:val="ListLabel 6"/>
    <w:qFormat/>
    <w:rsid w:val="000B7027"/>
    <w:rPr>
      <w:rFonts w:cs="Courier New"/>
    </w:rPr>
  </w:style>
  <w:style w:type="character" w:customStyle="1" w:styleId="ListLabel7">
    <w:name w:val="ListLabel 7"/>
    <w:qFormat/>
    <w:rsid w:val="000B7027"/>
    <w:rPr>
      <w:rFonts w:cs="Courier New"/>
    </w:rPr>
  </w:style>
  <w:style w:type="character" w:customStyle="1" w:styleId="ListLabel8">
    <w:name w:val="ListLabel 8"/>
    <w:qFormat/>
    <w:rsid w:val="000B7027"/>
    <w:rPr>
      <w:rFonts w:cs="Courier New"/>
    </w:rPr>
  </w:style>
  <w:style w:type="character" w:customStyle="1" w:styleId="ListLabel9">
    <w:name w:val="ListLabel 9"/>
    <w:qFormat/>
    <w:rsid w:val="000B7027"/>
    <w:rPr>
      <w:rFonts w:eastAsia="Calibri" w:cs="Calibri"/>
      <w:b w:val="0"/>
      <w:i w:val="0"/>
      <w:strike w:val="0"/>
      <w:dstrike w:val="0"/>
      <w:color w:val="000000"/>
      <w:position w:val="0"/>
      <w:sz w:val="22"/>
      <w:szCs w:val="20"/>
      <w:u w:val="none" w:color="000000"/>
      <w:vertAlign w:val="baseline"/>
    </w:rPr>
  </w:style>
  <w:style w:type="character" w:customStyle="1" w:styleId="ListLabel10">
    <w:name w:val="ListLabel 10"/>
    <w:qFormat/>
    <w:rsid w:val="000B7027"/>
    <w:rPr>
      <w:rFonts w:cs="Courier New"/>
    </w:rPr>
  </w:style>
  <w:style w:type="character" w:customStyle="1" w:styleId="ListLabel11">
    <w:name w:val="ListLabel 11"/>
    <w:qFormat/>
    <w:rsid w:val="000B7027"/>
    <w:rPr>
      <w:rFonts w:cs="Courier New"/>
    </w:rPr>
  </w:style>
  <w:style w:type="character" w:customStyle="1" w:styleId="ListLabel12">
    <w:name w:val="ListLabel 12"/>
    <w:qFormat/>
    <w:rsid w:val="000B7027"/>
    <w:rPr>
      <w:rFonts w:cs="Courier New"/>
    </w:rPr>
  </w:style>
  <w:style w:type="character" w:customStyle="1" w:styleId="ListLabel13">
    <w:name w:val="ListLabel 13"/>
    <w:qFormat/>
    <w:rsid w:val="000B7027"/>
    <w:rPr>
      <w:b/>
      <w:bCs/>
      <w:sz w:val="22"/>
    </w:rPr>
  </w:style>
  <w:style w:type="character" w:customStyle="1" w:styleId="ListLabel14">
    <w:name w:val="ListLabel 14"/>
    <w:qFormat/>
    <w:rsid w:val="000B7027"/>
    <w:rPr>
      <w:rFonts w:cs="Courier New"/>
    </w:rPr>
  </w:style>
  <w:style w:type="character" w:customStyle="1" w:styleId="ListLabel15">
    <w:name w:val="ListLabel 15"/>
    <w:qFormat/>
    <w:rsid w:val="000B7027"/>
    <w:rPr>
      <w:rFonts w:cs="Courier New"/>
    </w:rPr>
  </w:style>
  <w:style w:type="character" w:customStyle="1" w:styleId="ListLabel16">
    <w:name w:val="ListLabel 16"/>
    <w:qFormat/>
    <w:rsid w:val="000B7027"/>
    <w:rPr>
      <w:rFonts w:cs="Courier New"/>
    </w:rPr>
  </w:style>
  <w:style w:type="character" w:customStyle="1" w:styleId="ListLabel17">
    <w:name w:val="ListLabel 17"/>
    <w:qFormat/>
    <w:rsid w:val="000B7027"/>
    <w:rPr>
      <w:rFonts w:cs="Courier New"/>
    </w:rPr>
  </w:style>
  <w:style w:type="character" w:customStyle="1" w:styleId="ListLabel18">
    <w:name w:val="ListLabel 18"/>
    <w:qFormat/>
    <w:rsid w:val="000B7027"/>
    <w:rPr>
      <w:rFonts w:cs="Courier New"/>
    </w:rPr>
  </w:style>
  <w:style w:type="character" w:customStyle="1" w:styleId="ListLabel19">
    <w:name w:val="ListLabel 19"/>
    <w:qFormat/>
    <w:rsid w:val="000B7027"/>
    <w:rPr>
      <w:rFonts w:cs="Courier New"/>
    </w:rPr>
  </w:style>
  <w:style w:type="character" w:customStyle="1" w:styleId="ListLabel20">
    <w:name w:val="ListLabel 20"/>
    <w:qFormat/>
    <w:rsid w:val="000B7027"/>
    <w:rPr>
      <w:rFonts w:cs="Courier New"/>
    </w:rPr>
  </w:style>
  <w:style w:type="character" w:customStyle="1" w:styleId="ListLabel21">
    <w:name w:val="ListLabel 21"/>
    <w:qFormat/>
    <w:rsid w:val="000B7027"/>
    <w:rPr>
      <w:rFonts w:cs="Courier New"/>
    </w:rPr>
  </w:style>
  <w:style w:type="character" w:customStyle="1" w:styleId="ListLabel22">
    <w:name w:val="ListLabel 22"/>
    <w:qFormat/>
    <w:rsid w:val="000B7027"/>
    <w:rPr>
      <w:rFonts w:cs="Courier New"/>
    </w:rPr>
  </w:style>
  <w:style w:type="character" w:customStyle="1" w:styleId="ListLabel23">
    <w:name w:val="ListLabel 23"/>
    <w:qFormat/>
    <w:rsid w:val="000B7027"/>
    <w:rPr>
      <w:rFonts w:cs="Courier New"/>
    </w:rPr>
  </w:style>
  <w:style w:type="character" w:customStyle="1" w:styleId="ListLabel24">
    <w:name w:val="ListLabel 24"/>
    <w:qFormat/>
    <w:rsid w:val="000B7027"/>
    <w:rPr>
      <w:rFonts w:cs="Courier New"/>
    </w:rPr>
  </w:style>
  <w:style w:type="character" w:customStyle="1" w:styleId="ListLabel25">
    <w:name w:val="ListLabel 25"/>
    <w:qFormat/>
    <w:rsid w:val="000B7027"/>
    <w:rPr>
      <w:rFonts w:cs="Courier New"/>
    </w:rPr>
  </w:style>
  <w:style w:type="character" w:customStyle="1" w:styleId="ListLabel26">
    <w:name w:val="ListLabel 26"/>
    <w:qFormat/>
    <w:rsid w:val="000B7027"/>
    <w:rPr>
      <w:rFonts w:cs="Courier New"/>
    </w:rPr>
  </w:style>
  <w:style w:type="character" w:customStyle="1" w:styleId="ListLabel27">
    <w:name w:val="ListLabel 27"/>
    <w:qFormat/>
    <w:rsid w:val="000B7027"/>
    <w:rPr>
      <w:rFonts w:cs="Courier New"/>
    </w:rPr>
  </w:style>
  <w:style w:type="character" w:customStyle="1" w:styleId="ListLabel28">
    <w:name w:val="ListLabel 28"/>
    <w:qFormat/>
    <w:rsid w:val="000B7027"/>
    <w:rPr>
      <w:rFonts w:cs="Courier New"/>
    </w:rPr>
  </w:style>
  <w:style w:type="character" w:customStyle="1" w:styleId="ListLabel29">
    <w:name w:val="ListLabel 29"/>
    <w:qFormat/>
    <w:rsid w:val="000B7027"/>
    <w:rPr>
      <w:rFonts w:cs="Courier New"/>
    </w:rPr>
  </w:style>
  <w:style w:type="character" w:customStyle="1" w:styleId="ListLabel30">
    <w:name w:val="ListLabel 30"/>
    <w:qFormat/>
    <w:rsid w:val="000B7027"/>
    <w:rPr>
      <w:rFonts w:cs="Courier New"/>
    </w:rPr>
  </w:style>
  <w:style w:type="character" w:customStyle="1" w:styleId="ListLabel31">
    <w:name w:val="ListLabel 31"/>
    <w:qFormat/>
    <w:rsid w:val="000B7027"/>
    <w:rPr>
      <w:rFonts w:cs="Courier New"/>
    </w:rPr>
  </w:style>
  <w:style w:type="character" w:customStyle="1" w:styleId="ListLabel32">
    <w:name w:val="ListLabel 32"/>
    <w:qFormat/>
    <w:rsid w:val="000B7027"/>
    <w:rPr>
      <w:rFonts w:cs="Times New Roman"/>
      <w:sz w:val="28"/>
    </w:rPr>
  </w:style>
  <w:style w:type="character" w:customStyle="1" w:styleId="ListLabel33">
    <w:name w:val="ListLabel 33"/>
    <w:qFormat/>
    <w:rsid w:val="000B7027"/>
    <w:rPr>
      <w:b/>
      <w:sz w:val="24"/>
    </w:rPr>
  </w:style>
  <w:style w:type="character" w:customStyle="1" w:styleId="ListLabel34">
    <w:name w:val="ListLabel 34"/>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5">
    <w:name w:val="ListLabel 35"/>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6">
    <w:name w:val="ListLabel 36"/>
    <w:qFormat/>
    <w:rsid w:val="000B7027"/>
    <w:rPr>
      <w:b/>
      <w:i w:val="0"/>
      <w:position w:val="0"/>
      <w:sz w:val="24"/>
      <w:vertAlign w:val="baseline"/>
    </w:rPr>
  </w:style>
  <w:style w:type="character" w:customStyle="1" w:styleId="ListLabel37">
    <w:name w:val="ListLabel 37"/>
    <w:qFormat/>
    <w:rsid w:val="000B7027"/>
    <w:rPr>
      <w:rFonts w:cs="Times New Roman"/>
      <w:sz w:val="28"/>
    </w:rPr>
  </w:style>
  <w:style w:type="character" w:customStyle="1" w:styleId="ListLabel38">
    <w:name w:val="ListLabel 38"/>
    <w:qFormat/>
    <w:rsid w:val="000B7027"/>
    <w:rPr>
      <w:b/>
      <w:sz w:val="22"/>
    </w:rPr>
  </w:style>
  <w:style w:type="character" w:customStyle="1" w:styleId="ListLabel39">
    <w:name w:val="ListLabel 39"/>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41">
    <w:name w:val="ListLabel 41"/>
    <w:qFormat/>
    <w:rsid w:val="000B7027"/>
    <w:rPr>
      <w:b/>
      <w:i w:val="0"/>
      <w:position w:val="0"/>
      <w:sz w:val="24"/>
      <w:vertAlign w:val="baseline"/>
    </w:rPr>
  </w:style>
  <w:style w:type="character" w:customStyle="1" w:styleId="ListLabel42">
    <w:name w:val="ListLabel 42"/>
    <w:qFormat/>
    <w:rsid w:val="000B7027"/>
    <w:rPr>
      <w:strike w:val="0"/>
      <w:dstrike w:val="0"/>
    </w:rPr>
  </w:style>
  <w:style w:type="character" w:customStyle="1" w:styleId="ListLabel43">
    <w:name w:val="ListLabel 43"/>
    <w:qFormat/>
    <w:rsid w:val="000B7027"/>
    <w:rPr>
      <w:strike w:val="0"/>
      <w:dstrike w:val="0"/>
      <w:sz w:val="22"/>
    </w:rPr>
  </w:style>
  <w:style w:type="character" w:customStyle="1" w:styleId="ListLabel44">
    <w:name w:val="ListLabel 44"/>
    <w:qFormat/>
    <w:rsid w:val="000B7027"/>
    <w:rPr>
      <w:caps w:val="0"/>
      <w:smallCaps w:val="0"/>
      <w:strike w:val="0"/>
      <w:dstrike w:val="0"/>
      <w:color w:val="000000"/>
      <w:spacing w:val="0"/>
      <w:w w:val="100"/>
      <w:kern w:val="0"/>
      <w:position w:val="0"/>
      <w:sz w:val="26"/>
      <w:szCs w:val="26"/>
      <w:vertAlign w:val="baseline"/>
    </w:rPr>
  </w:style>
  <w:style w:type="character" w:customStyle="1" w:styleId="ListLabel45">
    <w:name w:val="ListLabel 45"/>
    <w:qFormat/>
    <w:rsid w:val="000B7027"/>
    <w:rPr>
      <w:caps w:val="0"/>
      <w:smallCaps w:val="0"/>
      <w:strike w:val="0"/>
      <w:dstrike w:val="0"/>
      <w:color w:val="000000"/>
      <w:spacing w:val="0"/>
      <w:w w:val="100"/>
      <w:kern w:val="0"/>
      <w:position w:val="0"/>
      <w:sz w:val="26"/>
      <w:szCs w:val="26"/>
      <w:vertAlign w:val="baseline"/>
    </w:rPr>
  </w:style>
  <w:style w:type="character" w:customStyle="1" w:styleId="ListLabel46">
    <w:name w:val="ListLabel 46"/>
    <w:qFormat/>
    <w:rsid w:val="000B7027"/>
    <w:rPr>
      <w:caps w:val="0"/>
      <w:smallCaps w:val="0"/>
      <w:strike w:val="0"/>
      <w:dstrike w:val="0"/>
      <w:color w:val="000000"/>
      <w:spacing w:val="0"/>
      <w:w w:val="100"/>
      <w:kern w:val="0"/>
      <w:position w:val="0"/>
      <w:sz w:val="26"/>
      <w:szCs w:val="26"/>
      <w:vertAlign w:val="baseline"/>
    </w:rPr>
  </w:style>
  <w:style w:type="character" w:customStyle="1" w:styleId="ListLabel47">
    <w:name w:val="ListLabel 47"/>
    <w:qFormat/>
    <w:rsid w:val="000B7027"/>
    <w:rPr>
      <w:caps w:val="0"/>
      <w:smallCaps w:val="0"/>
      <w:strike w:val="0"/>
      <w:dstrike w:val="0"/>
      <w:color w:val="000000"/>
      <w:spacing w:val="0"/>
      <w:w w:val="100"/>
      <w:kern w:val="0"/>
      <w:position w:val="0"/>
      <w:sz w:val="26"/>
      <w:szCs w:val="26"/>
      <w:vertAlign w:val="baseline"/>
    </w:rPr>
  </w:style>
  <w:style w:type="character" w:customStyle="1" w:styleId="ListLabel48">
    <w:name w:val="ListLabel 48"/>
    <w:qFormat/>
    <w:rsid w:val="000B7027"/>
    <w:rPr>
      <w:caps w:val="0"/>
      <w:smallCaps w:val="0"/>
      <w:strike w:val="0"/>
      <w:dstrike w:val="0"/>
      <w:color w:val="000000"/>
      <w:spacing w:val="0"/>
      <w:w w:val="100"/>
      <w:kern w:val="0"/>
      <w:position w:val="0"/>
      <w:sz w:val="26"/>
      <w:szCs w:val="26"/>
      <w:vertAlign w:val="baseline"/>
    </w:rPr>
  </w:style>
  <w:style w:type="character" w:customStyle="1" w:styleId="ListLabel49">
    <w:name w:val="ListLabel 49"/>
    <w:qFormat/>
    <w:rsid w:val="000B7027"/>
    <w:rPr>
      <w:caps w:val="0"/>
      <w:smallCaps w:val="0"/>
      <w:strike w:val="0"/>
      <w:dstrike w:val="0"/>
      <w:color w:val="000000"/>
      <w:spacing w:val="0"/>
      <w:w w:val="100"/>
      <w:kern w:val="0"/>
      <w:position w:val="0"/>
      <w:sz w:val="26"/>
      <w:szCs w:val="26"/>
      <w:vertAlign w:val="baseline"/>
    </w:rPr>
  </w:style>
  <w:style w:type="character" w:customStyle="1" w:styleId="ListLabel50">
    <w:name w:val="ListLabel 50"/>
    <w:qFormat/>
    <w:rsid w:val="000B7027"/>
    <w:rPr>
      <w:caps w:val="0"/>
      <w:smallCaps w:val="0"/>
      <w:strike w:val="0"/>
      <w:dstrike w:val="0"/>
      <w:color w:val="000000"/>
      <w:spacing w:val="0"/>
      <w:w w:val="100"/>
      <w:kern w:val="0"/>
      <w:position w:val="0"/>
      <w:sz w:val="26"/>
      <w:szCs w:val="26"/>
      <w:vertAlign w:val="baseline"/>
    </w:rPr>
  </w:style>
  <w:style w:type="character" w:customStyle="1" w:styleId="ListLabel51">
    <w:name w:val="ListLabel 51"/>
    <w:qFormat/>
    <w:rsid w:val="000B7027"/>
    <w:rPr>
      <w:caps w:val="0"/>
      <w:smallCaps w:val="0"/>
      <w:strike w:val="0"/>
      <w:dstrike w:val="0"/>
      <w:color w:val="000000"/>
      <w:spacing w:val="0"/>
      <w:w w:val="100"/>
      <w:kern w:val="0"/>
      <w:position w:val="0"/>
      <w:sz w:val="26"/>
      <w:szCs w:val="26"/>
      <w:vertAlign w:val="baseline"/>
    </w:rPr>
  </w:style>
  <w:style w:type="character" w:customStyle="1" w:styleId="ListLabel52">
    <w:name w:val="ListLabel 52"/>
    <w:qFormat/>
    <w:rsid w:val="000B7027"/>
    <w:rPr>
      <w:caps w:val="0"/>
      <w:smallCaps w:val="0"/>
      <w:strike w:val="0"/>
      <w:dstrike w:val="0"/>
      <w:color w:val="000000"/>
      <w:spacing w:val="0"/>
      <w:w w:val="100"/>
      <w:kern w:val="0"/>
      <w:position w:val="0"/>
      <w:sz w:val="26"/>
      <w:szCs w:val="26"/>
      <w:vertAlign w:val="baseline"/>
    </w:rPr>
  </w:style>
  <w:style w:type="character" w:customStyle="1" w:styleId="ListLabel53">
    <w:name w:val="ListLabel 53"/>
    <w:qFormat/>
    <w:rsid w:val="000B7027"/>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4">
    <w:name w:val="ListLabel 54"/>
    <w:qFormat/>
    <w:rsid w:val="000B7027"/>
    <w:rPr>
      <w:rFonts w:cs="Courier New"/>
    </w:rPr>
  </w:style>
  <w:style w:type="character" w:customStyle="1" w:styleId="ListLabel55">
    <w:name w:val="ListLabel 55"/>
    <w:qFormat/>
    <w:rsid w:val="000B7027"/>
    <w:rPr>
      <w:rFonts w:cs="Courier New"/>
    </w:rPr>
  </w:style>
  <w:style w:type="character" w:customStyle="1" w:styleId="ListLabel56">
    <w:name w:val="ListLabel 56"/>
    <w:qFormat/>
    <w:rsid w:val="000B7027"/>
    <w:rPr>
      <w:rFonts w:cs="Courier New"/>
    </w:rPr>
  </w:style>
  <w:style w:type="character" w:customStyle="1" w:styleId="ListLabel57">
    <w:name w:val="ListLabel 57"/>
    <w:qFormat/>
    <w:rsid w:val="000B7027"/>
    <w:rPr>
      <w:rFonts w:cs="Times New Roman"/>
    </w:rPr>
  </w:style>
  <w:style w:type="character" w:customStyle="1" w:styleId="ListLabel58">
    <w:name w:val="ListLabel 58"/>
    <w:qFormat/>
    <w:rsid w:val="000B7027"/>
    <w:rPr>
      <w:b/>
      <w:i w:val="0"/>
      <w:sz w:val="22"/>
    </w:rPr>
  </w:style>
  <w:style w:type="character" w:customStyle="1" w:styleId="ListLabel59">
    <w:name w:val="ListLabel 59"/>
    <w:qFormat/>
    <w:rsid w:val="000B7027"/>
    <w:rPr>
      <w:b w:val="0"/>
      <w:i w:val="0"/>
      <w:sz w:val="22"/>
    </w:rPr>
  </w:style>
  <w:style w:type="character" w:customStyle="1" w:styleId="ListLabel60">
    <w:name w:val="ListLabel 60"/>
    <w:qFormat/>
    <w:rsid w:val="000B7027"/>
    <w:rPr>
      <w:rFonts w:eastAsia="Times New Roman"/>
      <w:w w:val="99"/>
      <w:sz w:val="20"/>
    </w:rPr>
  </w:style>
  <w:style w:type="character" w:customStyle="1" w:styleId="ListLabel61">
    <w:name w:val="ListLabel 61"/>
    <w:qFormat/>
    <w:rsid w:val="000B7027"/>
    <w:rPr>
      <w:rFonts w:eastAsia="Times New Roman"/>
      <w:w w:val="99"/>
      <w:sz w:val="20"/>
    </w:rPr>
  </w:style>
  <w:style w:type="character" w:customStyle="1" w:styleId="ListLabel62">
    <w:name w:val="ListLabel 62"/>
    <w:qFormat/>
    <w:rsid w:val="000B7027"/>
    <w:rPr>
      <w:rFonts w:eastAsia="Times New Roman"/>
      <w:w w:val="99"/>
      <w:sz w:val="20"/>
    </w:rPr>
  </w:style>
  <w:style w:type="character" w:customStyle="1" w:styleId="ListLabel63">
    <w:name w:val="ListLabel 63"/>
    <w:qFormat/>
    <w:rsid w:val="000B7027"/>
    <w:rPr>
      <w:strike w:val="0"/>
      <w:dstrike w:val="0"/>
    </w:rPr>
  </w:style>
  <w:style w:type="character" w:customStyle="1" w:styleId="ListLabel64">
    <w:name w:val="ListLabel 64"/>
    <w:qFormat/>
    <w:rsid w:val="000B7027"/>
    <w:rPr>
      <w:strike w:val="0"/>
      <w:dstrike w:val="0"/>
    </w:rPr>
  </w:style>
  <w:style w:type="character" w:customStyle="1" w:styleId="ListLabel65">
    <w:name w:val="ListLabel 65"/>
    <w:qFormat/>
    <w:rsid w:val="000B7027"/>
    <w:rPr>
      <w:rFonts w:cs="Courier New"/>
    </w:rPr>
  </w:style>
  <w:style w:type="character" w:customStyle="1" w:styleId="ListLabel66">
    <w:name w:val="ListLabel 66"/>
    <w:qFormat/>
    <w:rsid w:val="000B7027"/>
    <w:rPr>
      <w:rFonts w:cs="Courier New"/>
    </w:rPr>
  </w:style>
  <w:style w:type="character" w:customStyle="1" w:styleId="ListLabel67">
    <w:name w:val="ListLabel 67"/>
    <w:qFormat/>
    <w:rsid w:val="000B7027"/>
    <w:rPr>
      <w:rFonts w:cs="Courier New"/>
    </w:rPr>
  </w:style>
  <w:style w:type="character" w:customStyle="1" w:styleId="ListLabel68">
    <w:name w:val="ListLabel 68"/>
    <w:qFormat/>
    <w:rsid w:val="000B7027"/>
    <w:rPr>
      <w:rFonts w:cs="Courier New"/>
    </w:rPr>
  </w:style>
  <w:style w:type="character" w:customStyle="1" w:styleId="ListLabel69">
    <w:name w:val="ListLabel 69"/>
    <w:qFormat/>
    <w:rsid w:val="000B7027"/>
    <w:rPr>
      <w:rFonts w:cs="Courier New"/>
    </w:rPr>
  </w:style>
  <w:style w:type="character" w:customStyle="1" w:styleId="ListLabel70">
    <w:name w:val="ListLabel 70"/>
    <w:qFormat/>
    <w:rsid w:val="000B7027"/>
    <w:rPr>
      <w:rFonts w:cs="Courier New"/>
    </w:rPr>
  </w:style>
  <w:style w:type="character" w:customStyle="1" w:styleId="ListLabel71">
    <w:name w:val="ListLabel 71"/>
    <w:qFormat/>
    <w:rsid w:val="000B7027"/>
    <w:rPr>
      <w:rFonts w:cs="Courier New"/>
    </w:rPr>
  </w:style>
  <w:style w:type="character" w:customStyle="1" w:styleId="ListLabel72">
    <w:name w:val="ListLabel 72"/>
    <w:qFormat/>
    <w:rsid w:val="000B7027"/>
    <w:rPr>
      <w:rFonts w:cs="Courier New"/>
    </w:rPr>
  </w:style>
  <w:style w:type="character" w:customStyle="1" w:styleId="ListLabel73">
    <w:name w:val="ListLabel 73"/>
    <w:qFormat/>
    <w:rsid w:val="000B7027"/>
    <w:rPr>
      <w:rFonts w:cs="Courier New"/>
    </w:rPr>
  </w:style>
  <w:style w:type="character" w:customStyle="1" w:styleId="ListLabel74">
    <w:name w:val="ListLabel 74"/>
    <w:qFormat/>
    <w:rsid w:val="000B7027"/>
    <w:rPr>
      <w:rFonts w:cs="Courier New"/>
    </w:rPr>
  </w:style>
  <w:style w:type="character" w:customStyle="1" w:styleId="ListLabel75">
    <w:name w:val="ListLabel 75"/>
    <w:qFormat/>
    <w:rsid w:val="000B7027"/>
    <w:rPr>
      <w:rFonts w:cs="Courier New"/>
    </w:rPr>
  </w:style>
  <w:style w:type="character" w:customStyle="1" w:styleId="ListLabel76">
    <w:name w:val="ListLabel 76"/>
    <w:qFormat/>
    <w:rsid w:val="000B7027"/>
    <w:rPr>
      <w:rFonts w:cs="Courier New"/>
    </w:rPr>
  </w:style>
  <w:style w:type="character" w:customStyle="1" w:styleId="ListLabel77">
    <w:name w:val="ListLabel 77"/>
    <w:qFormat/>
    <w:rsid w:val="000B7027"/>
    <w:rPr>
      <w:rFonts w:cs="Courier New"/>
    </w:rPr>
  </w:style>
  <w:style w:type="character" w:customStyle="1" w:styleId="ListLabel78">
    <w:name w:val="ListLabel 78"/>
    <w:qFormat/>
    <w:rsid w:val="000B7027"/>
    <w:rPr>
      <w:rFonts w:cs="Courier New"/>
    </w:rPr>
  </w:style>
  <w:style w:type="character" w:customStyle="1" w:styleId="ListLabel79">
    <w:name w:val="ListLabel 79"/>
    <w:qFormat/>
    <w:rsid w:val="000B7027"/>
    <w:rPr>
      <w:rFonts w:cs="Courier New"/>
    </w:rPr>
  </w:style>
  <w:style w:type="character" w:customStyle="1" w:styleId="ListLabel80">
    <w:name w:val="ListLabel 80"/>
    <w:qFormat/>
    <w:rsid w:val="000B7027"/>
    <w:rPr>
      <w:rFonts w:cs="Courier New"/>
    </w:rPr>
  </w:style>
  <w:style w:type="character" w:customStyle="1" w:styleId="ListLabel81">
    <w:name w:val="ListLabel 81"/>
    <w:qFormat/>
    <w:rsid w:val="000B7027"/>
    <w:rPr>
      <w:rFonts w:cs="Courier New"/>
    </w:rPr>
  </w:style>
  <w:style w:type="character" w:customStyle="1" w:styleId="ListLabel82">
    <w:name w:val="ListLabel 82"/>
    <w:qFormat/>
    <w:rsid w:val="000B7027"/>
    <w:rPr>
      <w:rFonts w:cs="Courier New"/>
    </w:rPr>
  </w:style>
  <w:style w:type="character" w:customStyle="1" w:styleId="ListLabel83">
    <w:name w:val="ListLabel 83"/>
    <w:qFormat/>
    <w:rsid w:val="000B7027"/>
    <w:rPr>
      <w:rFonts w:cs="Courier New"/>
    </w:rPr>
  </w:style>
  <w:style w:type="character" w:customStyle="1" w:styleId="ListLabel84">
    <w:name w:val="ListLabel 84"/>
    <w:qFormat/>
    <w:rsid w:val="000B7027"/>
    <w:rPr>
      <w:rFonts w:cs="Courier New"/>
    </w:rPr>
  </w:style>
  <w:style w:type="character" w:customStyle="1" w:styleId="ListLabel85">
    <w:name w:val="ListLabel 85"/>
    <w:qFormat/>
    <w:rsid w:val="000B7027"/>
    <w:rPr>
      <w:rFonts w:cs="Courier New"/>
    </w:rPr>
  </w:style>
  <w:style w:type="character" w:customStyle="1" w:styleId="ListLabel86">
    <w:name w:val="ListLabel 86"/>
    <w:qFormat/>
    <w:rsid w:val="000B7027"/>
    <w:rPr>
      <w:rFonts w:eastAsia="Calibri" w:cs="Calibri"/>
      <w:b w:val="0"/>
      <w:i w:val="0"/>
      <w:strike w:val="0"/>
      <w:dstrike w:val="0"/>
      <w:color w:val="000000"/>
      <w:position w:val="0"/>
      <w:sz w:val="20"/>
      <w:szCs w:val="20"/>
      <w:u w:val="none" w:color="000000"/>
      <w:vertAlign w:val="baseline"/>
    </w:rPr>
  </w:style>
  <w:style w:type="character" w:customStyle="1" w:styleId="ListLabel87">
    <w:name w:val="ListLabel 87"/>
    <w:qFormat/>
    <w:rsid w:val="000B7027"/>
    <w:rPr>
      <w:rFonts w:cs="Courier New"/>
    </w:rPr>
  </w:style>
  <w:style w:type="character" w:customStyle="1" w:styleId="ListLabel88">
    <w:name w:val="ListLabel 88"/>
    <w:qFormat/>
    <w:rsid w:val="000B7027"/>
    <w:rPr>
      <w:rFonts w:cs="Courier New"/>
    </w:rPr>
  </w:style>
  <w:style w:type="character" w:customStyle="1" w:styleId="ListLabel89">
    <w:name w:val="ListLabel 89"/>
    <w:qFormat/>
    <w:rsid w:val="000B7027"/>
    <w:rPr>
      <w:rFonts w:cs="Courier New"/>
    </w:rPr>
  </w:style>
  <w:style w:type="character" w:customStyle="1" w:styleId="ListLabel90">
    <w:name w:val="ListLabel 90"/>
    <w:qFormat/>
    <w:rsid w:val="000B7027"/>
    <w:rPr>
      <w:strike w:val="0"/>
      <w:dstrike w:val="0"/>
    </w:rPr>
  </w:style>
  <w:style w:type="character" w:customStyle="1" w:styleId="ListLabel91">
    <w:name w:val="ListLabel 91"/>
    <w:qFormat/>
    <w:rsid w:val="000B7027"/>
    <w:rPr>
      <w:strike w:val="0"/>
      <w:dstrike w:val="0"/>
    </w:rPr>
  </w:style>
  <w:style w:type="character" w:customStyle="1" w:styleId="ListLabel92">
    <w:name w:val="ListLabel 92"/>
    <w:qFormat/>
    <w:rsid w:val="000B7027"/>
    <w:rPr>
      <w:strike w:val="0"/>
      <w:dstrike w:val="0"/>
    </w:rPr>
  </w:style>
  <w:style w:type="character" w:customStyle="1" w:styleId="ListLabel93">
    <w:name w:val="ListLabel 93"/>
    <w:qFormat/>
    <w:rsid w:val="000B7027"/>
    <w:rPr>
      <w:strike w:val="0"/>
      <w:dstrike w:val="0"/>
    </w:rPr>
  </w:style>
  <w:style w:type="character" w:customStyle="1" w:styleId="ListLabel94">
    <w:name w:val="ListLabel 94"/>
    <w:qFormat/>
    <w:rsid w:val="000B7027"/>
    <w:rPr>
      <w:rFonts w:cs="Courier New"/>
    </w:rPr>
  </w:style>
  <w:style w:type="character" w:customStyle="1" w:styleId="ListLabel95">
    <w:name w:val="ListLabel 95"/>
    <w:qFormat/>
    <w:rsid w:val="000B7027"/>
    <w:rPr>
      <w:rFonts w:cs="Courier New"/>
    </w:rPr>
  </w:style>
  <w:style w:type="character" w:customStyle="1" w:styleId="ListLabel96">
    <w:name w:val="ListLabel 96"/>
    <w:qFormat/>
    <w:rsid w:val="000B7027"/>
    <w:rPr>
      <w:rFonts w:cs="Courier New"/>
    </w:rPr>
  </w:style>
  <w:style w:type="character" w:customStyle="1" w:styleId="ListLabel97">
    <w:name w:val="ListLabel 97"/>
    <w:qFormat/>
    <w:rsid w:val="000B7027"/>
    <w:rPr>
      <w:rFonts w:cs="Courier New"/>
    </w:rPr>
  </w:style>
  <w:style w:type="character" w:customStyle="1" w:styleId="ListLabel98">
    <w:name w:val="ListLabel 98"/>
    <w:qFormat/>
    <w:rsid w:val="000B7027"/>
    <w:rPr>
      <w:rFonts w:cs="Courier New"/>
    </w:rPr>
  </w:style>
  <w:style w:type="character" w:customStyle="1" w:styleId="ListLabel99">
    <w:name w:val="ListLabel 99"/>
    <w:qFormat/>
    <w:rsid w:val="000B7027"/>
    <w:rPr>
      <w:rFonts w:cs="Courier New"/>
    </w:rPr>
  </w:style>
  <w:style w:type="character" w:customStyle="1" w:styleId="ListLabel100">
    <w:name w:val="ListLabel 100"/>
    <w:qFormat/>
    <w:rsid w:val="000B7027"/>
    <w:rPr>
      <w:rFonts w:cs="Courier New"/>
    </w:rPr>
  </w:style>
  <w:style w:type="character" w:customStyle="1" w:styleId="ListLabel101">
    <w:name w:val="ListLabel 101"/>
    <w:qFormat/>
    <w:rsid w:val="000B7027"/>
    <w:rPr>
      <w:rFonts w:cs="Courier New"/>
    </w:rPr>
  </w:style>
  <w:style w:type="character" w:customStyle="1" w:styleId="ListLabel102">
    <w:name w:val="ListLabel 102"/>
    <w:qFormat/>
    <w:rsid w:val="000B7027"/>
    <w:rPr>
      <w:rFonts w:cs="Courier New"/>
    </w:rPr>
  </w:style>
  <w:style w:type="character" w:customStyle="1" w:styleId="ListLabel103">
    <w:name w:val="ListLabel 103"/>
    <w:qFormat/>
    <w:rsid w:val="000B7027"/>
    <w:rPr>
      <w:rFonts w:ascii="Calibri" w:eastAsia="Calibri" w:hAnsi="Calibri" w:cs="Calibri"/>
      <w:sz w:val="22"/>
    </w:rPr>
  </w:style>
  <w:style w:type="character" w:customStyle="1" w:styleId="ListLabel104">
    <w:name w:val="ListLabel 104"/>
    <w:qFormat/>
    <w:rsid w:val="000B7027"/>
    <w:rPr>
      <w:rFonts w:cs="Courier New"/>
    </w:rPr>
  </w:style>
  <w:style w:type="character" w:customStyle="1" w:styleId="ListLabel105">
    <w:name w:val="ListLabel 105"/>
    <w:qFormat/>
    <w:rsid w:val="000B7027"/>
    <w:rPr>
      <w:rFonts w:cs="Courier New"/>
    </w:rPr>
  </w:style>
  <w:style w:type="character" w:customStyle="1" w:styleId="ListLabel106">
    <w:name w:val="ListLabel 106"/>
    <w:qFormat/>
    <w:rsid w:val="000B7027"/>
    <w:rPr>
      <w:rFonts w:cs="Courier New"/>
    </w:rPr>
  </w:style>
  <w:style w:type="character" w:customStyle="1" w:styleId="ListLabel107">
    <w:name w:val="ListLabel 107"/>
    <w:qFormat/>
    <w:rsid w:val="000B7027"/>
    <w:rPr>
      <w:rFonts w:ascii="Calibri" w:eastAsia="Calibri" w:hAnsi="Calibri" w:cs="Calibri"/>
      <w:sz w:val="22"/>
    </w:rPr>
  </w:style>
  <w:style w:type="character" w:customStyle="1" w:styleId="ListLabel108">
    <w:name w:val="ListLabel 108"/>
    <w:qFormat/>
    <w:rsid w:val="000B7027"/>
    <w:rPr>
      <w:rFonts w:cs="Courier New"/>
    </w:rPr>
  </w:style>
  <w:style w:type="character" w:customStyle="1" w:styleId="ListLabel109">
    <w:name w:val="ListLabel 109"/>
    <w:qFormat/>
    <w:rsid w:val="000B7027"/>
    <w:rPr>
      <w:rFonts w:cs="Courier New"/>
    </w:rPr>
  </w:style>
  <w:style w:type="character" w:customStyle="1" w:styleId="ListLabel110">
    <w:name w:val="ListLabel 110"/>
    <w:qFormat/>
    <w:rsid w:val="000B7027"/>
    <w:rPr>
      <w:rFonts w:cs="Courier New"/>
    </w:rPr>
  </w:style>
  <w:style w:type="character" w:customStyle="1" w:styleId="ListLabel111">
    <w:name w:val="ListLabel 111"/>
    <w:qFormat/>
    <w:rsid w:val="000B7027"/>
    <w:rPr>
      <w:rFonts w:ascii="Calibri" w:eastAsia="Calibri" w:hAnsi="Calibri" w:cs="Calibri"/>
      <w:sz w:val="22"/>
    </w:rPr>
  </w:style>
  <w:style w:type="character" w:customStyle="1" w:styleId="ListLabel112">
    <w:name w:val="ListLabel 112"/>
    <w:qFormat/>
    <w:rsid w:val="000B7027"/>
    <w:rPr>
      <w:rFonts w:cs="Courier New"/>
    </w:rPr>
  </w:style>
  <w:style w:type="character" w:customStyle="1" w:styleId="ListLabel113">
    <w:name w:val="ListLabel 113"/>
    <w:qFormat/>
    <w:rsid w:val="000B7027"/>
    <w:rPr>
      <w:rFonts w:cs="Courier New"/>
    </w:rPr>
  </w:style>
  <w:style w:type="character" w:customStyle="1" w:styleId="ListLabel114">
    <w:name w:val="ListLabel 114"/>
    <w:qFormat/>
    <w:rsid w:val="000B7027"/>
    <w:rPr>
      <w:rFonts w:cs="Courier New"/>
    </w:rPr>
  </w:style>
  <w:style w:type="character" w:customStyle="1" w:styleId="ListLabel115">
    <w:name w:val="ListLabel 115"/>
    <w:qFormat/>
    <w:rsid w:val="000B7027"/>
    <w:rPr>
      <w:rFonts w:ascii="Calibri" w:eastAsia="Calibri" w:hAnsi="Calibri" w:cs="Calibri"/>
      <w:sz w:val="22"/>
    </w:rPr>
  </w:style>
  <w:style w:type="character" w:customStyle="1" w:styleId="ListLabel116">
    <w:name w:val="ListLabel 116"/>
    <w:qFormat/>
    <w:rsid w:val="000B7027"/>
    <w:rPr>
      <w:rFonts w:cs="Courier New"/>
    </w:rPr>
  </w:style>
  <w:style w:type="character" w:customStyle="1" w:styleId="ListLabel117">
    <w:name w:val="ListLabel 117"/>
    <w:qFormat/>
    <w:rsid w:val="000B7027"/>
    <w:rPr>
      <w:rFonts w:cs="Courier New"/>
    </w:rPr>
  </w:style>
  <w:style w:type="character" w:customStyle="1" w:styleId="ListLabel118">
    <w:name w:val="ListLabel 118"/>
    <w:qFormat/>
    <w:rsid w:val="000B7027"/>
    <w:rPr>
      <w:rFonts w:cs="Courier New"/>
    </w:rPr>
  </w:style>
  <w:style w:type="character" w:customStyle="1" w:styleId="ListLabel119">
    <w:name w:val="ListLabel 119"/>
    <w:qFormat/>
    <w:rsid w:val="000B7027"/>
    <w:rPr>
      <w:rFonts w:cs="Symbol"/>
      <w:sz w:val="22"/>
    </w:rPr>
  </w:style>
  <w:style w:type="character" w:customStyle="1" w:styleId="ListLabel120">
    <w:name w:val="ListLabel 120"/>
    <w:qFormat/>
    <w:rsid w:val="000B7027"/>
    <w:rPr>
      <w:rFonts w:cs="Calibri"/>
      <w:sz w:val="22"/>
    </w:rPr>
  </w:style>
  <w:style w:type="character" w:customStyle="1" w:styleId="ListLabel121">
    <w:name w:val="ListLabel 121"/>
    <w:qFormat/>
    <w:rsid w:val="000B7027"/>
    <w:rPr>
      <w:rFonts w:cs="Wingdings"/>
    </w:rPr>
  </w:style>
  <w:style w:type="character" w:customStyle="1" w:styleId="ListLabel122">
    <w:name w:val="ListLabel 122"/>
    <w:qFormat/>
    <w:rsid w:val="000B7027"/>
    <w:rPr>
      <w:rFonts w:cs="Symbol"/>
    </w:rPr>
  </w:style>
  <w:style w:type="character" w:customStyle="1" w:styleId="ListLabel123">
    <w:name w:val="ListLabel 123"/>
    <w:qFormat/>
    <w:rsid w:val="000B7027"/>
    <w:rPr>
      <w:rFonts w:cs="Courier New"/>
    </w:rPr>
  </w:style>
  <w:style w:type="character" w:customStyle="1" w:styleId="ListLabel124">
    <w:name w:val="ListLabel 124"/>
    <w:qFormat/>
    <w:rsid w:val="000B7027"/>
    <w:rPr>
      <w:rFonts w:cs="Wingdings"/>
    </w:rPr>
  </w:style>
  <w:style w:type="character" w:customStyle="1" w:styleId="ListLabel125">
    <w:name w:val="ListLabel 125"/>
    <w:qFormat/>
    <w:rsid w:val="000B7027"/>
    <w:rPr>
      <w:rFonts w:cs="Symbol"/>
    </w:rPr>
  </w:style>
  <w:style w:type="character" w:customStyle="1" w:styleId="ListLabel126">
    <w:name w:val="ListLabel 126"/>
    <w:qFormat/>
    <w:rsid w:val="000B7027"/>
    <w:rPr>
      <w:rFonts w:cs="Courier New"/>
    </w:rPr>
  </w:style>
  <w:style w:type="character" w:customStyle="1" w:styleId="ListLabel127">
    <w:name w:val="ListLabel 127"/>
    <w:qFormat/>
    <w:rsid w:val="000B7027"/>
    <w:rPr>
      <w:rFonts w:cs="Wingdings"/>
    </w:rPr>
  </w:style>
  <w:style w:type="character" w:customStyle="1" w:styleId="ListLabel128">
    <w:name w:val="ListLabel 128"/>
    <w:qFormat/>
    <w:rsid w:val="000B7027"/>
    <w:rPr>
      <w:rFonts w:cs="Symbol"/>
      <w:sz w:val="22"/>
    </w:rPr>
  </w:style>
  <w:style w:type="character" w:customStyle="1" w:styleId="ListLabel129">
    <w:name w:val="ListLabel 129"/>
    <w:qFormat/>
    <w:rsid w:val="000B7027"/>
    <w:rPr>
      <w:rFonts w:cs="Courier New"/>
    </w:rPr>
  </w:style>
  <w:style w:type="character" w:customStyle="1" w:styleId="ListLabel130">
    <w:name w:val="ListLabel 130"/>
    <w:qFormat/>
    <w:rsid w:val="000B7027"/>
    <w:rPr>
      <w:rFonts w:cs="Wingdings"/>
    </w:rPr>
  </w:style>
  <w:style w:type="character" w:customStyle="1" w:styleId="ListLabel131">
    <w:name w:val="ListLabel 131"/>
    <w:qFormat/>
    <w:rsid w:val="000B7027"/>
    <w:rPr>
      <w:rFonts w:cs="Symbol"/>
    </w:rPr>
  </w:style>
  <w:style w:type="character" w:customStyle="1" w:styleId="ListLabel132">
    <w:name w:val="ListLabel 132"/>
    <w:qFormat/>
    <w:rsid w:val="000B7027"/>
    <w:rPr>
      <w:rFonts w:cs="Courier New"/>
    </w:rPr>
  </w:style>
  <w:style w:type="character" w:customStyle="1" w:styleId="ListLabel133">
    <w:name w:val="ListLabel 133"/>
    <w:qFormat/>
    <w:rsid w:val="000B7027"/>
    <w:rPr>
      <w:rFonts w:cs="Wingdings"/>
    </w:rPr>
  </w:style>
  <w:style w:type="character" w:customStyle="1" w:styleId="ListLabel134">
    <w:name w:val="ListLabel 134"/>
    <w:qFormat/>
    <w:rsid w:val="000B7027"/>
    <w:rPr>
      <w:rFonts w:cs="Symbol"/>
    </w:rPr>
  </w:style>
  <w:style w:type="character" w:customStyle="1" w:styleId="ListLabel135">
    <w:name w:val="ListLabel 135"/>
    <w:qFormat/>
    <w:rsid w:val="000B7027"/>
    <w:rPr>
      <w:rFonts w:cs="Courier New"/>
    </w:rPr>
  </w:style>
  <w:style w:type="character" w:customStyle="1" w:styleId="ListLabel136">
    <w:name w:val="ListLabel 136"/>
    <w:qFormat/>
    <w:rsid w:val="000B7027"/>
    <w:rPr>
      <w:rFonts w:cs="Wingdings"/>
    </w:rPr>
  </w:style>
  <w:style w:type="character" w:customStyle="1" w:styleId="ListLabel137">
    <w:name w:val="ListLabel 137"/>
    <w:qFormat/>
    <w:rsid w:val="000B7027"/>
    <w:rPr>
      <w:rFonts w:ascii="Calibri" w:hAnsi="Calibri" w:cs="Symbol"/>
      <w:b/>
      <w:sz w:val="22"/>
    </w:rPr>
  </w:style>
  <w:style w:type="character" w:customStyle="1" w:styleId="ListLabel138">
    <w:name w:val="ListLabel 138"/>
    <w:qFormat/>
    <w:rsid w:val="000B7027"/>
    <w:rPr>
      <w:rFonts w:cs="Courier New"/>
    </w:rPr>
  </w:style>
  <w:style w:type="character" w:customStyle="1" w:styleId="ListLabel139">
    <w:name w:val="ListLabel 139"/>
    <w:qFormat/>
    <w:rsid w:val="000B7027"/>
    <w:rPr>
      <w:rFonts w:cs="Wingdings"/>
    </w:rPr>
  </w:style>
  <w:style w:type="character" w:customStyle="1" w:styleId="ListLabel140">
    <w:name w:val="ListLabel 140"/>
    <w:qFormat/>
    <w:rsid w:val="000B7027"/>
    <w:rPr>
      <w:rFonts w:cs="Symbol"/>
    </w:rPr>
  </w:style>
  <w:style w:type="character" w:customStyle="1" w:styleId="ListLabel141">
    <w:name w:val="ListLabel 141"/>
    <w:qFormat/>
    <w:rsid w:val="000B7027"/>
    <w:rPr>
      <w:rFonts w:cs="Courier New"/>
    </w:rPr>
  </w:style>
  <w:style w:type="character" w:customStyle="1" w:styleId="ListLabel142">
    <w:name w:val="ListLabel 142"/>
    <w:qFormat/>
    <w:rsid w:val="000B7027"/>
    <w:rPr>
      <w:rFonts w:cs="Wingdings"/>
    </w:rPr>
  </w:style>
  <w:style w:type="character" w:customStyle="1" w:styleId="ListLabel143">
    <w:name w:val="ListLabel 143"/>
    <w:qFormat/>
    <w:rsid w:val="000B7027"/>
    <w:rPr>
      <w:rFonts w:cs="Symbol"/>
    </w:rPr>
  </w:style>
  <w:style w:type="character" w:customStyle="1" w:styleId="ListLabel144">
    <w:name w:val="ListLabel 144"/>
    <w:qFormat/>
    <w:rsid w:val="000B7027"/>
    <w:rPr>
      <w:rFonts w:cs="Courier New"/>
    </w:rPr>
  </w:style>
  <w:style w:type="character" w:customStyle="1" w:styleId="ListLabel145">
    <w:name w:val="ListLabel 145"/>
    <w:qFormat/>
    <w:rsid w:val="000B7027"/>
    <w:rPr>
      <w:rFonts w:cs="Wingdings"/>
    </w:rPr>
  </w:style>
  <w:style w:type="character" w:customStyle="1" w:styleId="ListLabel146">
    <w:name w:val="ListLabel 146"/>
    <w:qFormat/>
    <w:rsid w:val="000B7027"/>
    <w:rPr>
      <w:rFonts w:cs="Symbol"/>
      <w:sz w:val="22"/>
    </w:rPr>
  </w:style>
  <w:style w:type="character" w:customStyle="1" w:styleId="ListLabel147">
    <w:name w:val="ListLabel 147"/>
    <w:qFormat/>
    <w:rsid w:val="000B7027"/>
    <w:rPr>
      <w:rFonts w:cs="Times New Roman"/>
      <w:b/>
    </w:rPr>
  </w:style>
  <w:style w:type="character" w:customStyle="1" w:styleId="ListLabel148">
    <w:name w:val="ListLabel 148"/>
    <w:qFormat/>
    <w:rsid w:val="000B7027"/>
    <w:rPr>
      <w:rFonts w:cs="Wingdings"/>
    </w:rPr>
  </w:style>
  <w:style w:type="character" w:customStyle="1" w:styleId="ListLabel149">
    <w:name w:val="ListLabel 149"/>
    <w:qFormat/>
    <w:rsid w:val="000B7027"/>
    <w:rPr>
      <w:rFonts w:cs="Symbol"/>
    </w:rPr>
  </w:style>
  <w:style w:type="character" w:customStyle="1" w:styleId="ListLabel150">
    <w:name w:val="ListLabel 150"/>
    <w:qFormat/>
    <w:rsid w:val="000B7027"/>
    <w:rPr>
      <w:rFonts w:cs="Times New Roman"/>
    </w:rPr>
  </w:style>
  <w:style w:type="character" w:customStyle="1" w:styleId="ListLabel151">
    <w:name w:val="ListLabel 151"/>
    <w:qFormat/>
    <w:rsid w:val="000B7027"/>
    <w:rPr>
      <w:rFonts w:cs="Wingdings"/>
    </w:rPr>
  </w:style>
  <w:style w:type="character" w:customStyle="1" w:styleId="ListLabel152">
    <w:name w:val="ListLabel 152"/>
    <w:qFormat/>
    <w:rsid w:val="000B7027"/>
    <w:rPr>
      <w:rFonts w:cs="Symbol"/>
    </w:rPr>
  </w:style>
  <w:style w:type="character" w:customStyle="1" w:styleId="ListLabel153">
    <w:name w:val="ListLabel 153"/>
    <w:qFormat/>
    <w:rsid w:val="000B7027"/>
    <w:rPr>
      <w:rFonts w:cs="Times New Roman"/>
    </w:rPr>
  </w:style>
  <w:style w:type="character" w:customStyle="1" w:styleId="ListLabel154">
    <w:name w:val="ListLabel 154"/>
    <w:qFormat/>
    <w:rsid w:val="000B7027"/>
    <w:rPr>
      <w:rFonts w:cs="Wingdings"/>
    </w:rPr>
  </w:style>
  <w:style w:type="character" w:customStyle="1" w:styleId="ListLabel155">
    <w:name w:val="ListLabel 155"/>
    <w:qFormat/>
    <w:rsid w:val="000B7027"/>
    <w:rPr>
      <w:rFonts w:cs="Symbol"/>
      <w:sz w:val="22"/>
    </w:rPr>
  </w:style>
  <w:style w:type="character" w:customStyle="1" w:styleId="ListLabel156">
    <w:name w:val="ListLabel 156"/>
    <w:qFormat/>
    <w:rsid w:val="000B7027"/>
    <w:rPr>
      <w:rFonts w:cs="Times New Roman"/>
    </w:rPr>
  </w:style>
  <w:style w:type="character" w:customStyle="1" w:styleId="ListLabel157">
    <w:name w:val="ListLabel 157"/>
    <w:qFormat/>
    <w:rsid w:val="000B7027"/>
    <w:rPr>
      <w:rFonts w:cs="Wingdings"/>
    </w:rPr>
  </w:style>
  <w:style w:type="character" w:customStyle="1" w:styleId="ListLabel158">
    <w:name w:val="ListLabel 158"/>
    <w:qFormat/>
    <w:rsid w:val="000B7027"/>
    <w:rPr>
      <w:rFonts w:cs="Symbol"/>
    </w:rPr>
  </w:style>
  <w:style w:type="character" w:customStyle="1" w:styleId="ListLabel159">
    <w:name w:val="ListLabel 159"/>
    <w:qFormat/>
    <w:rsid w:val="000B7027"/>
    <w:rPr>
      <w:rFonts w:cs="Times New Roman"/>
    </w:rPr>
  </w:style>
  <w:style w:type="character" w:customStyle="1" w:styleId="ListLabel160">
    <w:name w:val="ListLabel 160"/>
    <w:qFormat/>
    <w:rsid w:val="000B7027"/>
    <w:rPr>
      <w:rFonts w:cs="Wingdings"/>
    </w:rPr>
  </w:style>
  <w:style w:type="character" w:customStyle="1" w:styleId="ListLabel161">
    <w:name w:val="ListLabel 161"/>
    <w:qFormat/>
    <w:rsid w:val="000B7027"/>
    <w:rPr>
      <w:rFonts w:cs="Symbol"/>
    </w:rPr>
  </w:style>
  <w:style w:type="character" w:customStyle="1" w:styleId="ListLabel162">
    <w:name w:val="ListLabel 162"/>
    <w:qFormat/>
    <w:rsid w:val="000B7027"/>
    <w:rPr>
      <w:rFonts w:cs="Times New Roman"/>
    </w:rPr>
  </w:style>
  <w:style w:type="character" w:customStyle="1" w:styleId="ListLabel163">
    <w:name w:val="ListLabel 163"/>
    <w:qFormat/>
    <w:rsid w:val="000B7027"/>
    <w:rPr>
      <w:rFonts w:cs="Wingdings"/>
    </w:rPr>
  </w:style>
  <w:style w:type="character" w:customStyle="1" w:styleId="ListLabel164">
    <w:name w:val="ListLabel 164"/>
    <w:qFormat/>
    <w:rsid w:val="000B7027"/>
    <w:rPr>
      <w:rFonts w:cs="Symbol"/>
      <w:sz w:val="22"/>
    </w:rPr>
  </w:style>
  <w:style w:type="character" w:customStyle="1" w:styleId="ListLabel165">
    <w:name w:val="ListLabel 165"/>
    <w:qFormat/>
    <w:rsid w:val="000B7027"/>
    <w:rPr>
      <w:rFonts w:cs="Courier New"/>
    </w:rPr>
  </w:style>
  <w:style w:type="character" w:customStyle="1" w:styleId="ListLabel166">
    <w:name w:val="ListLabel 166"/>
    <w:qFormat/>
    <w:rsid w:val="000B7027"/>
    <w:rPr>
      <w:rFonts w:cs="Wingdings"/>
    </w:rPr>
  </w:style>
  <w:style w:type="character" w:customStyle="1" w:styleId="ListLabel167">
    <w:name w:val="ListLabel 167"/>
    <w:qFormat/>
    <w:rsid w:val="000B7027"/>
    <w:rPr>
      <w:rFonts w:cs="Symbol"/>
    </w:rPr>
  </w:style>
  <w:style w:type="character" w:customStyle="1" w:styleId="ListLabel168">
    <w:name w:val="ListLabel 168"/>
    <w:qFormat/>
    <w:rsid w:val="000B7027"/>
    <w:rPr>
      <w:rFonts w:cs="Courier New"/>
    </w:rPr>
  </w:style>
  <w:style w:type="character" w:customStyle="1" w:styleId="ListLabel169">
    <w:name w:val="ListLabel 169"/>
    <w:qFormat/>
    <w:rsid w:val="000B7027"/>
    <w:rPr>
      <w:rFonts w:cs="Wingdings"/>
    </w:rPr>
  </w:style>
  <w:style w:type="character" w:customStyle="1" w:styleId="ListLabel170">
    <w:name w:val="ListLabel 170"/>
    <w:qFormat/>
    <w:rsid w:val="000B7027"/>
    <w:rPr>
      <w:rFonts w:cs="Symbol"/>
    </w:rPr>
  </w:style>
  <w:style w:type="character" w:customStyle="1" w:styleId="ListLabel171">
    <w:name w:val="ListLabel 171"/>
    <w:qFormat/>
    <w:rsid w:val="000B7027"/>
    <w:rPr>
      <w:rFonts w:cs="Courier New"/>
    </w:rPr>
  </w:style>
  <w:style w:type="character" w:customStyle="1" w:styleId="ListLabel172">
    <w:name w:val="ListLabel 172"/>
    <w:qFormat/>
    <w:rsid w:val="000B7027"/>
    <w:rPr>
      <w:rFonts w:cs="Wingdings"/>
    </w:rPr>
  </w:style>
  <w:style w:type="character" w:customStyle="1" w:styleId="ListLabel173">
    <w:name w:val="ListLabel 173"/>
    <w:qFormat/>
    <w:rsid w:val="000B7027"/>
    <w:rPr>
      <w:rFonts w:cs="Symbol"/>
      <w:sz w:val="22"/>
    </w:rPr>
  </w:style>
  <w:style w:type="character" w:customStyle="1" w:styleId="ListLabel174">
    <w:name w:val="ListLabel 174"/>
    <w:qFormat/>
    <w:rsid w:val="000B7027"/>
    <w:rPr>
      <w:rFonts w:cs="Courier New"/>
    </w:rPr>
  </w:style>
  <w:style w:type="character" w:customStyle="1" w:styleId="ListLabel175">
    <w:name w:val="ListLabel 175"/>
    <w:qFormat/>
    <w:rsid w:val="000B7027"/>
    <w:rPr>
      <w:rFonts w:cs="Wingdings"/>
    </w:rPr>
  </w:style>
  <w:style w:type="character" w:customStyle="1" w:styleId="ListLabel176">
    <w:name w:val="ListLabel 176"/>
    <w:qFormat/>
    <w:rsid w:val="000B7027"/>
    <w:rPr>
      <w:rFonts w:cs="Symbol"/>
    </w:rPr>
  </w:style>
  <w:style w:type="character" w:customStyle="1" w:styleId="ListLabel177">
    <w:name w:val="ListLabel 177"/>
    <w:qFormat/>
    <w:rsid w:val="000B7027"/>
    <w:rPr>
      <w:rFonts w:cs="Courier New"/>
    </w:rPr>
  </w:style>
  <w:style w:type="character" w:customStyle="1" w:styleId="ListLabel178">
    <w:name w:val="ListLabel 178"/>
    <w:qFormat/>
    <w:rsid w:val="000B7027"/>
    <w:rPr>
      <w:rFonts w:cs="Wingdings"/>
    </w:rPr>
  </w:style>
  <w:style w:type="character" w:customStyle="1" w:styleId="ListLabel179">
    <w:name w:val="ListLabel 179"/>
    <w:qFormat/>
    <w:rsid w:val="000B7027"/>
    <w:rPr>
      <w:rFonts w:cs="Symbol"/>
    </w:rPr>
  </w:style>
  <w:style w:type="character" w:customStyle="1" w:styleId="ListLabel180">
    <w:name w:val="ListLabel 180"/>
    <w:qFormat/>
    <w:rsid w:val="000B7027"/>
    <w:rPr>
      <w:rFonts w:cs="Courier New"/>
    </w:rPr>
  </w:style>
  <w:style w:type="character" w:customStyle="1" w:styleId="ListLabel181">
    <w:name w:val="ListLabel 181"/>
    <w:qFormat/>
    <w:rsid w:val="000B7027"/>
    <w:rPr>
      <w:rFonts w:cs="Wingdings"/>
    </w:rPr>
  </w:style>
  <w:style w:type="character" w:customStyle="1" w:styleId="ListLabel182">
    <w:name w:val="ListLabel 182"/>
    <w:qFormat/>
    <w:rsid w:val="000B7027"/>
    <w:rPr>
      <w:rFonts w:cs="Calibri"/>
      <w:sz w:val="22"/>
    </w:rPr>
  </w:style>
  <w:style w:type="character" w:customStyle="1" w:styleId="ListLabel183">
    <w:name w:val="ListLabel 183"/>
    <w:qFormat/>
    <w:rsid w:val="000B7027"/>
    <w:rPr>
      <w:rFonts w:cs="Courier New"/>
    </w:rPr>
  </w:style>
  <w:style w:type="character" w:customStyle="1" w:styleId="ListLabel184">
    <w:name w:val="ListLabel 184"/>
    <w:qFormat/>
    <w:rsid w:val="000B7027"/>
    <w:rPr>
      <w:rFonts w:cs="Wingdings"/>
    </w:rPr>
  </w:style>
  <w:style w:type="character" w:customStyle="1" w:styleId="ListLabel185">
    <w:name w:val="ListLabel 185"/>
    <w:qFormat/>
    <w:rsid w:val="000B7027"/>
    <w:rPr>
      <w:rFonts w:cs="Symbol"/>
    </w:rPr>
  </w:style>
  <w:style w:type="character" w:customStyle="1" w:styleId="ListLabel186">
    <w:name w:val="ListLabel 186"/>
    <w:qFormat/>
    <w:rsid w:val="000B7027"/>
    <w:rPr>
      <w:rFonts w:cs="Courier New"/>
    </w:rPr>
  </w:style>
  <w:style w:type="character" w:customStyle="1" w:styleId="ListLabel187">
    <w:name w:val="ListLabel 187"/>
    <w:qFormat/>
    <w:rsid w:val="000B7027"/>
    <w:rPr>
      <w:rFonts w:cs="Wingdings"/>
    </w:rPr>
  </w:style>
  <w:style w:type="character" w:customStyle="1" w:styleId="ListLabel188">
    <w:name w:val="ListLabel 188"/>
    <w:qFormat/>
    <w:rsid w:val="000B7027"/>
    <w:rPr>
      <w:rFonts w:cs="Symbol"/>
    </w:rPr>
  </w:style>
  <w:style w:type="character" w:customStyle="1" w:styleId="ListLabel189">
    <w:name w:val="ListLabel 189"/>
    <w:qFormat/>
    <w:rsid w:val="000B7027"/>
    <w:rPr>
      <w:rFonts w:cs="Courier New"/>
    </w:rPr>
  </w:style>
  <w:style w:type="character" w:customStyle="1" w:styleId="ListLabel190">
    <w:name w:val="ListLabel 190"/>
    <w:qFormat/>
    <w:rsid w:val="000B7027"/>
    <w:rPr>
      <w:rFonts w:cs="Wingdings"/>
    </w:rPr>
  </w:style>
  <w:style w:type="character" w:customStyle="1" w:styleId="ListLabel191">
    <w:name w:val="ListLabel 191"/>
    <w:qFormat/>
    <w:rsid w:val="000B7027"/>
    <w:rPr>
      <w:rFonts w:cs="Calibri"/>
      <w:sz w:val="22"/>
    </w:rPr>
  </w:style>
  <w:style w:type="character" w:customStyle="1" w:styleId="ListLabel192">
    <w:name w:val="ListLabel 192"/>
    <w:qFormat/>
    <w:rsid w:val="000B7027"/>
    <w:rPr>
      <w:rFonts w:cs="Courier New"/>
    </w:rPr>
  </w:style>
  <w:style w:type="character" w:customStyle="1" w:styleId="ListLabel193">
    <w:name w:val="ListLabel 193"/>
    <w:qFormat/>
    <w:rsid w:val="000B7027"/>
    <w:rPr>
      <w:rFonts w:cs="Wingdings"/>
    </w:rPr>
  </w:style>
  <w:style w:type="character" w:customStyle="1" w:styleId="ListLabel194">
    <w:name w:val="ListLabel 194"/>
    <w:qFormat/>
    <w:rsid w:val="000B7027"/>
    <w:rPr>
      <w:rFonts w:cs="Symbol"/>
    </w:rPr>
  </w:style>
  <w:style w:type="character" w:customStyle="1" w:styleId="ListLabel195">
    <w:name w:val="ListLabel 195"/>
    <w:qFormat/>
    <w:rsid w:val="000B7027"/>
    <w:rPr>
      <w:rFonts w:cs="Courier New"/>
    </w:rPr>
  </w:style>
  <w:style w:type="character" w:customStyle="1" w:styleId="ListLabel196">
    <w:name w:val="ListLabel 196"/>
    <w:qFormat/>
    <w:rsid w:val="000B7027"/>
    <w:rPr>
      <w:rFonts w:cs="Wingdings"/>
    </w:rPr>
  </w:style>
  <w:style w:type="character" w:customStyle="1" w:styleId="ListLabel197">
    <w:name w:val="ListLabel 197"/>
    <w:qFormat/>
    <w:rsid w:val="000B7027"/>
    <w:rPr>
      <w:rFonts w:cs="Symbol"/>
    </w:rPr>
  </w:style>
  <w:style w:type="character" w:customStyle="1" w:styleId="ListLabel198">
    <w:name w:val="ListLabel 198"/>
    <w:qFormat/>
    <w:rsid w:val="000B7027"/>
    <w:rPr>
      <w:rFonts w:cs="Courier New"/>
    </w:rPr>
  </w:style>
  <w:style w:type="character" w:customStyle="1" w:styleId="ListLabel199">
    <w:name w:val="ListLabel 199"/>
    <w:qFormat/>
    <w:rsid w:val="000B7027"/>
    <w:rPr>
      <w:rFonts w:cs="Wingdings"/>
    </w:rPr>
  </w:style>
  <w:style w:type="character" w:customStyle="1" w:styleId="ListLabel200">
    <w:name w:val="ListLabel 200"/>
    <w:qFormat/>
    <w:rsid w:val="000B7027"/>
    <w:rPr>
      <w:rFonts w:cs="Symbol"/>
      <w:sz w:val="22"/>
    </w:rPr>
  </w:style>
  <w:style w:type="character" w:customStyle="1" w:styleId="ListLabel201">
    <w:name w:val="ListLabel 201"/>
    <w:qFormat/>
    <w:rsid w:val="000B7027"/>
    <w:rPr>
      <w:rFonts w:cs="Courier New"/>
    </w:rPr>
  </w:style>
  <w:style w:type="character" w:customStyle="1" w:styleId="ListLabel202">
    <w:name w:val="ListLabel 202"/>
    <w:qFormat/>
    <w:rsid w:val="000B7027"/>
    <w:rPr>
      <w:rFonts w:cs="Wingdings"/>
    </w:rPr>
  </w:style>
  <w:style w:type="character" w:customStyle="1" w:styleId="ListLabel203">
    <w:name w:val="ListLabel 203"/>
    <w:qFormat/>
    <w:rsid w:val="000B7027"/>
    <w:rPr>
      <w:rFonts w:cs="Symbol"/>
    </w:rPr>
  </w:style>
  <w:style w:type="character" w:customStyle="1" w:styleId="ListLabel204">
    <w:name w:val="ListLabel 204"/>
    <w:qFormat/>
    <w:rsid w:val="000B7027"/>
    <w:rPr>
      <w:rFonts w:cs="Courier New"/>
    </w:rPr>
  </w:style>
  <w:style w:type="character" w:customStyle="1" w:styleId="ListLabel205">
    <w:name w:val="ListLabel 205"/>
    <w:qFormat/>
    <w:rsid w:val="000B7027"/>
    <w:rPr>
      <w:rFonts w:cs="Wingdings"/>
    </w:rPr>
  </w:style>
  <w:style w:type="character" w:customStyle="1" w:styleId="ListLabel206">
    <w:name w:val="ListLabel 206"/>
    <w:qFormat/>
    <w:rsid w:val="000B7027"/>
    <w:rPr>
      <w:rFonts w:cs="Symbol"/>
    </w:rPr>
  </w:style>
  <w:style w:type="character" w:customStyle="1" w:styleId="ListLabel207">
    <w:name w:val="ListLabel 207"/>
    <w:qFormat/>
    <w:rsid w:val="000B7027"/>
    <w:rPr>
      <w:rFonts w:cs="Courier New"/>
    </w:rPr>
  </w:style>
  <w:style w:type="character" w:customStyle="1" w:styleId="ListLabel208">
    <w:name w:val="ListLabel 208"/>
    <w:qFormat/>
    <w:rsid w:val="000B7027"/>
    <w:rPr>
      <w:rFonts w:cs="Wingdings"/>
    </w:rPr>
  </w:style>
  <w:style w:type="character" w:customStyle="1" w:styleId="ListLabel209">
    <w:name w:val="ListLabel 209"/>
    <w:qFormat/>
    <w:rsid w:val="000B7027"/>
    <w:rPr>
      <w:color w:val="auto"/>
      <w:sz w:val="22"/>
      <w:lang w:val="en-US"/>
    </w:rPr>
  </w:style>
  <w:style w:type="character" w:customStyle="1" w:styleId="ListLabel210">
    <w:name w:val="ListLabel 210"/>
    <w:qFormat/>
    <w:rsid w:val="000B7027"/>
    <w:rPr>
      <w:rFonts w:cs="Symbol"/>
      <w:sz w:val="22"/>
      <w:lang w:val="fr-FR"/>
    </w:rPr>
  </w:style>
  <w:style w:type="character" w:customStyle="1" w:styleId="ListLabel211">
    <w:name w:val="ListLabel 211"/>
    <w:qFormat/>
    <w:rsid w:val="000B7027"/>
    <w:rPr>
      <w:rFonts w:cs="Symbol"/>
      <w:sz w:val="22"/>
    </w:rPr>
  </w:style>
  <w:style w:type="character" w:customStyle="1" w:styleId="ListLabel212">
    <w:name w:val="ListLabel 212"/>
    <w:qFormat/>
    <w:rsid w:val="000B7027"/>
    <w:rPr>
      <w:rFonts w:cs="Courier New"/>
      <w:sz w:val="22"/>
    </w:rPr>
  </w:style>
  <w:style w:type="character" w:customStyle="1" w:styleId="ListLabel213">
    <w:name w:val="ListLabel 213"/>
    <w:qFormat/>
    <w:rsid w:val="000B7027"/>
    <w:rPr>
      <w:rFonts w:cs="Wingdings"/>
    </w:rPr>
  </w:style>
  <w:style w:type="character" w:customStyle="1" w:styleId="ListLabel214">
    <w:name w:val="ListLabel 214"/>
    <w:qFormat/>
    <w:rsid w:val="000B7027"/>
    <w:rPr>
      <w:rFonts w:cs="Symbol"/>
    </w:rPr>
  </w:style>
  <w:style w:type="character" w:customStyle="1" w:styleId="ListLabel215">
    <w:name w:val="ListLabel 215"/>
    <w:qFormat/>
    <w:rsid w:val="000B7027"/>
    <w:rPr>
      <w:rFonts w:cs="Courier New"/>
    </w:rPr>
  </w:style>
  <w:style w:type="character" w:customStyle="1" w:styleId="ListLabel216">
    <w:name w:val="ListLabel 216"/>
    <w:qFormat/>
    <w:rsid w:val="000B7027"/>
    <w:rPr>
      <w:rFonts w:cs="Wingdings"/>
    </w:rPr>
  </w:style>
  <w:style w:type="character" w:customStyle="1" w:styleId="ListLabel217">
    <w:name w:val="ListLabel 217"/>
    <w:qFormat/>
    <w:rsid w:val="000B7027"/>
    <w:rPr>
      <w:rFonts w:cs="Symbol"/>
    </w:rPr>
  </w:style>
  <w:style w:type="character" w:customStyle="1" w:styleId="ListLabel218">
    <w:name w:val="ListLabel 218"/>
    <w:qFormat/>
    <w:rsid w:val="000B7027"/>
    <w:rPr>
      <w:rFonts w:cs="Courier New"/>
    </w:rPr>
  </w:style>
  <w:style w:type="character" w:customStyle="1" w:styleId="ListLabel219">
    <w:name w:val="ListLabel 219"/>
    <w:qFormat/>
    <w:rsid w:val="000B7027"/>
    <w:rPr>
      <w:rFonts w:cs="Wingdings"/>
    </w:rPr>
  </w:style>
  <w:style w:type="character" w:customStyle="1" w:styleId="ListLabel220">
    <w:name w:val="ListLabel 220"/>
    <w:qFormat/>
    <w:rsid w:val="000B7027"/>
    <w:rPr>
      <w:rFonts w:cs="Symbol"/>
      <w:sz w:val="22"/>
    </w:rPr>
  </w:style>
  <w:style w:type="character" w:customStyle="1" w:styleId="ListLabel221">
    <w:name w:val="ListLabel 221"/>
    <w:qFormat/>
    <w:rsid w:val="000B7027"/>
    <w:rPr>
      <w:rFonts w:cs="Courier New"/>
      <w:sz w:val="22"/>
    </w:rPr>
  </w:style>
  <w:style w:type="character" w:customStyle="1" w:styleId="ListLabel222">
    <w:name w:val="ListLabel 222"/>
    <w:qFormat/>
    <w:rsid w:val="000B7027"/>
    <w:rPr>
      <w:rFonts w:cs="Wingdings"/>
    </w:rPr>
  </w:style>
  <w:style w:type="character" w:customStyle="1" w:styleId="ListLabel223">
    <w:name w:val="ListLabel 223"/>
    <w:qFormat/>
    <w:rsid w:val="000B7027"/>
    <w:rPr>
      <w:rFonts w:cs="Symbol"/>
    </w:rPr>
  </w:style>
  <w:style w:type="character" w:customStyle="1" w:styleId="ListLabel224">
    <w:name w:val="ListLabel 224"/>
    <w:qFormat/>
    <w:rsid w:val="000B7027"/>
    <w:rPr>
      <w:rFonts w:cs="Courier New"/>
    </w:rPr>
  </w:style>
  <w:style w:type="character" w:customStyle="1" w:styleId="ListLabel225">
    <w:name w:val="ListLabel 225"/>
    <w:qFormat/>
    <w:rsid w:val="000B7027"/>
    <w:rPr>
      <w:rFonts w:cs="Wingdings"/>
    </w:rPr>
  </w:style>
  <w:style w:type="character" w:customStyle="1" w:styleId="ListLabel226">
    <w:name w:val="ListLabel 226"/>
    <w:qFormat/>
    <w:rsid w:val="000B7027"/>
    <w:rPr>
      <w:rFonts w:cs="Symbol"/>
    </w:rPr>
  </w:style>
  <w:style w:type="character" w:customStyle="1" w:styleId="ListLabel227">
    <w:name w:val="ListLabel 227"/>
    <w:qFormat/>
    <w:rsid w:val="000B7027"/>
    <w:rPr>
      <w:rFonts w:cs="Courier New"/>
    </w:rPr>
  </w:style>
  <w:style w:type="character" w:customStyle="1" w:styleId="ListLabel228">
    <w:name w:val="ListLabel 228"/>
    <w:qFormat/>
    <w:rsid w:val="000B7027"/>
    <w:rPr>
      <w:rFonts w:cs="Wingdings"/>
    </w:rPr>
  </w:style>
  <w:style w:type="character" w:customStyle="1" w:styleId="ListLabel229">
    <w:name w:val="ListLabel 229"/>
    <w:qFormat/>
    <w:rsid w:val="000B7027"/>
    <w:rPr>
      <w:rFonts w:cs="Courier New"/>
    </w:rPr>
  </w:style>
  <w:style w:type="character" w:customStyle="1" w:styleId="ListLabel230">
    <w:name w:val="ListLabel 230"/>
    <w:qFormat/>
    <w:rsid w:val="000B7027"/>
    <w:rPr>
      <w:rFonts w:cs="Courier New"/>
    </w:rPr>
  </w:style>
  <w:style w:type="character" w:customStyle="1" w:styleId="ListLabel231">
    <w:name w:val="ListLabel 231"/>
    <w:qFormat/>
    <w:rsid w:val="000B7027"/>
    <w:rPr>
      <w:rFonts w:cs="Courier New"/>
    </w:rPr>
  </w:style>
  <w:style w:type="character" w:customStyle="1" w:styleId="ListLabel232">
    <w:name w:val="ListLabel 232"/>
    <w:qFormat/>
    <w:rsid w:val="000B7027"/>
    <w:rPr>
      <w:rFonts w:cs="Courier New"/>
    </w:rPr>
  </w:style>
  <w:style w:type="character" w:customStyle="1" w:styleId="ListLabel233">
    <w:name w:val="ListLabel 233"/>
    <w:qFormat/>
    <w:rsid w:val="000B7027"/>
    <w:rPr>
      <w:rFonts w:cs="Courier New"/>
    </w:rPr>
  </w:style>
  <w:style w:type="character" w:customStyle="1" w:styleId="ListLabel234">
    <w:name w:val="ListLabel 234"/>
    <w:qFormat/>
    <w:rsid w:val="000B7027"/>
    <w:rPr>
      <w:rFonts w:cs="Courier New"/>
    </w:rPr>
  </w:style>
  <w:style w:type="character" w:customStyle="1" w:styleId="ListLabel235">
    <w:name w:val="ListLabel 235"/>
    <w:qFormat/>
    <w:rsid w:val="000B7027"/>
    <w:rPr>
      <w:rFonts w:cs="Courier New"/>
    </w:rPr>
  </w:style>
  <w:style w:type="character" w:customStyle="1" w:styleId="ListLabel236">
    <w:name w:val="ListLabel 236"/>
    <w:qFormat/>
    <w:rsid w:val="000B7027"/>
    <w:rPr>
      <w:rFonts w:cs="Courier New"/>
    </w:rPr>
  </w:style>
  <w:style w:type="character" w:customStyle="1" w:styleId="ListLabel237">
    <w:name w:val="ListLabel 237"/>
    <w:qFormat/>
    <w:rsid w:val="000B7027"/>
    <w:rPr>
      <w:rFonts w:cs="Courier New"/>
    </w:rPr>
  </w:style>
  <w:style w:type="character" w:customStyle="1" w:styleId="ListLabel238">
    <w:name w:val="ListLabel 238"/>
    <w:qFormat/>
    <w:rsid w:val="000B7027"/>
    <w:rPr>
      <w:rFonts w:cs="Courier New"/>
    </w:rPr>
  </w:style>
  <w:style w:type="character" w:customStyle="1" w:styleId="ListLabel239">
    <w:name w:val="ListLabel 239"/>
    <w:qFormat/>
    <w:rsid w:val="000B7027"/>
    <w:rPr>
      <w:rFonts w:cs="Courier New"/>
    </w:rPr>
  </w:style>
  <w:style w:type="character" w:customStyle="1" w:styleId="ListLabel240">
    <w:name w:val="ListLabel 240"/>
    <w:qFormat/>
    <w:rsid w:val="000B7027"/>
    <w:rPr>
      <w:rFonts w:cs="Courier New"/>
    </w:rPr>
  </w:style>
  <w:style w:type="character" w:customStyle="1" w:styleId="ListLabel241">
    <w:name w:val="ListLabel 241"/>
    <w:qFormat/>
    <w:rsid w:val="000B7027"/>
    <w:rPr>
      <w:rFonts w:cs="Courier New"/>
    </w:rPr>
  </w:style>
  <w:style w:type="character" w:customStyle="1" w:styleId="ListLabel242">
    <w:name w:val="ListLabel 242"/>
    <w:qFormat/>
    <w:rsid w:val="000B7027"/>
    <w:rPr>
      <w:rFonts w:cs="Courier New"/>
    </w:rPr>
  </w:style>
  <w:style w:type="character" w:customStyle="1" w:styleId="ListLabel243">
    <w:name w:val="ListLabel 243"/>
    <w:qFormat/>
    <w:rsid w:val="000B7027"/>
    <w:rPr>
      <w:rFonts w:cs="Courier New"/>
    </w:rPr>
  </w:style>
  <w:style w:type="character" w:customStyle="1" w:styleId="ListLabel244">
    <w:name w:val="ListLabel 244"/>
    <w:qFormat/>
    <w:rsid w:val="000B7027"/>
    <w:rPr>
      <w:rFonts w:ascii="Calibri" w:hAnsi="Calibri" w:cs="Courier New"/>
      <w:sz w:val="22"/>
    </w:rPr>
  </w:style>
  <w:style w:type="character" w:customStyle="1" w:styleId="ListLabel245">
    <w:name w:val="ListLabel 245"/>
    <w:qFormat/>
    <w:rsid w:val="000B7027"/>
    <w:rPr>
      <w:rFonts w:cs="Courier New"/>
    </w:rPr>
  </w:style>
  <w:style w:type="character" w:customStyle="1" w:styleId="ListLabel246">
    <w:name w:val="ListLabel 246"/>
    <w:qFormat/>
    <w:rsid w:val="000B7027"/>
    <w:rPr>
      <w:rFonts w:cs="Courier New"/>
    </w:rPr>
  </w:style>
  <w:style w:type="character" w:customStyle="1" w:styleId="ListLabel247">
    <w:name w:val="ListLabel 247"/>
    <w:qFormat/>
    <w:rsid w:val="000B7027"/>
    <w:rPr>
      <w:rFonts w:cs="Courier New"/>
    </w:rPr>
  </w:style>
  <w:style w:type="character" w:customStyle="1" w:styleId="ListLabel248">
    <w:name w:val="ListLabel 248"/>
    <w:qFormat/>
    <w:rsid w:val="000B7027"/>
    <w:rPr>
      <w:rFonts w:cs="Courier New"/>
    </w:rPr>
  </w:style>
  <w:style w:type="character" w:customStyle="1" w:styleId="ListLabel249">
    <w:name w:val="ListLabel 249"/>
    <w:qFormat/>
    <w:rsid w:val="000B7027"/>
    <w:rPr>
      <w:rFonts w:cs="Courier New"/>
    </w:rPr>
  </w:style>
  <w:style w:type="character" w:customStyle="1" w:styleId="ListLabel250">
    <w:name w:val="ListLabel 250"/>
    <w:qFormat/>
    <w:rsid w:val="000B7027"/>
    <w:rPr>
      <w:rFonts w:eastAsia="Times New Roman" w:cs="Times New Roman"/>
      <w:sz w:val="22"/>
    </w:rPr>
  </w:style>
  <w:style w:type="character" w:customStyle="1" w:styleId="ListLabel251">
    <w:name w:val="ListLabel 251"/>
    <w:qFormat/>
    <w:rsid w:val="000B7027"/>
    <w:rPr>
      <w:rFonts w:cs="Courier New"/>
    </w:rPr>
  </w:style>
  <w:style w:type="character" w:customStyle="1" w:styleId="ListLabel252">
    <w:name w:val="ListLabel 252"/>
    <w:qFormat/>
    <w:rsid w:val="000B7027"/>
    <w:rPr>
      <w:rFonts w:cs="Courier New"/>
    </w:rPr>
  </w:style>
  <w:style w:type="character" w:customStyle="1" w:styleId="ListLabel253">
    <w:name w:val="ListLabel 253"/>
    <w:qFormat/>
    <w:rsid w:val="000B7027"/>
    <w:rPr>
      <w:rFonts w:cs="Courier New"/>
    </w:rPr>
  </w:style>
  <w:style w:type="character" w:customStyle="1" w:styleId="ListLabel254">
    <w:name w:val="ListLabel 254"/>
    <w:qFormat/>
    <w:rsid w:val="000B7027"/>
    <w:rPr>
      <w:rFonts w:cs="Symbol"/>
      <w:sz w:val="22"/>
    </w:rPr>
  </w:style>
  <w:style w:type="character" w:customStyle="1" w:styleId="ListLabel255">
    <w:name w:val="ListLabel 255"/>
    <w:qFormat/>
    <w:rsid w:val="000B7027"/>
    <w:rPr>
      <w:rFonts w:cs="Courier New"/>
    </w:rPr>
  </w:style>
  <w:style w:type="character" w:customStyle="1" w:styleId="ListLabel256">
    <w:name w:val="ListLabel 256"/>
    <w:qFormat/>
    <w:rsid w:val="000B7027"/>
    <w:rPr>
      <w:rFonts w:cs="Wingdings"/>
    </w:rPr>
  </w:style>
  <w:style w:type="character" w:customStyle="1" w:styleId="ListLabel257">
    <w:name w:val="ListLabel 257"/>
    <w:qFormat/>
    <w:rsid w:val="000B7027"/>
    <w:rPr>
      <w:rFonts w:cs="Symbol"/>
    </w:rPr>
  </w:style>
  <w:style w:type="character" w:customStyle="1" w:styleId="ListLabel258">
    <w:name w:val="ListLabel 258"/>
    <w:qFormat/>
    <w:rsid w:val="000B7027"/>
    <w:rPr>
      <w:rFonts w:cs="Courier New"/>
    </w:rPr>
  </w:style>
  <w:style w:type="character" w:customStyle="1" w:styleId="ListLabel259">
    <w:name w:val="ListLabel 259"/>
    <w:qFormat/>
    <w:rsid w:val="000B7027"/>
    <w:rPr>
      <w:rFonts w:cs="Wingdings"/>
    </w:rPr>
  </w:style>
  <w:style w:type="character" w:customStyle="1" w:styleId="ListLabel260">
    <w:name w:val="ListLabel 260"/>
    <w:qFormat/>
    <w:rsid w:val="000B7027"/>
    <w:rPr>
      <w:rFonts w:cs="Symbol"/>
    </w:rPr>
  </w:style>
  <w:style w:type="character" w:customStyle="1" w:styleId="ListLabel261">
    <w:name w:val="ListLabel 261"/>
    <w:qFormat/>
    <w:rsid w:val="000B7027"/>
    <w:rPr>
      <w:rFonts w:cs="Courier New"/>
    </w:rPr>
  </w:style>
  <w:style w:type="character" w:customStyle="1" w:styleId="ListLabel262">
    <w:name w:val="ListLabel 262"/>
    <w:qFormat/>
    <w:rsid w:val="000B7027"/>
    <w:rPr>
      <w:rFonts w:cs="Wingdings"/>
    </w:rPr>
  </w:style>
  <w:style w:type="character" w:customStyle="1" w:styleId="ListLabel263">
    <w:name w:val="ListLabel 263"/>
    <w:qFormat/>
    <w:rsid w:val="000B7027"/>
    <w:rPr>
      <w:rFonts w:eastAsia="Times New Roman" w:cs="Times New Roman"/>
      <w:w w:val="102"/>
      <w:sz w:val="22"/>
      <w:szCs w:val="22"/>
    </w:rPr>
  </w:style>
  <w:style w:type="character" w:customStyle="1" w:styleId="ListLabel264">
    <w:name w:val="ListLabel 264"/>
    <w:qFormat/>
    <w:rsid w:val="000B7027"/>
    <w:rPr>
      <w:rFonts w:eastAsia="Times New Roman" w:cs="Times New Roman"/>
      <w:w w:val="102"/>
      <w:sz w:val="22"/>
      <w:szCs w:val="22"/>
    </w:rPr>
  </w:style>
  <w:style w:type="character" w:customStyle="1" w:styleId="ListLabel265">
    <w:name w:val="ListLabel 265"/>
    <w:qFormat/>
    <w:rsid w:val="000B7027"/>
    <w:rPr>
      <w:rFonts w:eastAsia="Times New Roman" w:cs="Times New Roman"/>
      <w:w w:val="102"/>
      <w:sz w:val="22"/>
      <w:szCs w:val="22"/>
    </w:rPr>
  </w:style>
  <w:style w:type="character" w:customStyle="1" w:styleId="ListLabel266">
    <w:name w:val="ListLabel 266"/>
    <w:qFormat/>
    <w:rsid w:val="000B7027"/>
    <w:rPr>
      <w:rFonts w:eastAsia="Times New Roman" w:cs="Times New Roman"/>
      <w:w w:val="102"/>
      <w:sz w:val="22"/>
      <w:szCs w:val="22"/>
    </w:rPr>
  </w:style>
  <w:style w:type="character" w:customStyle="1" w:styleId="ListLabel267">
    <w:name w:val="ListLabel 267"/>
    <w:qFormat/>
    <w:rsid w:val="000B7027"/>
    <w:rPr>
      <w:rFonts w:eastAsia="Times New Roman" w:cs="Times New Roman"/>
      <w:w w:val="102"/>
      <w:sz w:val="22"/>
      <w:szCs w:val="22"/>
    </w:rPr>
  </w:style>
  <w:style w:type="character" w:customStyle="1" w:styleId="ListLabel268">
    <w:name w:val="ListLabel 268"/>
    <w:qFormat/>
    <w:rsid w:val="000B7027"/>
    <w:rPr>
      <w:rFonts w:cs="Times New Roman"/>
      <w:sz w:val="28"/>
    </w:rPr>
  </w:style>
  <w:style w:type="character" w:customStyle="1" w:styleId="ListLabel269">
    <w:name w:val="ListLabel 269"/>
    <w:qFormat/>
    <w:rsid w:val="000B7027"/>
    <w:rPr>
      <w:b/>
      <w:sz w:val="24"/>
    </w:rPr>
  </w:style>
  <w:style w:type="character" w:customStyle="1" w:styleId="ListLabel270">
    <w:name w:val="ListLabel 270"/>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271">
    <w:name w:val="ListLabel 271"/>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272">
    <w:name w:val="ListLabel 272"/>
    <w:qFormat/>
    <w:rsid w:val="000B7027"/>
    <w:rPr>
      <w:b/>
      <w:i w:val="0"/>
      <w:position w:val="0"/>
      <w:sz w:val="24"/>
      <w:vertAlign w:val="baseline"/>
    </w:rPr>
  </w:style>
  <w:style w:type="character" w:customStyle="1" w:styleId="ListLabel273">
    <w:name w:val="ListLabel 273"/>
    <w:qFormat/>
    <w:rsid w:val="000B7027"/>
    <w:rPr>
      <w:rFonts w:asciiTheme="minorHAnsi" w:hAnsiTheme="minorHAnsi" w:cs="Calibri"/>
      <w:sz w:val="22"/>
    </w:rPr>
  </w:style>
  <w:style w:type="character" w:customStyle="1" w:styleId="ListLabel274">
    <w:name w:val="ListLabel 274"/>
    <w:qFormat/>
    <w:rsid w:val="000B7027"/>
    <w:rPr>
      <w:rFonts w:asciiTheme="minorHAnsi" w:hAnsiTheme="minorHAnsi"/>
      <w:sz w:val="22"/>
    </w:rPr>
  </w:style>
  <w:style w:type="character" w:customStyle="1" w:styleId="ListLabel275">
    <w:name w:val="ListLabel 275"/>
    <w:qFormat/>
    <w:rsid w:val="000B7027"/>
    <w:rPr>
      <w:rFonts w:asciiTheme="minorHAnsi" w:hAnsiTheme="minorHAnsi" w:cstheme="minorHAnsi"/>
      <w:sz w:val="22"/>
    </w:rPr>
  </w:style>
  <w:style w:type="character" w:customStyle="1" w:styleId="ListLabel276">
    <w:name w:val="ListLabel 276"/>
    <w:qFormat/>
    <w:rsid w:val="000B7027"/>
    <w:rPr>
      <w:rFonts w:asciiTheme="minorHAnsi" w:hAnsiTheme="minorHAnsi" w:cstheme="minorHAnsi"/>
      <w:sz w:val="22"/>
      <w:szCs w:val="22"/>
    </w:rPr>
  </w:style>
  <w:style w:type="character" w:customStyle="1" w:styleId="czeindeksu">
    <w:name w:val="Łącze indeksu"/>
    <w:qFormat/>
    <w:rsid w:val="000B7027"/>
  </w:style>
  <w:style w:type="character" w:customStyle="1" w:styleId="ListLabel277">
    <w:name w:val="ListLabel 277"/>
    <w:qFormat/>
    <w:rsid w:val="000B7027"/>
    <w:rPr>
      <w:rFonts w:cs="Times New Roman"/>
      <w:sz w:val="28"/>
    </w:rPr>
  </w:style>
  <w:style w:type="character" w:customStyle="1" w:styleId="ListLabel278">
    <w:name w:val="ListLabel 278"/>
    <w:qFormat/>
    <w:rsid w:val="000B7027"/>
    <w:rPr>
      <w:rFonts w:ascii="Calibri" w:hAnsi="Calibri"/>
      <w:b/>
      <w:sz w:val="22"/>
    </w:rPr>
  </w:style>
  <w:style w:type="character" w:customStyle="1" w:styleId="ListLabel279">
    <w:name w:val="ListLabel 279"/>
    <w:qFormat/>
    <w:rsid w:val="000B7027"/>
    <w:rPr>
      <w:rFonts w:ascii="Calibri" w:hAnsi="Calibri"/>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80">
    <w:name w:val="ListLabel 280"/>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281">
    <w:name w:val="ListLabel 281"/>
    <w:qFormat/>
    <w:rsid w:val="000B7027"/>
    <w:rPr>
      <w:rFonts w:cs="Courier New"/>
    </w:rPr>
  </w:style>
  <w:style w:type="character" w:customStyle="1" w:styleId="ListLabel282">
    <w:name w:val="ListLabel 282"/>
    <w:qFormat/>
    <w:rsid w:val="000B7027"/>
    <w:rPr>
      <w:rFonts w:cs="Wingdings"/>
    </w:rPr>
  </w:style>
  <w:style w:type="character" w:customStyle="1" w:styleId="ListLabel283">
    <w:name w:val="ListLabel 283"/>
    <w:qFormat/>
    <w:rsid w:val="000B7027"/>
    <w:rPr>
      <w:rFonts w:cs="Symbol"/>
    </w:rPr>
  </w:style>
  <w:style w:type="character" w:customStyle="1" w:styleId="ListLabel284">
    <w:name w:val="ListLabel 284"/>
    <w:qFormat/>
    <w:rsid w:val="000B7027"/>
    <w:rPr>
      <w:rFonts w:cs="Courier New"/>
    </w:rPr>
  </w:style>
  <w:style w:type="character" w:customStyle="1" w:styleId="ListLabel285">
    <w:name w:val="ListLabel 285"/>
    <w:qFormat/>
    <w:rsid w:val="000B7027"/>
    <w:rPr>
      <w:rFonts w:cs="Wingdings"/>
    </w:rPr>
  </w:style>
  <w:style w:type="character" w:customStyle="1" w:styleId="ListLabel286">
    <w:name w:val="ListLabel 286"/>
    <w:qFormat/>
    <w:rsid w:val="000B7027"/>
    <w:rPr>
      <w:rFonts w:cs="Symbol"/>
    </w:rPr>
  </w:style>
  <w:style w:type="character" w:customStyle="1" w:styleId="ListLabel287">
    <w:name w:val="ListLabel 287"/>
    <w:qFormat/>
    <w:rsid w:val="000B7027"/>
    <w:rPr>
      <w:rFonts w:cs="Courier New"/>
    </w:rPr>
  </w:style>
  <w:style w:type="character" w:customStyle="1" w:styleId="ListLabel288">
    <w:name w:val="ListLabel 288"/>
    <w:qFormat/>
    <w:rsid w:val="000B7027"/>
    <w:rPr>
      <w:rFonts w:cs="Wingdings"/>
    </w:rPr>
  </w:style>
  <w:style w:type="character" w:customStyle="1" w:styleId="ListLabel289">
    <w:name w:val="ListLabel 289"/>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290">
    <w:name w:val="ListLabel 290"/>
    <w:qFormat/>
    <w:rsid w:val="000B7027"/>
    <w:rPr>
      <w:rFonts w:cs="Courier New"/>
    </w:rPr>
  </w:style>
  <w:style w:type="character" w:customStyle="1" w:styleId="ListLabel291">
    <w:name w:val="ListLabel 291"/>
    <w:qFormat/>
    <w:rsid w:val="000B7027"/>
    <w:rPr>
      <w:rFonts w:cs="Wingdings"/>
    </w:rPr>
  </w:style>
  <w:style w:type="character" w:customStyle="1" w:styleId="ListLabel292">
    <w:name w:val="ListLabel 292"/>
    <w:qFormat/>
    <w:rsid w:val="000B7027"/>
    <w:rPr>
      <w:rFonts w:cs="Symbol"/>
    </w:rPr>
  </w:style>
  <w:style w:type="character" w:customStyle="1" w:styleId="ListLabel293">
    <w:name w:val="ListLabel 293"/>
    <w:qFormat/>
    <w:rsid w:val="000B7027"/>
    <w:rPr>
      <w:rFonts w:cs="Courier New"/>
    </w:rPr>
  </w:style>
  <w:style w:type="character" w:customStyle="1" w:styleId="ListLabel294">
    <w:name w:val="ListLabel 294"/>
    <w:qFormat/>
    <w:rsid w:val="000B7027"/>
    <w:rPr>
      <w:rFonts w:cs="Wingdings"/>
    </w:rPr>
  </w:style>
  <w:style w:type="character" w:customStyle="1" w:styleId="ListLabel295">
    <w:name w:val="ListLabel 295"/>
    <w:qFormat/>
    <w:rsid w:val="000B7027"/>
    <w:rPr>
      <w:rFonts w:cs="Symbol"/>
    </w:rPr>
  </w:style>
  <w:style w:type="character" w:customStyle="1" w:styleId="ListLabel296">
    <w:name w:val="ListLabel 296"/>
    <w:qFormat/>
    <w:rsid w:val="000B7027"/>
    <w:rPr>
      <w:rFonts w:cs="Courier New"/>
    </w:rPr>
  </w:style>
  <w:style w:type="character" w:customStyle="1" w:styleId="ListLabel297">
    <w:name w:val="ListLabel 297"/>
    <w:qFormat/>
    <w:rsid w:val="000B7027"/>
    <w:rPr>
      <w:rFonts w:cs="Wingdings"/>
    </w:rPr>
  </w:style>
  <w:style w:type="character" w:customStyle="1" w:styleId="ListLabel298">
    <w:name w:val="ListLabel 298"/>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299">
    <w:name w:val="ListLabel 299"/>
    <w:qFormat/>
    <w:rsid w:val="000B7027"/>
    <w:rPr>
      <w:rFonts w:cs="Courier New"/>
    </w:rPr>
  </w:style>
  <w:style w:type="character" w:customStyle="1" w:styleId="ListLabel300">
    <w:name w:val="ListLabel 300"/>
    <w:qFormat/>
    <w:rsid w:val="000B7027"/>
    <w:rPr>
      <w:rFonts w:cs="Wingdings"/>
    </w:rPr>
  </w:style>
  <w:style w:type="character" w:customStyle="1" w:styleId="ListLabel301">
    <w:name w:val="ListLabel 301"/>
    <w:qFormat/>
    <w:rsid w:val="000B7027"/>
    <w:rPr>
      <w:rFonts w:cs="Symbol"/>
    </w:rPr>
  </w:style>
  <w:style w:type="character" w:customStyle="1" w:styleId="ListLabel302">
    <w:name w:val="ListLabel 302"/>
    <w:qFormat/>
    <w:rsid w:val="000B7027"/>
    <w:rPr>
      <w:rFonts w:cs="Courier New"/>
    </w:rPr>
  </w:style>
  <w:style w:type="character" w:customStyle="1" w:styleId="ListLabel303">
    <w:name w:val="ListLabel 303"/>
    <w:qFormat/>
    <w:rsid w:val="000B7027"/>
    <w:rPr>
      <w:rFonts w:cs="Wingdings"/>
    </w:rPr>
  </w:style>
  <w:style w:type="character" w:customStyle="1" w:styleId="ListLabel304">
    <w:name w:val="ListLabel 304"/>
    <w:qFormat/>
    <w:rsid w:val="000B7027"/>
    <w:rPr>
      <w:rFonts w:cs="Symbol"/>
    </w:rPr>
  </w:style>
  <w:style w:type="character" w:customStyle="1" w:styleId="ListLabel305">
    <w:name w:val="ListLabel 305"/>
    <w:qFormat/>
    <w:rsid w:val="000B7027"/>
    <w:rPr>
      <w:rFonts w:cs="Courier New"/>
    </w:rPr>
  </w:style>
  <w:style w:type="character" w:customStyle="1" w:styleId="ListLabel306">
    <w:name w:val="ListLabel 306"/>
    <w:qFormat/>
    <w:rsid w:val="000B7027"/>
    <w:rPr>
      <w:rFonts w:cs="Wingdings"/>
    </w:rPr>
  </w:style>
  <w:style w:type="character" w:customStyle="1" w:styleId="ListLabel307">
    <w:name w:val="ListLabel 307"/>
    <w:qFormat/>
    <w:rsid w:val="000B7027"/>
    <w:rPr>
      <w:rFonts w:ascii="Calibri" w:hAnsi="Calibri"/>
      <w:b/>
      <w:bCs/>
      <w:sz w:val="22"/>
    </w:rPr>
  </w:style>
  <w:style w:type="character" w:customStyle="1" w:styleId="ListLabel308">
    <w:name w:val="ListLabel 308"/>
    <w:qFormat/>
    <w:rsid w:val="000B7027"/>
    <w:rPr>
      <w:rFonts w:ascii="Calibri" w:hAnsi="Calibri" w:cs="Vrinda"/>
      <w:b/>
      <w:sz w:val="22"/>
    </w:rPr>
  </w:style>
  <w:style w:type="character" w:customStyle="1" w:styleId="ListLabel309">
    <w:name w:val="ListLabel 309"/>
    <w:qFormat/>
    <w:rsid w:val="000B7027"/>
    <w:rPr>
      <w:rFonts w:cs="Courier New"/>
    </w:rPr>
  </w:style>
  <w:style w:type="character" w:customStyle="1" w:styleId="ListLabel310">
    <w:name w:val="ListLabel 310"/>
    <w:qFormat/>
    <w:rsid w:val="000B7027"/>
    <w:rPr>
      <w:rFonts w:cs="Wingdings"/>
    </w:rPr>
  </w:style>
  <w:style w:type="character" w:customStyle="1" w:styleId="ListLabel311">
    <w:name w:val="ListLabel 311"/>
    <w:qFormat/>
    <w:rsid w:val="000B7027"/>
    <w:rPr>
      <w:rFonts w:cs="Symbol"/>
    </w:rPr>
  </w:style>
  <w:style w:type="character" w:customStyle="1" w:styleId="ListLabel312">
    <w:name w:val="ListLabel 312"/>
    <w:qFormat/>
    <w:rsid w:val="000B7027"/>
    <w:rPr>
      <w:rFonts w:cs="Courier New"/>
    </w:rPr>
  </w:style>
  <w:style w:type="character" w:customStyle="1" w:styleId="ListLabel313">
    <w:name w:val="ListLabel 313"/>
    <w:qFormat/>
    <w:rsid w:val="000B7027"/>
    <w:rPr>
      <w:rFonts w:cs="Wingdings"/>
    </w:rPr>
  </w:style>
  <w:style w:type="character" w:customStyle="1" w:styleId="ListLabel314">
    <w:name w:val="ListLabel 314"/>
    <w:qFormat/>
    <w:rsid w:val="000B7027"/>
    <w:rPr>
      <w:rFonts w:cs="Symbol"/>
    </w:rPr>
  </w:style>
  <w:style w:type="character" w:customStyle="1" w:styleId="ListLabel315">
    <w:name w:val="ListLabel 315"/>
    <w:qFormat/>
    <w:rsid w:val="000B7027"/>
    <w:rPr>
      <w:rFonts w:cs="Courier New"/>
    </w:rPr>
  </w:style>
  <w:style w:type="character" w:customStyle="1" w:styleId="ListLabel316">
    <w:name w:val="ListLabel 316"/>
    <w:qFormat/>
    <w:rsid w:val="000B7027"/>
    <w:rPr>
      <w:rFonts w:cs="Wingdings"/>
    </w:rPr>
  </w:style>
  <w:style w:type="character" w:customStyle="1" w:styleId="ListLabel317">
    <w:name w:val="ListLabel 317"/>
    <w:qFormat/>
    <w:rsid w:val="000B7027"/>
    <w:rPr>
      <w:rFonts w:ascii="Calibri" w:hAnsi="Calibri" w:cs="Vrinda"/>
      <w:sz w:val="22"/>
    </w:rPr>
  </w:style>
  <w:style w:type="character" w:customStyle="1" w:styleId="ListLabel318">
    <w:name w:val="ListLabel 318"/>
    <w:qFormat/>
    <w:rsid w:val="000B7027"/>
    <w:rPr>
      <w:rFonts w:cs="Courier New"/>
    </w:rPr>
  </w:style>
  <w:style w:type="character" w:customStyle="1" w:styleId="ListLabel319">
    <w:name w:val="ListLabel 319"/>
    <w:qFormat/>
    <w:rsid w:val="000B7027"/>
    <w:rPr>
      <w:rFonts w:cs="Wingdings"/>
    </w:rPr>
  </w:style>
  <w:style w:type="character" w:customStyle="1" w:styleId="ListLabel320">
    <w:name w:val="ListLabel 320"/>
    <w:qFormat/>
    <w:rsid w:val="000B7027"/>
    <w:rPr>
      <w:rFonts w:cs="Symbol"/>
    </w:rPr>
  </w:style>
  <w:style w:type="character" w:customStyle="1" w:styleId="ListLabel321">
    <w:name w:val="ListLabel 321"/>
    <w:qFormat/>
    <w:rsid w:val="000B7027"/>
    <w:rPr>
      <w:rFonts w:cs="Courier New"/>
    </w:rPr>
  </w:style>
  <w:style w:type="character" w:customStyle="1" w:styleId="ListLabel322">
    <w:name w:val="ListLabel 322"/>
    <w:qFormat/>
    <w:rsid w:val="000B7027"/>
    <w:rPr>
      <w:rFonts w:cs="Wingdings"/>
    </w:rPr>
  </w:style>
  <w:style w:type="character" w:customStyle="1" w:styleId="ListLabel323">
    <w:name w:val="ListLabel 323"/>
    <w:qFormat/>
    <w:rsid w:val="000B7027"/>
    <w:rPr>
      <w:rFonts w:cs="Symbol"/>
    </w:rPr>
  </w:style>
  <w:style w:type="character" w:customStyle="1" w:styleId="ListLabel324">
    <w:name w:val="ListLabel 324"/>
    <w:qFormat/>
    <w:rsid w:val="000B7027"/>
    <w:rPr>
      <w:rFonts w:cs="Courier New"/>
    </w:rPr>
  </w:style>
  <w:style w:type="character" w:customStyle="1" w:styleId="ListLabel325">
    <w:name w:val="ListLabel 325"/>
    <w:qFormat/>
    <w:rsid w:val="000B7027"/>
    <w:rPr>
      <w:rFonts w:cs="Wingdings"/>
    </w:rPr>
  </w:style>
  <w:style w:type="character" w:customStyle="1" w:styleId="ListLabel326">
    <w:name w:val="ListLabel 326"/>
    <w:qFormat/>
    <w:rsid w:val="000B7027"/>
    <w:rPr>
      <w:rFonts w:ascii="Calibri" w:hAnsi="Calibri" w:cs="Vrinda"/>
      <w:sz w:val="22"/>
    </w:rPr>
  </w:style>
  <w:style w:type="character" w:customStyle="1" w:styleId="ListLabel327">
    <w:name w:val="ListLabel 327"/>
    <w:qFormat/>
    <w:rsid w:val="000B7027"/>
    <w:rPr>
      <w:rFonts w:cs="Courier New"/>
    </w:rPr>
  </w:style>
  <w:style w:type="character" w:customStyle="1" w:styleId="ListLabel328">
    <w:name w:val="ListLabel 328"/>
    <w:qFormat/>
    <w:rsid w:val="000B7027"/>
    <w:rPr>
      <w:rFonts w:cs="Wingdings"/>
    </w:rPr>
  </w:style>
  <w:style w:type="character" w:customStyle="1" w:styleId="ListLabel329">
    <w:name w:val="ListLabel 329"/>
    <w:qFormat/>
    <w:rsid w:val="000B7027"/>
    <w:rPr>
      <w:rFonts w:cs="Symbol"/>
    </w:rPr>
  </w:style>
  <w:style w:type="character" w:customStyle="1" w:styleId="ListLabel330">
    <w:name w:val="ListLabel 330"/>
    <w:qFormat/>
    <w:rsid w:val="000B7027"/>
    <w:rPr>
      <w:rFonts w:cs="Courier New"/>
    </w:rPr>
  </w:style>
  <w:style w:type="character" w:customStyle="1" w:styleId="ListLabel331">
    <w:name w:val="ListLabel 331"/>
    <w:qFormat/>
    <w:rsid w:val="000B7027"/>
    <w:rPr>
      <w:rFonts w:cs="Wingdings"/>
    </w:rPr>
  </w:style>
  <w:style w:type="character" w:customStyle="1" w:styleId="ListLabel332">
    <w:name w:val="ListLabel 332"/>
    <w:qFormat/>
    <w:rsid w:val="000B7027"/>
    <w:rPr>
      <w:rFonts w:cs="Symbol"/>
    </w:rPr>
  </w:style>
  <w:style w:type="character" w:customStyle="1" w:styleId="ListLabel333">
    <w:name w:val="ListLabel 333"/>
    <w:qFormat/>
    <w:rsid w:val="000B7027"/>
    <w:rPr>
      <w:rFonts w:cs="Courier New"/>
    </w:rPr>
  </w:style>
  <w:style w:type="character" w:customStyle="1" w:styleId="ListLabel334">
    <w:name w:val="ListLabel 334"/>
    <w:qFormat/>
    <w:rsid w:val="000B7027"/>
    <w:rPr>
      <w:rFonts w:cs="Wingdings"/>
    </w:rPr>
  </w:style>
  <w:style w:type="character" w:customStyle="1" w:styleId="ListLabel335">
    <w:name w:val="ListLabel 335"/>
    <w:qFormat/>
    <w:rsid w:val="000B7027"/>
    <w:rPr>
      <w:rFonts w:ascii="Calibri" w:hAnsi="Calibri" w:cs="Vrinda"/>
      <w:sz w:val="22"/>
    </w:rPr>
  </w:style>
  <w:style w:type="character" w:customStyle="1" w:styleId="ListLabel336">
    <w:name w:val="ListLabel 336"/>
    <w:qFormat/>
    <w:rsid w:val="000B7027"/>
    <w:rPr>
      <w:rFonts w:cs="Courier New"/>
    </w:rPr>
  </w:style>
  <w:style w:type="character" w:customStyle="1" w:styleId="ListLabel337">
    <w:name w:val="ListLabel 337"/>
    <w:qFormat/>
    <w:rsid w:val="000B7027"/>
    <w:rPr>
      <w:rFonts w:cs="Wingdings"/>
    </w:rPr>
  </w:style>
  <w:style w:type="character" w:customStyle="1" w:styleId="ListLabel338">
    <w:name w:val="ListLabel 338"/>
    <w:qFormat/>
    <w:rsid w:val="000B7027"/>
    <w:rPr>
      <w:rFonts w:cs="Symbol"/>
    </w:rPr>
  </w:style>
  <w:style w:type="character" w:customStyle="1" w:styleId="ListLabel339">
    <w:name w:val="ListLabel 339"/>
    <w:qFormat/>
    <w:rsid w:val="000B7027"/>
    <w:rPr>
      <w:rFonts w:cs="Courier New"/>
    </w:rPr>
  </w:style>
  <w:style w:type="character" w:customStyle="1" w:styleId="ListLabel340">
    <w:name w:val="ListLabel 340"/>
    <w:qFormat/>
    <w:rsid w:val="000B7027"/>
    <w:rPr>
      <w:rFonts w:cs="Wingdings"/>
    </w:rPr>
  </w:style>
  <w:style w:type="character" w:customStyle="1" w:styleId="ListLabel341">
    <w:name w:val="ListLabel 341"/>
    <w:qFormat/>
    <w:rsid w:val="000B7027"/>
    <w:rPr>
      <w:rFonts w:cs="Symbol"/>
    </w:rPr>
  </w:style>
  <w:style w:type="character" w:customStyle="1" w:styleId="ListLabel342">
    <w:name w:val="ListLabel 342"/>
    <w:qFormat/>
    <w:rsid w:val="000B7027"/>
    <w:rPr>
      <w:rFonts w:cs="Courier New"/>
    </w:rPr>
  </w:style>
  <w:style w:type="character" w:customStyle="1" w:styleId="ListLabel343">
    <w:name w:val="ListLabel 343"/>
    <w:qFormat/>
    <w:rsid w:val="000B7027"/>
    <w:rPr>
      <w:rFonts w:cs="Wingdings"/>
    </w:rPr>
  </w:style>
  <w:style w:type="character" w:customStyle="1" w:styleId="ListLabel344">
    <w:name w:val="ListLabel 344"/>
    <w:qFormat/>
    <w:rsid w:val="000B7027"/>
    <w:rPr>
      <w:rFonts w:ascii="Calibri" w:hAnsi="Calibri" w:cs="Vrinda"/>
      <w:sz w:val="22"/>
    </w:rPr>
  </w:style>
  <w:style w:type="character" w:customStyle="1" w:styleId="ListLabel345">
    <w:name w:val="ListLabel 345"/>
    <w:qFormat/>
    <w:rsid w:val="000B7027"/>
    <w:rPr>
      <w:rFonts w:cs="Courier New"/>
    </w:rPr>
  </w:style>
  <w:style w:type="character" w:customStyle="1" w:styleId="ListLabel346">
    <w:name w:val="ListLabel 346"/>
    <w:qFormat/>
    <w:rsid w:val="000B7027"/>
    <w:rPr>
      <w:rFonts w:cs="Wingdings"/>
    </w:rPr>
  </w:style>
  <w:style w:type="character" w:customStyle="1" w:styleId="ListLabel347">
    <w:name w:val="ListLabel 347"/>
    <w:qFormat/>
    <w:rsid w:val="000B7027"/>
    <w:rPr>
      <w:rFonts w:cs="Symbol"/>
    </w:rPr>
  </w:style>
  <w:style w:type="character" w:customStyle="1" w:styleId="ListLabel348">
    <w:name w:val="ListLabel 348"/>
    <w:qFormat/>
    <w:rsid w:val="000B7027"/>
    <w:rPr>
      <w:rFonts w:cs="Courier New"/>
    </w:rPr>
  </w:style>
  <w:style w:type="character" w:customStyle="1" w:styleId="ListLabel349">
    <w:name w:val="ListLabel 349"/>
    <w:qFormat/>
    <w:rsid w:val="000B7027"/>
    <w:rPr>
      <w:rFonts w:cs="Wingdings"/>
    </w:rPr>
  </w:style>
  <w:style w:type="character" w:customStyle="1" w:styleId="ListLabel350">
    <w:name w:val="ListLabel 350"/>
    <w:qFormat/>
    <w:rsid w:val="000B7027"/>
    <w:rPr>
      <w:rFonts w:cs="Symbol"/>
    </w:rPr>
  </w:style>
  <w:style w:type="character" w:customStyle="1" w:styleId="ListLabel351">
    <w:name w:val="ListLabel 351"/>
    <w:qFormat/>
    <w:rsid w:val="000B7027"/>
    <w:rPr>
      <w:rFonts w:cs="Courier New"/>
    </w:rPr>
  </w:style>
  <w:style w:type="character" w:customStyle="1" w:styleId="ListLabel352">
    <w:name w:val="ListLabel 352"/>
    <w:qFormat/>
    <w:rsid w:val="000B7027"/>
    <w:rPr>
      <w:rFonts w:cs="Wingdings"/>
    </w:rPr>
  </w:style>
  <w:style w:type="character" w:customStyle="1" w:styleId="ListLabel353">
    <w:name w:val="ListLabel 353"/>
    <w:qFormat/>
    <w:rsid w:val="000B7027"/>
    <w:rPr>
      <w:rFonts w:ascii="Calibri" w:hAnsi="Calibri" w:cs="Vrinda"/>
      <w:sz w:val="22"/>
    </w:rPr>
  </w:style>
  <w:style w:type="character" w:customStyle="1" w:styleId="ListLabel354">
    <w:name w:val="ListLabel 354"/>
    <w:qFormat/>
    <w:rsid w:val="000B7027"/>
    <w:rPr>
      <w:rFonts w:cs="Courier New"/>
    </w:rPr>
  </w:style>
  <w:style w:type="character" w:customStyle="1" w:styleId="ListLabel355">
    <w:name w:val="ListLabel 355"/>
    <w:qFormat/>
    <w:rsid w:val="000B7027"/>
    <w:rPr>
      <w:rFonts w:cs="Wingdings"/>
    </w:rPr>
  </w:style>
  <w:style w:type="character" w:customStyle="1" w:styleId="ListLabel356">
    <w:name w:val="ListLabel 356"/>
    <w:qFormat/>
    <w:rsid w:val="000B7027"/>
    <w:rPr>
      <w:rFonts w:cs="Symbol"/>
    </w:rPr>
  </w:style>
  <w:style w:type="character" w:customStyle="1" w:styleId="ListLabel357">
    <w:name w:val="ListLabel 357"/>
    <w:qFormat/>
    <w:rsid w:val="000B7027"/>
    <w:rPr>
      <w:rFonts w:cs="Courier New"/>
    </w:rPr>
  </w:style>
  <w:style w:type="character" w:customStyle="1" w:styleId="ListLabel358">
    <w:name w:val="ListLabel 358"/>
    <w:qFormat/>
    <w:rsid w:val="000B7027"/>
    <w:rPr>
      <w:rFonts w:cs="Wingdings"/>
    </w:rPr>
  </w:style>
  <w:style w:type="character" w:customStyle="1" w:styleId="ListLabel359">
    <w:name w:val="ListLabel 359"/>
    <w:qFormat/>
    <w:rsid w:val="000B7027"/>
    <w:rPr>
      <w:rFonts w:cs="Symbol"/>
    </w:rPr>
  </w:style>
  <w:style w:type="character" w:customStyle="1" w:styleId="ListLabel360">
    <w:name w:val="ListLabel 360"/>
    <w:qFormat/>
    <w:rsid w:val="000B7027"/>
    <w:rPr>
      <w:rFonts w:cs="Courier New"/>
    </w:rPr>
  </w:style>
  <w:style w:type="character" w:customStyle="1" w:styleId="ListLabel361">
    <w:name w:val="ListLabel 361"/>
    <w:qFormat/>
    <w:rsid w:val="000B7027"/>
    <w:rPr>
      <w:rFonts w:cs="Wingdings"/>
    </w:rPr>
  </w:style>
  <w:style w:type="character" w:customStyle="1" w:styleId="ListLabel362">
    <w:name w:val="ListLabel 362"/>
    <w:qFormat/>
    <w:rsid w:val="000B7027"/>
    <w:rPr>
      <w:rFonts w:cs="Times New Roman"/>
      <w:sz w:val="28"/>
    </w:rPr>
  </w:style>
  <w:style w:type="character" w:customStyle="1" w:styleId="ListLabel363">
    <w:name w:val="ListLabel 363"/>
    <w:qFormat/>
    <w:rsid w:val="000B7027"/>
    <w:rPr>
      <w:b/>
      <w:sz w:val="24"/>
    </w:rPr>
  </w:style>
  <w:style w:type="character" w:customStyle="1" w:styleId="ListLabel364">
    <w:name w:val="ListLabel 364"/>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65">
    <w:name w:val="ListLabel 365"/>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66">
    <w:name w:val="ListLabel 366"/>
    <w:qFormat/>
    <w:rsid w:val="000B7027"/>
    <w:rPr>
      <w:b/>
      <w:i w:val="0"/>
      <w:position w:val="0"/>
      <w:sz w:val="24"/>
      <w:vertAlign w:val="baseline"/>
    </w:rPr>
  </w:style>
  <w:style w:type="character" w:customStyle="1" w:styleId="ListLabel367">
    <w:name w:val="ListLabel 367"/>
    <w:qFormat/>
    <w:rsid w:val="000B7027"/>
    <w:rPr>
      <w:rFonts w:cs="Times New Roman"/>
      <w:sz w:val="28"/>
    </w:rPr>
  </w:style>
  <w:style w:type="character" w:customStyle="1" w:styleId="ListLabel368">
    <w:name w:val="ListLabel 368"/>
    <w:qFormat/>
    <w:rsid w:val="000B7027"/>
    <w:rPr>
      <w:b/>
      <w:sz w:val="22"/>
    </w:rPr>
  </w:style>
  <w:style w:type="character" w:customStyle="1" w:styleId="ListLabel369">
    <w:name w:val="ListLabel 369"/>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370">
    <w:name w:val="ListLabel 370"/>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71">
    <w:name w:val="ListLabel 371"/>
    <w:qFormat/>
    <w:rsid w:val="000B7027"/>
    <w:rPr>
      <w:b/>
      <w:i w:val="0"/>
      <w:position w:val="0"/>
      <w:sz w:val="24"/>
      <w:vertAlign w:val="baseline"/>
    </w:rPr>
  </w:style>
  <w:style w:type="character" w:customStyle="1" w:styleId="ListLabel372">
    <w:name w:val="ListLabel 372"/>
    <w:qFormat/>
    <w:rsid w:val="000B7027"/>
    <w:rPr>
      <w:strike w:val="0"/>
      <w:dstrike w:val="0"/>
    </w:rPr>
  </w:style>
  <w:style w:type="character" w:customStyle="1" w:styleId="ListLabel373">
    <w:name w:val="ListLabel 373"/>
    <w:qFormat/>
    <w:rsid w:val="000B7027"/>
    <w:rPr>
      <w:rFonts w:ascii="Calibri" w:hAnsi="Calibri"/>
      <w:strike w:val="0"/>
      <w:dstrike w:val="0"/>
      <w:sz w:val="22"/>
    </w:rPr>
  </w:style>
  <w:style w:type="character" w:customStyle="1" w:styleId="ListLabel374">
    <w:name w:val="ListLabel 374"/>
    <w:qFormat/>
    <w:rsid w:val="000B7027"/>
    <w:rPr>
      <w:rFonts w:ascii="Calibri" w:hAnsi="Calibri" w:cs="Sylfaen"/>
      <w:sz w:val="22"/>
    </w:rPr>
  </w:style>
  <w:style w:type="character" w:customStyle="1" w:styleId="ListLabel375">
    <w:name w:val="ListLabel 375"/>
    <w:qFormat/>
    <w:rsid w:val="000B7027"/>
    <w:rPr>
      <w:rFonts w:cs="Courier New"/>
    </w:rPr>
  </w:style>
  <w:style w:type="character" w:customStyle="1" w:styleId="ListLabel376">
    <w:name w:val="ListLabel 376"/>
    <w:qFormat/>
    <w:rsid w:val="000B7027"/>
    <w:rPr>
      <w:rFonts w:cs="Wingdings"/>
    </w:rPr>
  </w:style>
  <w:style w:type="character" w:customStyle="1" w:styleId="ListLabel377">
    <w:name w:val="ListLabel 377"/>
    <w:qFormat/>
    <w:rsid w:val="000B7027"/>
    <w:rPr>
      <w:rFonts w:cs="Symbol"/>
    </w:rPr>
  </w:style>
  <w:style w:type="character" w:customStyle="1" w:styleId="ListLabel378">
    <w:name w:val="ListLabel 378"/>
    <w:qFormat/>
    <w:rsid w:val="000B7027"/>
    <w:rPr>
      <w:rFonts w:cs="Courier New"/>
    </w:rPr>
  </w:style>
  <w:style w:type="character" w:customStyle="1" w:styleId="ListLabel379">
    <w:name w:val="ListLabel 379"/>
    <w:qFormat/>
    <w:rsid w:val="000B7027"/>
    <w:rPr>
      <w:rFonts w:cs="Wingdings"/>
    </w:rPr>
  </w:style>
  <w:style w:type="character" w:customStyle="1" w:styleId="ListLabel380">
    <w:name w:val="ListLabel 380"/>
    <w:qFormat/>
    <w:rsid w:val="000B7027"/>
    <w:rPr>
      <w:rFonts w:cs="Symbol"/>
    </w:rPr>
  </w:style>
  <w:style w:type="character" w:customStyle="1" w:styleId="ListLabel381">
    <w:name w:val="ListLabel 381"/>
    <w:qFormat/>
    <w:rsid w:val="000B7027"/>
    <w:rPr>
      <w:rFonts w:cs="Courier New"/>
    </w:rPr>
  </w:style>
  <w:style w:type="character" w:customStyle="1" w:styleId="ListLabel382">
    <w:name w:val="ListLabel 382"/>
    <w:qFormat/>
    <w:rsid w:val="000B7027"/>
    <w:rPr>
      <w:rFonts w:cs="Wingdings"/>
    </w:rPr>
  </w:style>
  <w:style w:type="character" w:customStyle="1" w:styleId="ListLabel383">
    <w:name w:val="ListLabel 383"/>
    <w:qFormat/>
    <w:rsid w:val="000B7027"/>
    <w:rPr>
      <w:rFonts w:cs="Times New Roman"/>
    </w:rPr>
  </w:style>
  <w:style w:type="character" w:customStyle="1" w:styleId="ListLabel384">
    <w:name w:val="ListLabel 384"/>
    <w:qFormat/>
    <w:rsid w:val="000B7027"/>
    <w:rPr>
      <w:rFonts w:cs="Symbol"/>
    </w:rPr>
  </w:style>
  <w:style w:type="character" w:customStyle="1" w:styleId="ListLabel385">
    <w:name w:val="ListLabel 385"/>
    <w:qFormat/>
    <w:rsid w:val="000B7027"/>
    <w:rPr>
      <w:rFonts w:ascii="Calibri" w:hAnsi="Calibri" w:cs="Symbol"/>
      <w:b/>
      <w:i w:val="0"/>
      <w:sz w:val="22"/>
    </w:rPr>
  </w:style>
  <w:style w:type="character" w:customStyle="1" w:styleId="ListLabel386">
    <w:name w:val="ListLabel 386"/>
    <w:qFormat/>
    <w:rsid w:val="000B7027"/>
    <w:rPr>
      <w:rFonts w:ascii="Calibri" w:hAnsi="Calibri" w:cs="Wingdings"/>
      <w:b w:val="0"/>
      <w:i w:val="0"/>
      <w:sz w:val="22"/>
    </w:rPr>
  </w:style>
  <w:style w:type="character" w:customStyle="1" w:styleId="ListLabel387">
    <w:name w:val="ListLabel 387"/>
    <w:qFormat/>
    <w:rsid w:val="000B7027"/>
    <w:rPr>
      <w:rFonts w:ascii="Calibri" w:hAnsi="Calibri" w:cs="Symbol"/>
      <w:w w:val="99"/>
      <w:sz w:val="20"/>
    </w:rPr>
  </w:style>
  <w:style w:type="character" w:customStyle="1" w:styleId="ListLabel388">
    <w:name w:val="ListLabel 388"/>
    <w:qFormat/>
    <w:rsid w:val="000B7027"/>
    <w:rPr>
      <w:rFonts w:cs="Symbol"/>
    </w:rPr>
  </w:style>
  <w:style w:type="character" w:customStyle="1" w:styleId="ListLabel389">
    <w:name w:val="ListLabel 389"/>
    <w:qFormat/>
    <w:rsid w:val="000B7027"/>
    <w:rPr>
      <w:rFonts w:cs="Symbol"/>
    </w:rPr>
  </w:style>
  <w:style w:type="character" w:customStyle="1" w:styleId="ListLabel390">
    <w:name w:val="ListLabel 390"/>
    <w:qFormat/>
    <w:rsid w:val="000B7027"/>
    <w:rPr>
      <w:rFonts w:cs="Symbol"/>
    </w:rPr>
  </w:style>
  <w:style w:type="character" w:customStyle="1" w:styleId="ListLabel391">
    <w:name w:val="ListLabel 391"/>
    <w:qFormat/>
    <w:rsid w:val="000B7027"/>
    <w:rPr>
      <w:rFonts w:cs="Symbol"/>
    </w:rPr>
  </w:style>
  <w:style w:type="character" w:customStyle="1" w:styleId="ListLabel392">
    <w:name w:val="ListLabel 392"/>
    <w:qFormat/>
    <w:rsid w:val="000B7027"/>
    <w:rPr>
      <w:rFonts w:cs="Symbol"/>
    </w:rPr>
  </w:style>
  <w:style w:type="character" w:customStyle="1" w:styleId="ListLabel393">
    <w:name w:val="ListLabel 393"/>
    <w:qFormat/>
    <w:rsid w:val="000B7027"/>
    <w:rPr>
      <w:rFonts w:cs="Symbol"/>
    </w:rPr>
  </w:style>
  <w:style w:type="character" w:customStyle="1" w:styleId="ListLabel394">
    <w:name w:val="ListLabel 394"/>
    <w:qFormat/>
    <w:rsid w:val="000B7027"/>
    <w:rPr>
      <w:rFonts w:cs="Symbol"/>
    </w:rPr>
  </w:style>
  <w:style w:type="character" w:customStyle="1" w:styleId="ListLabel395">
    <w:name w:val="ListLabel 395"/>
    <w:qFormat/>
    <w:rsid w:val="000B7027"/>
    <w:rPr>
      <w:rFonts w:cs="Symbol"/>
    </w:rPr>
  </w:style>
  <w:style w:type="character" w:customStyle="1" w:styleId="ListLabel396">
    <w:name w:val="ListLabel 396"/>
    <w:qFormat/>
    <w:rsid w:val="000B7027"/>
    <w:rPr>
      <w:rFonts w:ascii="Calibri" w:hAnsi="Calibri" w:cs="Wingdings"/>
      <w:w w:val="99"/>
      <w:sz w:val="20"/>
    </w:rPr>
  </w:style>
  <w:style w:type="character" w:customStyle="1" w:styleId="ListLabel397">
    <w:name w:val="ListLabel 397"/>
    <w:qFormat/>
    <w:rsid w:val="000B7027"/>
    <w:rPr>
      <w:rFonts w:cs="Symbol"/>
    </w:rPr>
  </w:style>
  <w:style w:type="character" w:customStyle="1" w:styleId="ListLabel398">
    <w:name w:val="ListLabel 398"/>
    <w:qFormat/>
    <w:rsid w:val="000B7027"/>
    <w:rPr>
      <w:rFonts w:cs="Symbol"/>
    </w:rPr>
  </w:style>
  <w:style w:type="character" w:customStyle="1" w:styleId="ListLabel399">
    <w:name w:val="ListLabel 399"/>
    <w:qFormat/>
    <w:rsid w:val="000B7027"/>
    <w:rPr>
      <w:rFonts w:cs="Symbol"/>
    </w:rPr>
  </w:style>
  <w:style w:type="character" w:customStyle="1" w:styleId="ListLabel400">
    <w:name w:val="ListLabel 400"/>
    <w:qFormat/>
    <w:rsid w:val="000B7027"/>
    <w:rPr>
      <w:rFonts w:cs="Symbol"/>
    </w:rPr>
  </w:style>
  <w:style w:type="character" w:customStyle="1" w:styleId="ListLabel401">
    <w:name w:val="ListLabel 401"/>
    <w:qFormat/>
    <w:rsid w:val="000B7027"/>
    <w:rPr>
      <w:rFonts w:cs="Symbol"/>
    </w:rPr>
  </w:style>
  <w:style w:type="character" w:customStyle="1" w:styleId="ListLabel402">
    <w:name w:val="ListLabel 402"/>
    <w:qFormat/>
    <w:rsid w:val="000B7027"/>
    <w:rPr>
      <w:rFonts w:cs="Symbol"/>
    </w:rPr>
  </w:style>
  <w:style w:type="character" w:customStyle="1" w:styleId="ListLabel403">
    <w:name w:val="ListLabel 403"/>
    <w:qFormat/>
    <w:rsid w:val="000B7027"/>
    <w:rPr>
      <w:rFonts w:cs="Symbol"/>
    </w:rPr>
  </w:style>
  <w:style w:type="character" w:customStyle="1" w:styleId="ListLabel404">
    <w:name w:val="ListLabel 404"/>
    <w:qFormat/>
    <w:rsid w:val="000B7027"/>
    <w:rPr>
      <w:rFonts w:cs="Symbol"/>
    </w:rPr>
  </w:style>
  <w:style w:type="character" w:customStyle="1" w:styleId="ListLabel405">
    <w:name w:val="ListLabel 405"/>
    <w:qFormat/>
    <w:rsid w:val="000B7027"/>
    <w:rPr>
      <w:rFonts w:ascii="Calibri" w:hAnsi="Calibri" w:cs="Symbol"/>
      <w:w w:val="99"/>
      <w:sz w:val="20"/>
    </w:rPr>
  </w:style>
  <w:style w:type="character" w:customStyle="1" w:styleId="ListLabel406">
    <w:name w:val="ListLabel 406"/>
    <w:qFormat/>
    <w:rsid w:val="000B7027"/>
    <w:rPr>
      <w:rFonts w:cs="Symbol"/>
    </w:rPr>
  </w:style>
  <w:style w:type="character" w:customStyle="1" w:styleId="ListLabel407">
    <w:name w:val="ListLabel 407"/>
    <w:qFormat/>
    <w:rsid w:val="000B7027"/>
    <w:rPr>
      <w:rFonts w:cs="Symbol"/>
    </w:rPr>
  </w:style>
  <w:style w:type="character" w:customStyle="1" w:styleId="ListLabel408">
    <w:name w:val="ListLabel 408"/>
    <w:qFormat/>
    <w:rsid w:val="000B7027"/>
    <w:rPr>
      <w:rFonts w:cs="Symbol"/>
    </w:rPr>
  </w:style>
  <w:style w:type="character" w:customStyle="1" w:styleId="ListLabel409">
    <w:name w:val="ListLabel 409"/>
    <w:qFormat/>
    <w:rsid w:val="000B7027"/>
    <w:rPr>
      <w:rFonts w:cs="Symbol"/>
    </w:rPr>
  </w:style>
  <w:style w:type="character" w:customStyle="1" w:styleId="ListLabel410">
    <w:name w:val="ListLabel 410"/>
    <w:qFormat/>
    <w:rsid w:val="000B7027"/>
    <w:rPr>
      <w:rFonts w:cs="Symbol"/>
    </w:rPr>
  </w:style>
  <w:style w:type="character" w:customStyle="1" w:styleId="ListLabel411">
    <w:name w:val="ListLabel 411"/>
    <w:qFormat/>
    <w:rsid w:val="000B7027"/>
    <w:rPr>
      <w:rFonts w:cs="Symbol"/>
    </w:rPr>
  </w:style>
  <w:style w:type="character" w:customStyle="1" w:styleId="ListLabel412">
    <w:name w:val="ListLabel 412"/>
    <w:qFormat/>
    <w:rsid w:val="000B7027"/>
    <w:rPr>
      <w:rFonts w:cs="Symbol"/>
    </w:rPr>
  </w:style>
  <w:style w:type="character" w:customStyle="1" w:styleId="ListLabel413">
    <w:name w:val="ListLabel 413"/>
    <w:qFormat/>
    <w:rsid w:val="000B7027"/>
    <w:rPr>
      <w:rFonts w:cs="Symbol"/>
    </w:rPr>
  </w:style>
  <w:style w:type="character" w:customStyle="1" w:styleId="ListLabel414">
    <w:name w:val="ListLabel 414"/>
    <w:qFormat/>
    <w:rsid w:val="000B7027"/>
    <w:rPr>
      <w:rFonts w:ascii="Calibri" w:hAnsi="Calibri" w:cs="Symbol"/>
      <w:sz w:val="22"/>
    </w:rPr>
  </w:style>
  <w:style w:type="character" w:customStyle="1" w:styleId="ListLabel415">
    <w:name w:val="ListLabel 415"/>
    <w:qFormat/>
    <w:rsid w:val="000B7027"/>
    <w:rPr>
      <w:strike w:val="0"/>
      <w:dstrike w:val="0"/>
    </w:rPr>
  </w:style>
  <w:style w:type="character" w:customStyle="1" w:styleId="ListLabel416">
    <w:name w:val="ListLabel 416"/>
    <w:qFormat/>
    <w:rsid w:val="000B7027"/>
    <w:rPr>
      <w:strike w:val="0"/>
      <w:dstrike w:val="0"/>
    </w:rPr>
  </w:style>
  <w:style w:type="character" w:customStyle="1" w:styleId="ListLabel417">
    <w:name w:val="ListLabel 417"/>
    <w:qFormat/>
    <w:rsid w:val="000B7027"/>
    <w:rPr>
      <w:rFonts w:ascii="Calibri" w:hAnsi="Calibri" w:cs="Vrinda"/>
      <w:sz w:val="22"/>
    </w:rPr>
  </w:style>
  <w:style w:type="character" w:customStyle="1" w:styleId="ListLabel418">
    <w:name w:val="ListLabel 418"/>
    <w:qFormat/>
    <w:rsid w:val="000B7027"/>
    <w:rPr>
      <w:rFonts w:ascii="Calibri" w:hAnsi="Calibri" w:cs="Vrinda"/>
      <w:sz w:val="22"/>
    </w:rPr>
  </w:style>
  <w:style w:type="character" w:customStyle="1" w:styleId="ListLabel419">
    <w:name w:val="ListLabel 419"/>
    <w:qFormat/>
    <w:rsid w:val="000B7027"/>
    <w:rPr>
      <w:rFonts w:cs="Courier New"/>
    </w:rPr>
  </w:style>
  <w:style w:type="character" w:customStyle="1" w:styleId="ListLabel420">
    <w:name w:val="ListLabel 420"/>
    <w:qFormat/>
    <w:rsid w:val="000B7027"/>
    <w:rPr>
      <w:rFonts w:cs="Wingdings"/>
    </w:rPr>
  </w:style>
  <w:style w:type="character" w:customStyle="1" w:styleId="ListLabel421">
    <w:name w:val="ListLabel 421"/>
    <w:qFormat/>
    <w:rsid w:val="000B7027"/>
    <w:rPr>
      <w:rFonts w:cs="Symbol"/>
    </w:rPr>
  </w:style>
  <w:style w:type="character" w:customStyle="1" w:styleId="ListLabel422">
    <w:name w:val="ListLabel 422"/>
    <w:qFormat/>
    <w:rsid w:val="000B7027"/>
    <w:rPr>
      <w:rFonts w:cs="Courier New"/>
    </w:rPr>
  </w:style>
  <w:style w:type="character" w:customStyle="1" w:styleId="ListLabel423">
    <w:name w:val="ListLabel 423"/>
    <w:qFormat/>
    <w:rsid w:val="000B7027"/>
    <w:rPr>
      <w:rFonts w:cs="Wingdings"/>
    </w:rPr>
  </w:style>
  <w:style w:type="character" w:customStyle="1" w:styleId="ListLabel424">
    <w:name w:val="ListLabel 424"/>
    <w:qFormat/>
    <w:rsid w:val="000B7027"/>
    <w:rPr>
      <w:rFonts w:cs="Symbol"/>
    </w:rPr>
  </w:style>
  <w:style w:type="character" w:customStyle="1" w:styleId="ListLabel425">
    <w:name w:val="ListLabel 425"/>
    <w:qFormat/>
    <w:rsid w:val="000B7027"/>
    <w:rPr>
      <w:rFonts w:cs="Courier New"/>
    </w:rPr>
  </w:style>
  <w:style w:type="character" w:customStyle="1" w:styleId="ListLabel426">
    <w:name w:val="ListLabel 426"/>
    <w:qFormat/>
    <w:rsid w:val="000B7027"/>
    <w:rPr>
      <w:rFonts w:cs="Wingdings"/>
    </w:rPr>
  </w:style>
  <w:style w:type="character" w:customStyle="1" w:styleId="ListLabel427">
    <w:name w:val="ListLabel 427"/>
    <w:qFormat/>
    <w:rsid w:val="000B7027"/>
    <w:rPr>
      <w:rFonts w:ascii="Calibri" w:hAnsi="Calibri" w:cs="Vrinda"/>
      <w:sz w:val="22"/>
    </w:rPr>
  </w:style>
  <w:style w:type="character" w:customStyle="1" w:styleId="ListLabel428">
    <w:name w:val="ListLabel 428"/>
    <w:qFormat/>
    <w:rsid w:val="000B7027"/>
    <w:rPr>
      <w:rFonts w:ascii="Calibri" w:hAnsi="Calibri" w:cs="Vrinda"/>
      <w:sz w:val="22"/>
    </w:rPr>
  </w:style>
  <w:style w:type="character" w:customStyle="1" w:styleId="ListLabel429">
    <w:name w:val="ListLabel 429"/>
    <w:qFormat/>
    <w:rsid w:val="000B7027"/>
    <w:rPr>
      <w:rFonts w:ascii="Calibri" w:hAnsi="Calibri" w:cs="Vrinda"/>
      <w:sz w:val="22"/>
    </w:rPr>
  </w:style>
  <w:style w:type="character" w:customStyle="1" w:styleId="ListLabel430">
    <w:name w:val="ListLabel 430"/>
    <w:qFormat/>
    <w:rsid w:val="000B7027"/>
    <w:rPr>
      <w:rFonts w:cs="Courier New"/>
    </w:rPr>
  </w:style>
  <w:style w:type="character" w:customStyle="1" w:styleId="ListLabel431">
    <w:name w:val="ListLabel 431"/>
    <w:qFormat/>
    <w:rsid w:val="000B7027"/>
    <w:rPr>
      <w:rFonts w:cs="Wingdings"/>
    </w:rPr>
  </w:style>
  <w:style w:type="character" w:customStyle="1" w:styleId="ListLabel432">
    <w:name w:val="ListLabel 432"/>
    <w:qFormat/>
    <w:rsid w:val="000B7027"/>
    <w:rPr>
      <w:rFonts w:cs="Symbol"/>
    </w:rPr>
  </w:style>
  <w:style w:type="character" w:customStyle="1" w:styleId="ListLabel433">
    <w:name w:val="ListLabel 433"/>
    <w:qFormat/>
    <w:rsid w:val="000B7027"/>
    <w:rPr>
      <w:rFonts w:cs="Courier New"/>
    </w:rPr>
  </w:style>
  <w:style w:type="character" w:customStyle="1" w:styleId="ListLabel434">
    <w:name w:val="ListLabel 434"/>
    <w:qFormat/>
    <w:rsid w:val="000B7027"/>
    <w:rPr>
      <w:rFonts w:cs="Wingdings"/>
    </w:rPr>
  </w:style>
  <w:style w:type="character" w:customStyle="1" w:styleId="ListLabel435">
    <w:name w:val="ListLabel 435"/>
    <w:qFormat/>
    <w:rsid w:val="000B7027"/>
    <w:rPr>
      <w:rFonts w:cs="Symbol"/>
    </w:rPr>
  </w:style>
  <w:style w:type="character" w:customStyle="1" w:styleId="ListLabel436">
    <w:name w:val="ListLabel 436"/>
    <w:qFormat/>
    <w:rsid w:val="000B7027"/>
    <w:rPr>
      <w:rFonts w:cs="Courier New"/>
    </w:rPr>
  </w:style>
  <w:style w:type="character" w:customStyle="1" w:styleId="ListLabel437">
    <w:name w:val="ListLabel 437"/>
    <w:qFormat/>
    <w:rsid w:val="000B7027"/>
    <w:rPr>
      <w:rFonts w:cs="Wingdings"/>
    </w:rPr>
  </w:style>
  <w:style w:type="character" w:customStyle="1" w:styleId="ListLabel438">
    <w:name w:val="ListLabel 438"/>
    <w:qFormat/>
    <w:rsid w:val="000B7027"/>
    <w:rPr>
      <w:rFonts w:ascii="Calibri" w:hAnsi="Calibri" w:cs="Vrinda"/>
      <w:sz w:val="22"/>
    </w:rPr>
  </w:style>
  <w:style w:type="character" w:customStyle="1" w:styleId="ListLabel439">
    <w:name w:val="ListLabel 439"/>
    <w:qFormat/>
    <w:rsid w:val="000B7027"/>
    <w:rPr>
      <w:rFonts w:ascii="Calibri" w:hAnsi="Calibri" w:cs="Vrinda"/>
      <w:sz w:val="22"/>
    </w:rPr>
  </w:style>
  <w:style w:type="character" w:customStyle="1" w:styleId="ListLabel440">
    <w:name w:val="ListLabel 440"/>
    <w:qFormat/>
    <w:rsid w:val="000B7027"/>
    <w:rPr>
      <w:rFonts w:cs="Courier New"/>
    </w:rPr>
  </w:style>
  <w:style w:type="character" w:customStyle="1" w:styleId="ListLabel441">
    <w:name w:val="ListLabel 441"/>
    <w:qFormat/>
    <w:rsid w:val="000B7027"/>
    <w:rPr>
      <w:rFonts w:cs="Wingdings"/>
    </w:rPr>
  </w:style>
  <w:style w:type="character" w:customStyle="1" w:styleId="ListLabel442">
    <w:name w:val="ListLabel 442"/>
    <w:qFormat/>
    <w:rsid w:val="000B7027"/>
    <w:rPr>
      <w:rFonts w:cs="Symbol"/>
    </w:rPr>
  </w:style>
  <w:style w:type="character" w:customStyle="1" w:styleId="ListLabel443">
    <w:name w:val="ListLabel 443"/>
    <w:qFormat/>
    <w:rsid w:val="000B7027"/>
    <w:rPr>
      <w:rFonts w:cs="Courier New"/>
    </w:rPr>
  </w:style>
  <w:style w:type="character" w:customStyle="1" w:styleId="ListLabel444">
    <w:name w:val="ListLabel 444"/>
    <w:qFormat/>
    <w:rsid w:val="000B7027"/>
    <w:rPr>
      <w:rFonts w:cs="Wingdings"/>
    </w:rPr>
  </w:style>
  <w:style w:type="character" w:customStyle="1" w:styleId="ListLabel445">
    <w:name w:val="ListLabel 445"/>
    <w:qFormat/>
    <w:rsid w:val="000B7027"/>
    <w:rPr>
      <w:rFonts w:cs="Symbol"/>
    </w:rPr>
  </w:style>
  <w:style w:type="character" w:customStyle="1" w:styleId="ListLabel446">
    <w:name w:val="ListLabel 446"/>
    <w:qFormat/>
    <w:rsid w:val="000B7027"/>
    <w:rPr>
      <w:rFonts w:cs="Courier New"/>
    </w:rPr>
  </w:style>
  <w:style w:type="character" w:customStyle="1" w:styleId="ListLabel447">
    <w:name w:val="ListLabel 447"/>
    <w:qFormat/>
    <w:rsid w:val="000B7027"/>
    <w:rPr>
      <w:rFonts w:cs="Wingdings"/>
    </w:rPr>
  </w:style>
  <w:style w:type="character" w:customStyle="1" w:styleId="ListLabel448">
    <w:name w:val="ListLabel 448"/>
    <w:qFormat/>
    <w:rsid w:val="000B7027"/>
    <w:rPr>
      <w:rFonts w:ascii="Calibri" w:hAnsi="Calibri" w:cs="Vrinda"/>
      <w:sz w:val="22"/>
    </w:rPr>
  </w:style>
  <w:style w:type="character" w:customStyle="1" w:styleId="ListLabel449">
    <w:name w:val="ListLabel 449"/>
    <w:qFormat/>
    <w:rsid w:val="000B7027"/>
    <w:rPr>
      <w:rFonts w:ascii="Calibri" w:hAnsi="Calibri" w:cs="Vrinda"/>
      <w:sz w:val="22"/>
    </w:rPr>
  </w:style>
  <w:style w:type="character" w:customStyle="1" w:styleId="ListLabel450">
    <w:name w:val="ListLabel 450"/>
    <w:qFormat/>
    <w:rsid w:val="000B7027"/>
    <w:rPr>
      <w:rFonts w:cs="Courier New"/>
    </w:rPr>
  </w:style>
  <w:style w:type="character" w:customStyle="1" w:styleId="ListLabel451">
    <w:name w:val="ListLabel 451"/>
    <w:qFormat/>
    <w:rsid w:val="000B7027"/>
    <w:rPr>
      <w:rFonts w:cs="Wingdings"/>
    </w:rPr>
  </w:style>
  <w:style w:type="character" w:customStyle="1" w:styleId="ListLabel452">
    <w:name w:val="ListLabel 452"/>
    <w:qFormat/>
    <w:rsid w:val="000B7027"/>
    <w:rPr>
      <w:rFonts w:cs="Symbol"/>
    </w:rPr>
  </w:style>
  <w:style w:type="character" w:customStyle="1" w:styleId="ListLabel453">
    <w:name w:val="ListLabel 453"/>
    <w:qFormat/>
    <w:rsid w:val="000B7027"/>
    <w:rPr>
      <w:rFonts w:cs="Courier New"/>
    </w:rPr>
  </w:style>
  <w:style w:type="character" w:customStyle="1" w:styleId="ListLabel454">
    <w:name w:val="ListLabel 454"/>
    <w:qFormat/>
    <w:rsid w:val="000B7027"/>
    <w:rPr>
      <w:rFonts w:cs="Wingdings"/>
    </w:rPr>
  </w:style>
  <w:style w:type="character" w:customStyle="1" w:styleId="ListLabel455">
    <w:name w:val="ListLabel 455"/>
    <w:qFormat/>
    <w:rsid w:val="000B7027"/>
    <w:rPr>
      <w:rFonts w:cs="Symbol"/>
    </w:rPr>
  </w:style>
  <w:style w:type="character" w:customStyle="1" w:styleId="ListLabel456">
    <w:name w:val="ListLabel 456"/>
    <w:qFormat/>
    <w:rsid w:val="000B7027"/>
    <w:rPr>
      <w:rFonts w:cs="Courier New"/>
    </w:rPr>
  </w:style>
  <w:style w:type="character" w:customStyle="1" w:styleId="ListLabel457">
    <w:name w:val="ListLabel 457"/>
    <w:qFormat/>
    <w:rsid w:val="000B7027"/>
    <w:rPr>
      <w:rFonts w:cs="Wingdings"/>
    </w:rPr>
  </w:style>
  <w:style w:type="character" w:customStyle="1" w:styleId="ListLabel458">
    <w:name w:val="ListLabel 458"/>
    <w:qFormat/>
    <w:rsid w:val="000B7027"/>
    <w:rPr>
      <w:rFonts w:ascii="Calibri" w:hAnsi="Calibri" w:cs="Vrinda"/>
      <w:sz w:val="22"/>
    </w:rPr>
  </w:style>
  <w:style w:type="character" w:customStyle="1" w:styleId="ListLabel459">
    <w:name w:val="ListLabel 459"/>
    <w:qFormat/>
    <w:rsid w:val="000B7027"/>
    <w:rPr>
      <w:rFonts w:ascii="Calibri" w:hAnsi="Calibri" w:cs="Vrinda"/>
      <w:sz w:val="22"/>
    </w:rPr>
  </w:style>
  <w:style w:type="character" w:customStyle="1" w:styleId="ListLabel460">
    <w:name w:val="ListLabel 460"/>
    <w:qFormat/>
    <w:rsid w:val="000B7027"/>
    <w:rPr>
      <w:rFonts w:cs="Courier New"/>
    </w:rPr>
  </w:style>
  <w:style w:type="character" w:customStyle="1" w:styleId="ListLabel461">
    <w:name w:val="ListLabel 461"/>
    <w:qFormat/>
    <w:rsid w:val="000B7027"/>
    <w:rPr>
      <w:rFonts w:cs="Wingdings"/>
    </w:rPr>
  </w:style>
  <w:style w:type="character" w:customStyle="1" w:styleId="ListLabel462">
    <w:name w:val="ListLabel 462"/>
    <w:qFormat/>
    <w:rsid w:val="000B7027"/>
    <w:rPr>
      <w:rFonts w:cs="Symbol"/>
    </w:rPr>
  </w:style>
  <w:style w:type="character" w:customStyle="1" w:styleId="ListLabel463">
    <w:name w:val="ListLabel 463"/>
    <w:qFormat/>
    <w:rsid w:val="000B7027"/>
    <w:rPr>
      <w:rFonts w:cs="Courier New"/>
    </w:rPr>
  </w:style>
  <w:style w:type="character" w:customStyle="1" w:styleId="ListLabel464">
    <w:name w:val="ListLabel 464"/>
    <w:qFormat/>
    <w:rsid w:val="000B7027"/>
    <w:rPr>
      <w:rFonts w:cs="Wingdings"/>
    </w:rPr>
  </w:style>
  <w:style w:type="character" w:customStyle="1" w:styleId="ListLabel465">
    <w:name w:val="ListLabel 465"/>
    <w:qFormat/>
    <w:rsid w:val="000B7027"/>
    <w:rPr>
      <w:rFonts w:cs="Symbol"/>
    </w:rPr>
  </w:style>
  <w:style w:type="character" w:customStyle="1" w:styleId="ListLabel466">
    <w:name w:val="ListLabel 466"/>
    <w:qFormat/>
    <w:rsid w:val="000B7027"/>
    <w:rPr>
      <w:rFonts w:cs="Courier New"/>
    </w:rPr>
  </w:style>
  <w:style w:type="character" w:customStyle="1" w:styleId="ListLabel467">
    <w:name w:val="ListLabel 467"/>
    <w:qFormat/>
    <w:rsid w:val="000B7027"/>
    <w:rPr>
      <w:rFonts w:cs="Wingdings"/>
    </w:rPr>
  </w:style>
  <w:style w:type="character" w:customStyle="1" w:styleId="ListLabel468">
    <w:name w:val="ListLabel 468"/>
    <w:qFormat/>
    <w:rsid w:val="000B7027"/>
    <w:rPr>
      <w:rFonts w:ascii="Calibri" w:hAnsi="Calibri" w:cs="Vrinda"/>
      <w:sz w:val="22"/>
    </w:rPr>
  </w:style>
  <w:style w:type="character" w:customStyle="1" w:styleId="ListLabel469">
    <w:name w:val="ListLabel 469"/>
    <w:qFormat/>
    <w:rsid w:val="000B7027"/>
    <w:rPr>
      <w:rFonts w:ascii="Calibri" w:hAnsi="Calibri" w:cs="Vrinda"/>
      <w:sz w:val="22"/>
    </w:rPr>
  </w:style>
  <w:style w:type="character" w:customStyle="1" w:styleId="ListLabel470">
    <w:name w:val="ListLabel 470"/>
    <w:qFormat/>
    <w:rsid w:val="000B7027"/>
    <w:rPr>
      <w:rFonts w:ascii="Calibri" w:hAnsi="Calibri" w:cs="Vrinda"/>
      <w:sz w:val="22"/>
    </w:rPr>
  </w:style>
  <w:style w:type="character" w:customStyle="1" w:styleId="ListLabel471">
    <w:name w:val="ListLabel 471"/>
    <w:qFormat/>
    <w:rsid w:val="000B7027"/>
    <w:rPr>
      <w:rFonts w:cs="Courier New"/>
    </w:rPr>
  </w:style>
  <w:style w:type="character" w:customStyle="1" w:styleId="ListLabel472">
    <w:name w:val="ListLabel 472"/>
    <w:qFormat/>
    <w:rsid w:val="000B7027"/>
    <w:rPr>
      <w:rFonts w:cs="Wingdings"/>
    </w:rPr>
  </w:style>
  <w:style w:type="character" w:customStyle="1" w:styleId="ListLabel473">
    <w:name w:val="ListLabel 473"/>
    <w:qFormat/>
    <w:rsid w:val="000B7027"/>
    <w:rPr>
      <w:rFonts w:cs="Symbol"/>
    </w:rPr>
  </w:style>
  <w:style w:type="character" w:customStyle="1" w:styleId="ListLabel474">
    <w:name w:val="ListLabel 474"/>
    <w:qFormat/>
    <w:rsid w:val="000B7027"/>
    <w:rPr>
      <w:rFonts w:cs="Courier New"/>
    </w:rPr>
  </w:style>
  <w:style w:type="character" w:customStyle="1" w:styleId="ListLabel475">
    <w:name w:val="ListLabel 475"/>
    <w:qFormat/>
    <w:rsid w:val="000B7027"/>
    <w:rPr>
      <w:rFonts w:cs="Wingdings"/>
    </w:rPr>
  </w:style>
  <w:style w:type="character" w:customStyle="1" w:styleId="ListLabel476">
    <w:name w:val="ListLabel 476"/>
    <w:qFormat/>
    <w:rsid w:val="000B7027"/>
    <w:rPr>
      <w:rFonts w:cs="Symbol"/>
    </w:rPr>
  </w:style>
  <w:style w:type="character" w:customStyle="1" w:styleId="ListLabel477">
    <w:name w:val="ListLabel 477"/>
    <w:qFormat/>
    <w:rsid w:val="000B7027"/>
    <w:rPr>
      <w:rFonts w:cs="Courier New"/>
    </w:rPr>
  </w:style>
  <w:style w:type="character" w:customStyle="1" w:styleId="ListLabel478">
    <w:name w:val="ListLabel 478"/>
    <w:qFormat/>
    <w:rsid w:val="000B7027"/>
    <w:rPr>
      <w:rFonts w:cs="Wingdings"/>
    </w:rPr>
  </w:style>
  <w:style w:type="character" w:customStyle="1" w:styleId="ListLabel479">
    <w:name w:val="ListLabel 479"/>
    <w:qFormat/>
    <w:rsid w:val="000B7027"/>
    <w:rPr>
      <w:rFonts w:ascii="Calibri" w:hAnsi="Calibri" w:cs="Vrinda"/>
      <w:sz w:val="22"/>
    </w:rPr>
  </w:style>
  <w:style w:type="character" w:customStyle="1" w:styleId="ListLabel480">
    <w:name w:val="ListLabel 480"/>
    <w:qFormat/>
    <w:rsid w:val="000B7027"/>
    <w:rPr>
      <w:rFonts w:cs="Courier New"/>
    </w:rPr>
  </w:style>
  <w:style w:type="character" w:customStyle="1" w:styleId="ListLabel481">
    <w:name w:val="ListLabel 481"/>
    <w:qFormat/>
    <w:rsid w:val="000B7027"/>
    <w:rPr>
      <w:rFonts w:cs="Wingdings"/>
    </w:rPr>
  </w:style>
  <w:style w:type="character" w:customStyle="1" w:styleId="ListLabel482">
    <w:name w:val="ListLabel 482"/>
    <w:qFormat/>
    <w:rsid w:val="000B7027"/>
    <w:rPr>
      <w:rFonts w:cs="Symbol"/>
    </w:rPr>
  </w:style>
  <w:style w:type="character" w:customStyle="1" w:styleId="ListLabel483">
    <w:name w:val="ListLabel 483"/>
    <w:qFormat/>
    <w:rsid w:val="000B7027"/>
    <w:rPr>
      <w:rFonts w:cs="Courier New"/>
    </w:rPr>
  </w:style>
  <w:style w:type="character" w:customStyle="1" w:styleId="ListLabel484">
    <w:name w:val="ListLabel 484"/>
    <w:qFormat/>
    <w:rsid w:val="000B7027"/>
    <w:rPr>
      <w:rFonts w:cs="Wingdings"/>
    </w:rPr>
  </w:style>
  <w:style w:type="character" w:customStyle="1" w:styleId="ListLabel485">
    <w:name w:val="ListLabel 485"/>
    <w:qFormat/>
    <w:rsid w:val="000B7027"/>
    <w:rPr>
      <w:rFonts w:cs="Symbol"/>
    </w:rPr>
  </w:style>
  <w:style w:type="character" w:customStyle="1" w:styleId="ListLabel486">
    <w:name w:val="ListLabel 486"/>
    <w:qFormat/>
    <w:rsid w:val="000B7027"/>
    <w:rPr>
      <w:rFonts w:cs="Courier New"/>
    </w:rPr>
  </w:style>
  <w:style w:type="character" w:customStyle="1" w:styleId="ListLabel487">
    <w:name w:val="ListLabel 487"/>
    <w:qFormat/>
    <w:rsid w:val="000B7027"/>
    <w:rPr>
      <w:rFonts w:cs="Wingdings"/>
    </w:rPr>
  </w:style>
  <w:style w:type="character" w:customStyle="1" w:styleId="ListLabel488">
    <w:name w:val="ListLabel 488"/>
    <w:qFormat/>
    <w:rsid w:val="000B7027"/>
    <w:rPr>
      <w:strike w:val="0"/>
      <w:dstrike w:val="0"/>
    </w:rPr>
  </w:style>
  <w:style w:type="character" w:customStyle="1" w:styleId="ListLabel489">
    <w:name w:val="ListLabel 489"/>
    <w:qFormat/>
    <w:rsid w:val="000B7027"/>
    <w:rPr>
      <w:strike w:val="0"/>
      <w:dstrike w:val="0"/>
    </w:rPr>
  </w:style>
  <w:style w:type="character" w:customStyle="1" w:styleId="ListLabel490">
    <w:name w:val="ListLabel 490"/>
    <w:qFormat/>
    <w:rsid w:val="000B7027"/>
    <w:rPr>
      <w:strike w:val="0"/>
      <w:dstrike w:val="0"/>
    </w:rPr>
  </w:style>
  <w:style w:type="character" w:customStyle="1" w:styleId="ListLabel491">
    <w:name w:val="ListLabel 491"/>
    <w:qFormat/>
    <w:rsid w:val="000B7027"/>
    <w:rPr>
      <w:strike w:val="0"/>
      <w:dstrike w:val="0"/>
    </w:rPr>
  </w:style>
  <w:style w:type="character" w:customStyle="1" w:styleId="ListLabel492">
    <w:name w:val="ListLabel 492"/>
    <w:qFormat/>
    <w:rsid w:val="000B7027"/>
    <w:rPr>
      <w:rFonts w:ascii="Calibri" w:hAnsi="Calibri" w:cs="Vrinda"/>
      <w:sz w:val="22"/>
    </w:rPr>
  </w:style>
  <w:style w:type="character" w:customStyle="1" w:styleId="ListLabel493">
    <w:name w:val="ListLabel 493"/>
    <w:qFormat/>
    <w:rsid w:val="000B7027"/>
    <w:rPr>
      <w:rFonts w:cs="Courier New"/>
    </w:rPr>
  </w:style>
  <w:style w:type="character" w:customStyle="1" w:styleId="ListLabel494">
    <w:name w:val="ListLabel 494"/>
    <w:qFormat/>
    <w:rsid w:val="000B7027"/>
    <w:rPr>
      <w:rFonts w:cs="Wingdings"/>
    </w:rPr>
  </w:style>
  <w:style w:type="character" w:customStyle="1" w:styleId="ListLabel495">
    <w:name w:val="ListLabel 495"/>
    <w:qFormat/>
    <w:rsid w:val="000B7027"/>
    <w:rPr>
      <w:rFonts w:cs="Symbol"/>
    </w:rPr>
  </w:style>
  <w:style w:type="character" w:customStyle="1" w:styleId="ListLabel496">
    <w:name w:val="ListLabel 496"/>
    <w:qFormat/>
    <w:rsid w:val="000B7027"/>
    <w:rPr>
      <w:rFonts w:cs="Courier New"/>
    </w:rPr>
  </w:style>
  <w:style w:type="character" w:customStyle="1" w:styleId="ListLabel497">
    <w:name w:val="ListLabel 497"/>
    <w:qFormat/>
    <w:rsid w:val="000B7027"/>
    <w:rPr>
      <w:rFonts w:cs="Wingdings"/>
    </w:rPr>
  </w:style>
  <w:style w:type="character" w:customStyle="1" w:styleId="ListLabel498">
    <w:name w:val="ListLabel 498"/>
    <w:qFormat/>
    <w:rsid w:val="000B7027"/>
    <w:rPr>
      <w:rFonts w:cs="Symbol"/>
    </w:rPr>
  </w:style>
  <w:style w:type="character" w:customStyle="1" w:styleId="ListLabel499">
    <w:name w:val="ListLabel 499"/>
    <w:qFormat/>
    <w:rsid w:val="000B7027"/>
    <w:rPr>
      <w:rFonts w:cs="Courier New"/>
    </w:rPr>
  </w:style>
  <w:style w:type="character" w:customStyle="1" w:styleId="ListLabel500">
    <w:name w:val="ListLabel 500"/>
    <w:qFormat/>
    <w:rsid w:val="000B7027"/>
    <w:rPr>
      <w:rFonts w:cs="Wingdings"/>
    </w:rPr>
  </w:style>
  <w:style w:type="character" w:customStyle="1" w:styleId="ListLabel501">
    <w:name w:val="ListLabel 501"/>
    <w:qFormat/>
    <w:rsid w:val="000B7027"/>
    <w:rPr>
      <w:rFonts w:ascii="Calibri" w:hAnsi="Calibri" w:cs="Vrinda"/>
      <w:b/>
      <w:sz w:val="22"/>
    </w:rPr>
  </w:style>
  <w:style w:type="character" w:customStyle="1" w:styleId="ListLabel502">
    <w:name w:val="ListLabel 502"/>
    <w:qFormat/>
    <w:rsid w:val="000B7027"/>
    <w:rPr>
      <w:rFonts w:cs="Courier New"/>
    </w:rPr>
  </w:style>
  <w:style w:type="character" w:customStyle="1" w:styleId="ListLabel503">
    <w:name w:val="ListLabel 503"/>
    <w:qFormat/>
    <w:rsid w:val="000B7027"/>
    <w:rPr>
      <w:rFonts w:cs="Wingdings"/>
    </w:rPr>
  </w:style>
  <w:style w:type="character" w:customStyle="1" w:styleId="ListLabel504">
    <w:name w:val="ListLabel 504"/>
    <w:qFormat/>
    <w:rsid w:val="000B7027"/>
    <w:rPr>
      <w:rFonts w:cs="Symbol"/>
    </w:rPr>
  </w:style>
  <w:style w:type="character" w:customStyle="1" w:styleId="ListLabel505">
    <w:name w:val="ListLabel 505"/>
    <w:qFormat/>
    <w:rsid w:val="000B7027"/>
    <w:rPr>
      <w:rFonts w:cs="Courier New"/>
    </w:rPr>
  </w:style>
  <w:style w:type="character" w:customStyle="1" w:styleId="ListLabel506">
    <w:name w:val="ListLabel 506"/>
    <w:qFormat/>
    <w:rsid w:val="000B7027"/>
    <w:rPr>
      <w:rFonts w:cs="Wingdings"/>
    </w:rPr>
  </w:style>
  <w:style w:type="character" w:customStyle="1" w:styleId="ListLabel507">
    <w:name w:val="ListLabel 507"/>
    <w:qFormat/>
    <w:rsid w:val="000B7027"/>
    <w:rPr>
      <w:rFonts w:cs="Symbol"/>
    </w:rPr>
  </w:style>
  <w:style w:type="character" w:customStyle="1" w:styleId="ListLabel508">
    <w:name w:val="ListLabel 508"/>
    <w:qFormat/>
    <w:rsid w:val="000B7027"/>
    <w:rPr>
      <w:rFonts w:cs="Courier New"/>
    </w:rPr>
  </w:style>
  <w:style w:type="character" w:customStyle="1" w:styleId="ListLabel509">
    <w:name w:val="ListLabel 509"/>
    <w:qFormat/>
    <w:rsid w:val="000B7027"/>
    <w:rPr>
      <w:rFonts w:cs="Wingdings"/>
    </w:rPr>
  </w:style>
  <w:style w:type="character" w:customStyle="1" w:styleId="ListLabel510">
    <w:name w:val="ListLabel 510"/>
    <w:qFormat/>
    <w:rsid w:val="000B7027"/>
    <w:rPr>
      <w:rFonts w:cs="Vrinda"/>
    </w:rPr>
  </w:style>
  <w:style w:type="character" w:customStyle="1" w:styleId="ListLabel511">
    <w:name w:val="ListLabel 511"/>
    <w:qFormat/>
    <w:rsid w:val="000B7027"/>
    <w:rPr>
      <w:rFonts w:cs="Courier New"/>
    </w:rPr>
  </w:style>
  <w:style w:type="character" w:customStyle="1" w:styleId="ListLabel512">
    <w:name w:val="ListLabel 512"/>
    <w:qFormat/>
    <w:rsid w:val="000B7027"/>
    <w:rPr>
      <w:rFonts w:cs="Wingdings"/>
    </w:rPr>
  </w:style>
  <w:style w:type="character" w:customStyle="1" w:styleId="ListLabel513">
    <w:name w:val="ListLabel 513"/>
    <w:qFormat/>
    <w:rsid w:val="000B7027"/>
    <w:rPr>
      <w:rFonts w:cs="Symbol"/>
    </w:rPr>
  </w:style>
  <w:style w:type="character" w:customStyle="1" w:styleId="ListLabel514">
    <w:name w:val="ListLabel 514"/>
    <w:qFormat/>
    <w:rsid w:val="000B7027"/>
    <w:rPr>
      <w:rFonts w:cs="Courier New"/>
    </w:rPr>
  </w:style>
  <w:style w:type="character" w:customStyle="1" w:styleId="ListLabel515">
    <w:name w:val="ListLabel 515"/>
    <w:qFormat/>
    <w:rsid w:val="000B7027"/>
    <w:rPr>
      <w:rFonts w:cs="Wingdings"/>
    </w:rPr>
  </w:style>
  <w:style w:type="character" w:customStyle="1" w:styleId="ListLabel516">
    <w:name w:val="ListLabel 516"/>
    <w:qFormat/>
    <w:rsid w:val="000B7027"/>
    <w:rPr>
      <w:rFonts w:cs="Symbol"/>
    </w:rPr>
  </w:style>
  <w:style w:type="character" w:customStyle="1" w:styleId="ListLabel517">
    <w:name w:val="ListLabel 517"/>
    <w:qFormat/>
    <w:rsid w:val="000B7027"/>
    <w:rPr>
      <w:rFonts w:cs="Courier New"/>
    </w:rPr>
  </w:style>
  <w:style w:type="character" w:customStyle="1" w:styleId="ListLabel518">
    <w:name w:val="ListLabel 518"/>
    <w:qFormat/>
    <w:rsid w:val="000B7027"/>
    <w:rPr>
      <w:rFonts w:cs="Wingdings"/>
    </w:rPr>
  </w:style>
  <w:style w:type="character" w:customStyle="1" w:styleId="ListLabel519">
    <w:name w:val="ListLabel 519"/>
    <w:qFormat/>
    <w:rsid w:val="000B7027"/>
    <w:rPr>
      <w:rFonts w:ascii="Calibri" w:hAnsi="Calibri" w:cs="Calibri"/>
      <w:sz w:val="22"/>
    </w:rPr>
  </w:style>
  <w:style w:type="character" w:customStyle="1" w:styleId="ListLabel520">
    <w:name w:val="ListLabel 520"/>
    <w:qFormat/>
    <w:rsid w:val="000B7027"/>
    <w:rPr>
      <w:rFonts w:cs="Courier New"/>
    </w:rPr>
  </w:style>
  <w:style w:type="character" w:customStyle="1" w:styleId="ListLabel521">
    <w:name w:val="ListLabel 521"/>
    <w:qFormat/>
    <w:rsid w:val="000B7027"/>
    <w:rPr>
      <w:rFonts w:cs="Wingdings"/>
    </w:rPr>
  </w:style>
  <w:style w:type="character" w:customStyle="1" w:styleId="ListLabel522">
    <w:name w:val="ListLabel 522"/>
    <w:qFormat/>
    <w:rsid w:val="000B7027"/>
    <w:rPr>
      <w:rFonts w:cs="Symbol"/>
    </w:rPr>
  </w:style>
  <w:style w:type="character" w:customStyle="1" w:styleId="ListLabel523">
    <w:name w:val="ListLabel 523"/>
    <w:qFormat/>
    <w:rsid w:val="000B7027"/>
    <w:rPr>
      <w:rFonts w:cs="Courier New"/>
    </w:rPr>
  </w:style>
  <w:style w:type="character" w:customStyle="1" w:styleId="ListLabel524">
    <w:name w:val="ListLabel 524"/>
    <w:qFormat/>
    <w:rsid w:val="000B7027"/>
    <w:rPr>
      <w:rFonts w:cs="Wingdings"/>
    </w:rPr>
  </w:style>
  <w:style w:type="character" w:customStyle="1" w:styleId="ListLabel525">
    <w:name w:val="ListLabel 525"/>
    <w:qFormat/>
    <w:rsid w:val="000B7027"/>
    <w:rPr>
      <w:rFonts w:cs="Symbol"/>
    </w:rPr>
  </w:style>
  <w:style w:type="character" w:customStyle="1" w:styleId="ListLabel526">
    <w:name w:val="ListLabel 526"/>
    <w:qFormat/>
    <w:rsid w:val="000B7027"/>
    <w:rPr>
      <w:rFonts w:cs="Courier New"/>
    </w:rPr>
  </w:style>
  <w:style w:type="character" w:customStyle="1" w:styleId="ListLabel527">
    <w:name w:val="ListLabel 527"/>
    <w:qFormat/>
    <w:rsid w:val="000B7027"/>
    <w:rPr>
      <w:rFonts w:cs="Wingdings"/>
    </w:rPr>
  </w:style>
  <w:style w:type="character" w:customStyle="1" w:styleId="ListLabel528">
    <w:name w:val="ListLabel 528"/>
    <w:qFormat/>
    <w:rsid w:val="000B7027"/>
    <w:rPr>
      <w:rFonts w:ascii="Calibri" w:hAnsi="Calibri" w:cs="Calibri"/>
      <w:sz w:val="22"/>
    </w:rPr>
  </w:style>
  <w:style w:type="character" w:customStyle="1" w:styleId="ListLabel529">
    <w:name w:val="ListLabel 529"/>
    <w:qFormat/>
    <w:rsid w:val="000B7027"/>
    <w:rPr>
      <w:rFonts w:cs="Courier New"/>
    </w:rPr>
  </w:style>
  <w:style w:type="character" w:customStyle="1" w:styleId="ListLabel530">
    <w:name w:val="ListLabel 530"/>
    <w:qFormat/>
    <w:rsid w:val="000B7027"/>
    <w:rPr>
      <w:rFonts w:cs="Wingdings"/>
    </w:rPr>
  </w:style>
  <w:style w:type="character" w:customStyle="1" w:styleId="ListLabel531">
    <w:name w:val="ListLabel 531"/>
    <w:qFormat/>
    <w:rsid w:val="000B7027"/>
    <w:rPr>
      <w:rFonts w:cs="Symbol"/>
    </w:rPr>
  </w:style>
  <w:style w:type="character" w:customStyle="1" w:styleId="ListLabel532">
    <w:name w:val="ListLabel 532"/>
    <w:qFormat/>
    <w:rsid w:val="000B7027"/>
    <w:rPr>
      <w:rFonts w:cs="Courier New"/>
    </w:rPr>
  </w:style>
  <w:style w:type="character" w:customStyle="1" w:styleId="ListLabel533">
    <w:name w:val="ListLabel 533"/>
    <w:qFormat/>
    <w:rsid w:val="000B7027"/>
    <w:rPr>
      <w:rFonts w:cs="Wingdings"/>
    </w:rPr>
  </w:style>
  <w:style w:type="character" w:customStyle="1" w:styleId="ListLabel534">
    <w:name w:val="ListLabel 534"/>
    <w:qFormat/>
    <w:rsid w:val="000B7027"/>
    <w:rPr>
      <w:rFonts w:cs="Symbol"/>
    </w:rPr>
  </w:style>
  <w:style w:type="character" w:customStyle="1" w:styleId="ListLabel535">
    <w:name w:val="ListLabel 535"/>
    <w:qFormat/>
    <w:rsid w:val="000B7027"/>
    <w:rPr>
      <w:rFonts w:cs="Courier New"/>
    </w:rPr>
  </w:style>
  <w:style w:type="character" w:customStyle="1" w:styleId="ListLabel536">
    <w:name w:val="ListLabel 536"/>
    <w:qFormat/>
    <w:rsid w:val="000B7027"/>
    <w:rPr>
      <w:rFonts w:cs="Wingdings"/>
    </w:rPr>
  </w:style>
  <w:style w:type="character" w:customStyle="1" w:styleId="ListLabel537">
    <w:name w:val="ListLabel 537"/>
    <w:qFormat/>
    <w:rsid w:val="000B7027"/>
    <w:rPr>
      <w:rFonts w:ascii="Calibri" w:hAnsi="Calibri" w:cs="Calibri"/>
      <w:sz w:val="22"/>
    </w:rPr>
  </w:style>
  <w:style w:type="character" w:customStyle="1" w:styleId="ListLabel538">
    <w:name w:val="ListLabel 538"/>
    <w:qFormat/>
    <w:rsid w:val="000B7027"/>
    <w:rPr>
      <w:rFonts w:cs="Courier New"/>
    </w:rPr>
  </w:style>
  <w:style w:type="character" w:customStyle="1" w:styleId="ListLabel539">
    <w:name w:val="ListLabel 539"/>
    <w:qFormat/>
    <w:rsid w:val="000B7027"/>
    <w:rPr>
      <w:rFonts w:cs="Wingdings"/>
    </w:rPr>
  </w:style>
  <w:style w:type="character" w:customStyle="1" w:styleId="ListLabel540">
    <w:name w:val="ListLabel 540"/>
    <w:qFormat/>
    <w:rsid w:val="000B7027"/>
    <w:rPr>
      <w:rFonts w:cs="Symbol"/>
    </w:rPr>
  </w:style>
  <w:style w:type="character" w:customStyle="1" w:styleId="ListLabel541">
    <w:name w:val="ListLabel 541"/>
    <w:qFormat/>
    <w:rsid w:val="000B7027"/>
    <w:rPr>
      <w:rFonts w:cs="Courier New"/>
    </w:rPr>
  </w:style>
  <w:style w:type="character" w:customStyle="1" w:styleId="ListLabel542">
    <w:name w:val="ListLabel 542"/>
    <w:qFormat/>
    <w:rsid w:val="000B7027"/>
    <w:rPr>
      <w:rFonts w:cs="Wingdings"/>
    </w:rPr>
  </w:style>
  <w:style w:type="character" w:customStyle="1" w:styleId="ListLabel543">
    <w:name w:val="ListLabel 543"/>
    <w:qFormat/>
    <w:rsid w:val="000B7027"/>
    <w:rPr>
      <w:rFonts w:cs="Symbol"/>
    </w:rPr>
  </w:style>
  <w:style w:type="character" w:customStyle="1" w:styleId="ListLabel544">
    <w:name w:val="ListLabel 544"/>
    <w:qFormat/>
    <w:rsid w:val="000B7027"/>
    <w:rPr>
      <w:rFonts w:cs="Courier New"/>
    </w:rPr>
  </w:style>
  <w:style w:type="character" w:customStyle="1" w:styleId="ListLabel545">
    <w:name w:val="ListLabel 545"/>
    <w:qFormat/>
    <w:rsid w:val="000B7027"/>
    <w:rPr>
      <w:rFonts w:cs="Wingdings"/>
    </w:rPr>
  </w:style>
  <w:style w:type="character" w:customStyle="1" w:styleId="ListLabel546">
    <w:name w:val="ListLabel 546"/>
    <w:qFormat/>
    <w:rsid w:val="000B7027"/>
    <w:rPr>
      <w:rFonts w:ascii="Calibri" w:hAnsi="Calibri" w:cs="Calibri"/>
      <w:sz w:val="22"/>
    </w:rPr>
  </w:style>
  <w:style w:type="character" w:customStyle="1" w:styleId="ListLabel547">
    <w:name w:val="ListLabel 547"/>
    <w:qFormat/>
    <w:rsid w:val="000B7027"/>
    <w:rPr>
      <w:rFonts w:cs="Courier New"/>
    </w:rPr>
  </w:style>
  <w:style w:type="character" w:customStyle="1" w:styleId="ListLabel548">
    <w:name w:val="ListLabel 548"/>
    <w:qFormat/>
    <w:rsid w:val="000B7027"/>
    <w:rPr>
      <w:rFonts w:cs="Wingdings"/>
    </w:rPr>
  </w:style>
  <w:style w:type="character" w:customStyle="1" w:styleId="ListLabel549">
    <w:name w:val="ListLabel 549"/>
    <w:qFormat/>
    <w:rsid w:val="000B7027"/>
    <w:rPr>
      <w:rFonts w:cs="Symbol"/>
    </w:rPr>
  </w:style>
  <w:style w:type="character" w:customStyle="1" w:styleId="ListLabel550">
    <w:name w:val="ListLabel 550"/>
    <w:qFormat/>
    <w:rsid w:val="000B7027"/>
    <w:rPr>
      <w:rFonts w:cs="Courier New"/>
    </w:rPr>
  </w:style>
  <w:style w:type="character" w:customStyle="1" w:styleId="ListLabel551">
    <w:name w:val="ListLabel 551"/>
    <w:qFormat/>
    <w:rsid w:val="000B7027"/>
    <w:rPr>
      <w:rFonts w:cs="Wingdings"/>
    </w:rPr>
  </w:style>
  <w:style w:type="character" w:customStyle="1" w:styleId="ListLabel552">
    <w:name w:val="ListLabel 552"/>
    <w:qFormat/>
    <w:rsid w:val="000B7027"/>
    <w:rPr>
      <w:rFonts w:cs="Symbol"/>
    </w:rPr>
  </w:style>
  <w:style w:type="character" w:customStyle="1" w:styleId="ListLabel553">
    <w:name w:val="ListLabel 553"/>
    <w:qFormat/>
    <w:rsid w:val="000B7027"/>
    <w:rPr>
      <w:rFonts w:cs="Courier New"/>
    </w:rPr>
  </w:style>
  <w:style w:type="character" w:customStyle="1" w:styleId="ListLabel554">
    <w:name w:val="ListLabel 554"/>
    <w:qFormat/>
    <w:rsid w:val="000B7027"/>
    <w:rPr>
      <w:rFonts w:cs="Wingdings"/>
    </w:rPr>
  </w:style>
  <w:style w:type="character" w:customStyle="1" w:styleId="ListLabel555">
    <w:name w:val="ListLabel 555"/>
    <w:qFormat/>
    <w:rsid w:val="000B7027"/>
    <w:rPr>
      <w:rFonts w:ascii="Calibri" w:hAnsi="Calibri" w:cs="Symbol"/>
      <w:sz w:val="22"/>
    </w:rPr>
  </w:style>
  <w:style w:type="character" w:customStyle="1" w:styleId="ListLabel556">
    <w:name w:val="ListLabel 556"/>
    <w:qFormat/>
    <w:rsid w:val="000B7027"/>
    <w:rPr>
      <w:rFonts w:ascii="Calibri" w:hAnsi="Calibri" w:cs="Symbol"/>
      <w:sz w:val="22"/>
    </w:rPr>
  </w:style>
  <w:style w:type="character" w:customStyle="1" w:styleId="ListLabel557">
    <w:name w:val="ListLabel 557"/>
    <w:qFormat/>
    <w:rsid w:val="000B7027"/>
    <w:rPr>
      <w:rFonts w:ascii="Calibri" w:hAnsi="Calibri" w:cs="Calibri"/>
      <w:sz w:val="22"/>
    </w:rPr>
  </w:style>
  <w:style w:type="character" w:customStyle="1" w:styleId="ListLabel558">
    <w:name w:val="ListLabel 558"/>
    <w:qFormat/>
    <w:rsid w:val="000B7027"/>
    <w:rPr>
      <w:rFonts w:cs="Wingdings"/>
    </w:rPr>
  </w:style>
  <w:style w:type="character" w:customStyle="1" w:styleId="ListLabel559">
    <w:name w:val="ListLabel 559"/>
    <w:qFormat/>
    <w:rsid w:val="000B7027"/>
    <w:rPr>
      <w:rFonts w:cs="Symbol"/>
    </w:rPr>
  </w:style>
  <w:style w:type="character" w:customStyle="1" w:styleId="ListLabel560">
    <w:name w:val="ListLabel 560"/>
    <w:qFormat/>
    <w:rsid w:val="000B7027"/>
    <w:rPr>
      <w:rFonts w:cs="Courier New"/>
    </w:rPr>
  </w:style>
  <w:style w:type="character" w:customStyle="1" w:styleId="ListLabel561">
    <w:name w:val="ListLabel 561"/>
    <w:qFormat/>
    <w:rsid w:val="000B7027"/>
    <w:rPr>
      <w:rFonts w:cs="Wingdings"/>
    </w:rPr>
  </w:style>
  <w:style w:type="character" w:customStyle="1" w:styleId="ListLabel562">
    <w:name w:val="ListLabel 562"/>
    <w:qFormat/>
    <w:rsid w:val="000B7027"/>
    <w:rPr>
      <w:rFonts w:cs="Symbol"/>
    </w:rPr>
  </w:style>
  <w:style w:type="character" w:customStyle="1" w:styleId="ListLabel563">
    <w:name w:val="ListLabel 563"/>
    <w:qFormat/>
    <w:rsid w:val="000B7027"/>
    <w:rPr>
      <w:rFonts w:cs="Courier New"/>
    </w:rPr>
  </w:style>
  <w:style w:type="character" w:customStyle="1" w:styleId="ListLabel564">
    <w:name w:val="ListLabel 564"/>
    <w:qFormat/>
    <w:rsid w:val="000B7027"/>
    <w:rPr>
      <w:rFonts w:cs="Wingdings"/>
    </w:rPr>
  </w:style>
  <w:style w:type="character" w:customStyle="1" w:styleId="ListLabel565">
    <w:name w:val="ListLabel 565"/>
    <w:qFormat/>
    <w:rsid w:val="000B7027"/>
    <w:rPr>
      <w:rFonts w:ascii="Calibri" w:hAnsi="Calibri" w:cs="Symbol"/>
      <w:sz w:val="22"/>
    </w:rPr>
  </w:style>
  <w:style w:type="character" w:customStyle="1" w:styleId="ListLabel566">
    <w:name w:val="ListLabel 566"/>
    <w:qFormat/>
    <w:rsid w:val="000B7027"/>
    <w:rPr>
      <w:rFonts w:cs="Courier New"/>
    </w:rPr>
  </w:style>
  <w:style w:type="character" w:customStyle="1" w:styleId="ListLabel567">
    <w:name w:val="ListLabel 567"/>
    <w:qFormat/>
    <w:rsid w:val="000B7027"/>
    <w:rPr>
      <w:rFonts w:cs="Wingdings"/>
    </w:rPr>
  </w:style>
  <w:style w:type="character" w:customStyle="1" w:styleId="ListLabel568">
    <w:name w:val="ListLabel 568"/>
    <w:qFormat/>
    <w:rsid w:val="000B7027"/>
    <w:rPr>
      <w:rFonts w:cs="Symbol"/>
    </w:rPr>
  </w:style>
  <w:style w:type="character" w:customStyle="1" w:styleId="ListLabel569">
    <w:name w:val="ListLabel 569"/>
    <w:qFormat/>
    <w:rsid w:val="000B7027"/>
    <w:rPr>
      <w:rFonts w:cs="Courier New"/>
    </w:rPr>
  </w:style>
  <w:style w:type="character" w:customStyle="1" w:styleId="ListLabel570">
    <w:name w:val="ListLabel 570"/>
    <w:qFormat/>
    <w:rsid w:val="000B7027"/>
    <w:rPr>
      <w:rFonts w:cs="Wingdings"/>
    </w:rPr>
  </w:style>
  <w:style w:type="character" w:customStyle="1" w:styleId="ListLabel571">
    <w:name w:val="ListLabel 571"/>
    <w:qFormat/>
    <w:rsid w:val="000B7027"/>
    <w:rPr>
      <w:rFonts w:cs="Symbol"/>
    </w:rPr>
  </w:style>
  <w:style w:type="character" w:customStyle="1" w:styleId="ListLabel572">
    <w:name w:val="ListLabel 572"/>
    <w:qFormat/>
    <w:rsid w:val="000B7027"/>
    <w:rPr>
      <w:rFonts w:cs="Courier New"/>
    </w:rPr>
  </w:style>
  <w:style w:type="character" w:customStyle="1" w:styleId="ListLabel573">
    <w:name w:val="ListLabel 573"/>
    <w:qFormat/>
    <w:rsid w:val="000B7027"/>
    <w:rPr>
      <w:rFonts w:cs="Wingdings"/>
    </w:rPr>
  </w:style>
  <w:style w:type="character" w:customStyle="1" w:styleId="ListLabel574">
    <w:name w:val="ListLabel 574"/>
    <w:qFormat/>
    <w:rsid w:val="000B7027"/>
    <w:rPr>
      <w:rFonts w:ascii="Calibri" w:hAnsi="Calibri" w:cs="Symbol"/>
      <w:b/>
      <w:sz w:val="22"/>
    </w:rPr>
  </w:style>
  <w:style w:type="character" w:customStyle="1" w:styleId="ListLabel575">
    <w:name w:val="ListLabel 575"/>
    <w:qFormat/>
    <w:rsid w:val="000B7027"/>
    <w:rPr>
      <w:rFonts w:cs="Courier New"/>
    </w:rPr>
  </w:style>
  <w:style w:type="character" w:customStyle="1" w:styleId="ListLabel576">
    <w:name w:val="ListLabel 576"/>
    <w:qFormat/>
    <w:rsid w:val="000B7027"/>
    <w:rPr>
      <w:rFonts w:cs="Wingdings"/>
    </w:rPr>
  </w:style>
  <w:style w:type="character" w:customStyle="1" w:styleId="ListLabel577">
    <w:name w:val="ListLabel 577"/>
    <w:qFormat/>
    <w:rsid w:val="000B7027"/>
    <w:rPr>
      <w:rFonts w:cs="Symbol"/>
    </w:rPr>
  </w:style>
  <w:style w:type="character" w:customStyle="1" w:styleId="ListLabel578">
    <w:name w:val="ListLabel 578"/>
    <w:qFormat/>
    <w:rsid w:val="000B7027"/>
    <w:rPr>
      <w:rFonts w:cs="Courier New"/>
    </w:rPr>
  </w:style>
  <w:style w:type="character" w:customStyle="1" w:styleId="ListLabel579">
    <w:name w:val="ListLabel 579"/>
    <w:qFormat/>
    <w:rsid w:val="000B7027"/>
    <w:rPr>
      <w:rFonts w:cs="Wingdings"/>
    </w:rPr>
  </w:style>
  <w:style w:type="character" w:customStyle="1" w:styleId="ListLabel580">
    <w:name w:val="ListLabel 580"/>
    <w:qFormat/>
    <w:rsid w:val="000B7027"/>
    <w:rPr>
      <w:rFonts w:cs="Symbol"/>
    </w:rPr>
  </w:style>
  <w:style w:type="character" w:customStyle="1" w:styleId="ListLabel581">
    <w:name w:val="ListLabel 581"/>
    <w:qFormat/>
    <w:rsid w:val="000B7027"/>
    <w:rPr>
      <w:rFonts w:cs="Courier New"/>
    </w:rPr>
  </w:style>
  <w:style w:type="character" w:customStyle="1" w:styleId="ListLabel582">
    <w:name w:val="ListLabel 582"/>
    <w:qFormat/>
    <w:rsid w:val="000B7027"/>
    <w:rPr>
      <w:rFonts w:cs="Wingdings"/>
    </w:rPr>
  </w:style>
  <w:style w:type="character" w:customStyle="1" w:styleId="ListLabel583">
    <w:name w:val="ListLabel 583"/>
    <w:qFormat/>
    <w:rsid w:val="000B7027"/>
    <w:rPr>
      <w:rFonts w:ascii="Calibri" w:hAnsi="Calibri" w:cs="Symbol"/>
      <w:sz w:val="22"/>
    </w:rPr>
  </w:style>
  <w:style w:type="character" w:customStyle="1" w:styleId="ListLabel584">
    <w:name w:val="ListLabel 584"/>
    <w:qFormat/>
    <w:rsid w:val="000B7027"/>
    <w:rPr>
      <w:rFonts w:ascii="Calibri" w:hAnsi="Calibri" w:cs="Times New Roman"/>
      <w:b/>
    </w:rPr>
  </w:style>
  <w:style w:type="character" w:customStyle="1" w:styleId="ListLabel585">
    <w:name w:val="ListLabel 585"/>
    <w:qFormat/>
    <w:rsid w:val="000B7027"/>
    <w:rPr>
      <w:rFonts w:ascii="Calibri" w:hAnsi="Calibri" w:cs="Wingdings"/>
    </w:rPr>
  </w:style>
  <w:style w:type="character" w:customStyle="1" w:styleId="ListLabel586">
    <w:name w:val="ListLabel 586"/>
    <w:qFormat/>
    <w:rsid w:val="000B7027"/>
    <w:rPr>
      <w:rFonts w:cs="Symbol"/>
    </w:rPr>
  </w:style>
  <w:style w:type="character" w:customStyle="1" w:styleId="ListLabel587">
    <w:name w:val="ListLabel 587"/>
    <w:qFormat/>
    <w:rsid w:val="000B7027"/>
    <w:rPr>
      <w:rFonts w:cs="Times New Roman"/>
    </w:rPr>
  </w:style>
  <w:style w:type="character" w:customStyle="1" w:styleId="ListLabel588">
    <w:name w:val="ListLabel 588"/>
    <w:qFormat/>
    <w:rsid w:val="000B7027"/>
    <w:rPr>
      <w:rFonts w:cs="Wingdings"/>
    </w:rPr>
  </w:style>
  <w:style w:type="character" w:customStyle="1" w:styleId="ListLabel589">
    <w:name w:val="ListLabel 589"/>
    <w:qFormat/>
    <w:rsid w:val="000B7027"/>
    <w:rPr>
      <w:rFonts w:cs="Symbol"/>
    </w:rPr>
  </w:style>
  <w:style w:type="character" w:customStyle="1" w:styleId="ListLabel590">
    <w:name w:val="ListLabel 590"/>
    <w:qFormat/>
    <w:rsid w:val="000B7027"/>
    <w:rPr>
      <w:rFonts w:cs="Times New Roman"/>
    </w:rPr>
  </w:style>
  <w:style w:type="character" w:customStyle="1" w:styleId="ListLabel591">
    <w:name w:val="ListLabel 591"/>
    <w:qFormat/>
    <w:rsid w:val="000B7027"/>
    <w:rPr>
      <w:rFonts w:cs="Wingdings"/>
    </w:rPr>
  </w:style>
  <w:style w:type="character" w:customStyle="1" w:styleId="ListLabel592">
    <w:name w:val="ListLabel 592"/>
    <w:qFormat/>
    <w:rsid w:val="000B7027"/>
    <w:rPr>
      <w:rFonts w:ascii="Calibri" w:hAnsi="Calibri" w:cs="Symbol"/>
      <w:sz w:val="22"/>
    </w:rPr>
  </w:style>
  <w:style w:type="character" w:customStyle="1" w:styleId="ListLabel593">
    <w:name w:val="ListLabel 593"/>
    <w:qFormat/>
    <w:rsid w:val="000B7027"/>
    <w:rPr>
      <w:rFonts w:cs="Times New Roman"/>
    </w:rPr>
  </w:style>
  <w:style w:type="character" w:customStyle="1" w:styleId="ListLabel594">
    <w:name w:val="ListLabel 594"/>
    <w:qFormat/>
    <w:rsid w:val="000B7027"/>
    <w:rPr>
      <w:rFonts w:cs="Wingdings"/>
    </w:rPr>
  </w:style>
  <w:style w:type="character" w:customStyle="1" w:styleId="ListLabel595">
    <w:name w:val="ListLabel 595"/>
    <w:qFormat/>
    <w:rsid w:val="000B7027"/>
    <w:rPr>
      <w:rFonts w:cs="Symbol"/>
    </w:rPr>
  </w:style>
  <w:style w:type="character" w:customStyle="1" w:styleId="ListLabel596">
    <w:name w:val="ListLabel 596"/>
    <w:qFormat/>
    <w:rsid w:val="000B7027"/>
    <w:rPr>
      <w:rFonts w:cs="Times New Roman"/>
    </w:rPr>
  </w:style>
  <w:style w:type="character" w:customStyle="1" w:styleId="ListLabel597">
    <w:name w:val="ListLabel 597"/>
    <w:qFormat/>
    <w:rsid w:val="000B7027"/>
    <w:rPr>
      <w:rFonts w:cs="Wingdings"/>
    </w:rPr>
  </w:style>
  <w:style w:type="character" w:customStyle="1" w:styleId="ListLabel598">
    <w:name w:val="ListLabel 598"/>
    <w:qFormat/>
    <w:rsid w:val="000B7027"/>
    <w:rPr>
      <w:rFonts w:cs="Symbol"/>
    </w:rPr>
  </w:style>
  <w:style w:type="character" w:customStyle="1" w:styleId="ListLabel599">
    <w:name w:val="ListLabel 599"/>
    <w:qFormat/>
    <w:rsid w:val="000B7027"/>
    <w:rPr>
      <w:rFonts w:cs="Times New Roman"/>
    </w:rPr>
  </w:style>
  <w:style w:type="character" w:customStyle="1" w:styleId="ListLabel600">
    <w:name w:val="ListLabel 600"/>
    <w:qFormat/>
    <w:rsid w:val="000B7027"/>
    <w:rPr>
      <w:rFonts w:cs="Wingdings"/>
    </w:rPr>
  </w:style>
  <w:style w:type="character" w:customStyle="1" w:styleId="ListLabel601">
    <w:name w:val="ListLabel 601"/>
    <w:qFormat/>
    <w:rsid w:val="000B7027"/>
    <w:rPr>
      <w:rFonts w:ascii="Calibri" w:hAnsi="Calibri" w:cs="Symbol"/>
      <w:sz w:val="22"/>
    </w:rPr>
  </w:style>
  <w:style w:type="character" w:customStyle="1" w:styleId="ListLabel602">
    <w:name w:val="ListLabel 602"/>
    <w:qFormat/>
    <w:rsid w:val="000B7027"/>
    <w:rPr>
      <w:rFonts w:cs="Courier New"/>
    </w:rPr>
  </w:style>
  <w:style w:type="character" w:customStyle="1" w:styleId="ListLabel603">
    <w:name w:val="ListLabel 603"/>
    <w:qFormat/>
    <w:rsid w:val="000B7027"/>
    <w:rPr>
      <w:rFonts w:cs="Wingdings"/>
    </w:rPr>
  </w:style>
  <w:style w:type="character" w:customStyle="1" w:styleId="ListLabel604">
    <w:name w:val="ListLabel 604"/>
    <w:qFormat/>
    <w:rsid w:val="000B7027"/>
    <w:rPr>
      <w:rFonts w:cs="Symbol"/>
    </w:rPr>
  </w:style>
  <w:style w:type="character" w:customStyle="1" w:styleId="ListLabel605">
    <w:name w:val="ListLabel 605"/>
    <w:qFormat/>
    <w:rsid w:val="000B7027"/>
    <w:rPr>
      <w:rFonts w:cs="Courier New"/>
    </w:rPr>
  </w:style>
  <w:style w:type="character" w:customStyle="1" w:styleId="ListLabel606">
    <w:name w:val="ListLabel 606"/>
    <w:qFormat/>
    <w:rsid w:val="000B7027"/>
    <w:rPr>
      <w:rFonts w:cs="Wingdings"/>
    </w:rPr>
  </w:style>
  <w:style w:type="character" w:customStyle="1" w:styleId="ListLabel607">
    <w:name w:val="ListLabel 607"/>
    <w:qFormat/>
    <w:rsid w:val="000B7027"/>
    <w:rPr>
      <w:rFonts w:cs="Symbol"/>
    </w:rPr>
  </w:style>
  <w:style w:type="character" w:customStyle="1" w:styleId="ListLabel608">
    <w:name w:val="ListLabel 608"/>
    <w:qFormat/>
    <w:rsid w:val="000B7027"/>
    <w:rPr>
      <w:rFonts w:cs="Courier New"/>
    </w:rPr>
  </w:style>
  <w:style w:type="character" w:customStyle="1" w:styleId="ListLabel609">
    <w:name w:val="ListLabel 609"/>
    <w:qFormat/>
    <w:rsid w:val="000B7027"/>
    <w:rPr>
      <w:rFonts w:cs="Wingdings"/>
    </w:rPr>
  </w:style>
  <w:style w:type="character" w:customStyle="1" w:styleId="ListLabel610">
    <w:name w:val="ListLabel 610"/>
    <w:qFormat/>
    <w:rsid w:val="000B7027"/>
    <w:rPr>
      <w:rFonts w:ascii="Calibri" w:hAnsi="Calibri" w:cs="Symbol"/>
      <w:sz w:val="22"/>
    </w:rPr>
  </w:style>
  <w:style w:type="character" w:customStyle="1" w:styleId="ListLabel611">
    <w:name w:val="ListLabel 611"/>
    <w:qFormat/>
    <w:rsid w:val="000B7027"/>
    <w:rPr>
      <w:rFonts w:cs="Courier New"/>
    </w:rPr>
  </w:style>
  <w:style w:type="character" w:customStyle="1" w:styleId="ListLabel612">
    <w:name w:val="ListLabel 612"/>
    <w:qFormat/>
    <w:rsid w:val="000B7027"/>
    <w:rPr>
      <w:rFonts w:cs="Wingdings"/>
    </w:rPr>
  </w:style>
  <w:style w:type="character" w:customStyle="1" w:styleId="ListLabel613">
    <w:name w:val="ListLabel 613"/>
    <w:qFormat/>
    <w:rsid w:val="000B7027"/>
    <w:rPr>
      <w:rFonts w:cs="Symbol"/>
    </w:rPr>
  </w:style>
  <w:style w:type="character" w:customStyle="1" w:styleId="ListLabel614">
    <w:name w:val="ListLabel 614"/>
    <w:qFormat/>
    <w:rsid w:val="000B7027"/>
    <w:rPr>
      <w:rFonts w:cs="Courier New"/>
    </w:rPr>
  </w:style>
  <w:style w:type="character" w:customStyle="1" w:styleId="ListLabel615">
    <w:name w:val="ListLabel 615"/>
    <w:qFormat/>
    <w:rsid w:val="000B7027"/>
    <w:rPr>
      <w:rFonts w:cs="Wingdings"/>
    </w:rPr>
  </w:style>
  <w:style w:type="character" w:customStyle="1" w:styleId="ListLabel616">
    <w:name w:val="ListLabel 616"/>
    <w:qFormat/>
    <w:rsid w:val="000B7027"/>
    <w:rPr>
      <w:rFonts w:cs="Symbol"/>
    </w:rPr>
  </w:style>
  <w:style w:type="character" w:customStyle="1" w:styleId="ListLabel617">
    <w:name w:val="ListLabel 617"/>
    <w:qFormat/>
    <w:rsid w:val="000B7027"/>
    <w:rPr>
      <w:rFonts w:cs="Courier New"/>
    </w:rPr>
  </w:style>
  <w:style w:type="character" w:customStyle="1" w:styleId="ListLabel618">
    <w:name w:val="ListLabel 618"/>
    <w:qFormat/>
    <w:rsid w:val="000B7027"/>
    <w:rPr>
      <w:rFonts w:cs="Wingdings"/>
    </w:rPr>
  </w:style>
  <w:style w:type="character" w:customStyle="1" w:styleId="ListLabel619">
    <w:name w:val="ListLabel 619"/>
    <w:qFormat/>
    <w:rsid w:val="000B7027"/>
    <w:rPr>
      <w:rFonts w:ascii="Calibri" w:hAnsi="Calibri" w:cs="Calibri"/>
      <w:sz w:val="22"/>
    </w:rPr>
  </w:style>
  <w:style w:type="character" w:customStyle="1" w:styleId="ListLabel620">
    <w:name w:val="ListLabel 620"/>
    <w:qFormat/>
    <w:rsid w:val="000B7027"/>
    <w:rPr>
      <w:rFonts w:cs="Courier New"/>
    </w:rPr>
  </w:style>
  <w:style w:type="character" w:customStyle="1" w:styleId="ListLabel621">
    <w:name w:val="ListLabel 621"/>
    <w:qFormat/>
    <w:rsid w:val="000B7027"/>
    <w:rPr>
      <w:rFonts w:cs="Wingdings"/>
    </w:rPr>
  </w:style>
  <w:style w:type="character" w:customStyle="1" w:styleId="ListLabel622">
    <w:name w:val="ListLabel 622"/>
    <w:qFormat/>
    <w:rsid w:val="000B7027"/>
    <w:rPr>
      <w:rFonts w:cs="Symbol"/>
    </w:rPr>
  </w:style>
  <w:style w:type="character" w:customStyle="1" w:styleId="ListLabel623">
    <w:name w:val="ListLabel 623"/>
    <w:qFormat/>
    <w:rsid w:val="000B7027"/>
    <w:rPr>
      <w:rFonts w:cs="Courier New"/>
    </w:rPr>
  </w:style>
  <w:style w:type="character" w:customStyle="1" w:styleId="ListLabel624">
    <w:name w:val="ListLabel 624"/>
    <w:qFormat/>
    <w:rsid w:val="000B7027"/>
    <w:rPr>
      <w:rFonts w:cs="Wingdings"/>
    </w:rPr>
  </w:style>
  <w:style w:type="character" w:customStyle="1" w:styleId="ListLabel625">
    <w:name w:val="ListLabel 625"/>
    <w:qFormat/>
    <w:rsid w:val="000B7027"/>
    <w:rPr>
      <w:rFonts w:cs="Symbol"/>
    </w:rPr>
  </w:style>
  <w:style w:type="character" w:customStyle="1" w:styleId="ListLabel626">
    <w:name w:val="ListLabel 626"/>
    <w:qFormat/>
    <w:rsid w:val="000B7027"/>
    <w:rPr>
      <w:rFonts w:cs="Courier New"/>
    </w:rPr>
  </w:style>
  <w:style w:type="character" w:customStyle="1" w:styleId="ListLabel627">
    <w:name w:val="ListLabel 627"/>
    <w:qFormat/>
    <w:rsid w:val="000B7027"/>
    <w:rPr>
      <w:rFonts w:cs="Wingdings"/>
    </w:rPr>
  </w:style>
  <w:style w:type="character" w:customStyle="1" w:styleId="ListLabel628">
    <w:name w:val="ListLabel 628"/>
    <w:qFormat/>
    <w:rsid w:val="000B7027"/>
    <w:rPr>
      <w:rFonts w:ascii="Calibri" w:hAnsi="Calibri" w:cs="Calibri"/>
      <w:sz w:val="22"/>
    </w:rPr>
  </w:style>
  <w:style w:type="character" w:customStyle="1" w:styleId="ListLabel629">
    <w:name w:val="ListLabel 629"/>
    <w:qFormat/>
    <w:rsid w:val="000B7027"/>
    <w:rPr>
      <w:rFonts w:cs="Courier New"/>
    </w:rPr>
  </w:style>
  <w:style w:type="character" w:customStyle="1" w:styleId="ListLabel630">
    <w:name w:val="ListLabel 630"/>
    <w:qFormat/>
    <w:rsid w:val="000B7027"/>
    <w:rPr>
      <w:rFonts w:cs="Wingdings"/>
    </w:rPr>
  </w:style>
  <w:style w:type="character" w:customStyle="1" w:styleId="ListLabel631">
    <w:name w:val="ListLabel 631"/>
    <w:qFormat/>
    <w:rsid w:val="000B7027"/>
    <w:rPr>
      <w:rFonts w:cs="Symbol"/>
    </w:rPr>
  </w:style>
  <w:style w:type="character" w:customStyle="1" w:styleId="ListLabel632">
    <w:name w:val="ListLabel 632"/>
    <w:qFormat/>
    <w:rsid w:val="000B7027"/>
    <w:rPr>
      <w:rFonts w:cs="Courier New"/>
    </w:rPr>
  </w:style>
  <w:style w:type="character" w:customStyle="1" w:styleId="ListLabel633">
    <w:name w:val="ListLabel 633"/>
    <w:qFormat/>
    <w:rsid w:val="000B7027"/>
    <w:rPr>
      <w:rFonts w:cs="Wingdings"/>
    </w:rPr>
  </w:style>
  <w:style w:type="character" w:customStyle="1" w:styleId="ListLabel634">
    <w:name w:val="ListLabel 634"/>
    <w:qFormat/>
    <w:rsid w:val="000B7027"/>
    <w:rPr>
      <w:rFonts w:cs="Symbol"/>
    </w:rPr>
  </w:style>
  <w:style w:type="character" w:customStyle="1" w:styleId="ListLabel635">
    <w:name w:val="ListLabel 635"/>
    <w:qFormat/>
    <w:rsid w:val="000B7027"/>
    <w:rPr>
      <w:rFonts w:cs="Courier New"/>
    </w:rPr>
  </w:style>
  <w:style w:type="character" w:customStyle="1" w:styleId="ListLabel636">
    <w:name w:val="ListLabel 636"/>
    <w:qFormat/>
    <w:rsid w:val="000B7027"/>
    <w:rPr>
      <w:rFonts w:cs="Wingdings"/>
    </w:rPr>
  </w:style>
  <w:style w:type="character" w:customStyle="1" w:styleId="ListLabel637">
    <w:name w:val="ListLabel 637"/>
    <w:qFormat/>
    <w:rsid w:val="000B7027"/>
    <w:rPr>
      <w:rFonts w:ascii="Calibri" w:hAnsi="Calibri" w:cs="Symbol"/>
      <w:sz w:val="22"/>
    </w:rPr>
  </w:style>
  <w:style w:type="character" w:customStyle="1" w:styleId="ListLabel638">
    <w:name w:val="ListLabel 638"/>
    <w:qFormat/>
    <w:rsid w:val="000B7027"/>
    <w:rPr>
      <w:rFonts w:cs="Courier New"/>
    </w:rPr>
  </w:style>
  <w:style w:type="character" w:customStyle="1" w:styleId="ListLabel639">
    <w:name w:val="ListLabel 639"/>
    <w:qFormat/>
    <w:rsid w:val="000B7027"/>
    <w:rPr>
      <w:rFonts w:cs="Wingdings"/>
    </w:rPr>
  </w:style>
  <w:style w:type="character" w:customStyle="1" w:styleId="ListLabel640">
    <w:name w:val="ListLabel 640"/>
    <w:qFormat/>
    <w:rsid w:val="000B7027"/>
    <w:rPr>
      <w:rFonts w:cs="Symbol"/>
    </w:rPr>
  </w:style>
  <w:style w:type="character" w:customStyle="1" w:styleId="ListLabel641">
    <w:name w:val="ListLabel 641"/>
    <w:qFormat/>
    <w:rsid w:val="000B7027"/>
    <w:rPr>
      <w:rFonts w:cs="Courier New"/>
    </w:rPr>
  </w:style>
  <w:style w:type="character" w:customStyle="1" w:styleId="ListLabel642">
    <w:name w:val="ListLabel 642"/>
    <w:qFormat/>
    <w:rsid w:val="000B7027"/>
    <w:rPr>
      <w:rFonts w:cs="Wingdings"/>
    </w:rPr>
  </w:style>
  <w:style w:type="character" w:customStyle="1" w:styleId="ListLabel643">
    <w:name w:val="ListLabel 643"/>
    <w:qFormat/>
    <w:rsid w:val="000B7027"/>
    <w:rPr>
      <w:rFonts w:cs="Symbol"/>
    </w:rPr>
  </w:style>
  <w:style w:type="character" w:customStyle="1" w:styleId="ListLabel644">
    <w:name w:val="ListLabel 644"/>
    <w:qFormat/>
    <w:rsid w:val="000B7027"/>
    <w:rPr>
      <w:rFonts w:cs="Courier New"/>
    </w:rPr>
  </w:style>
  <w:style w:type="character" w:customStyle="1" w:styleId="ListLabel645">
    <w:name w:val="ListLabel 645"/>
    <w:qFormat/>
    <w:rsid w:val="000B7027"/>
    <w:rPr>
      <w:rFonts w:cs="Wingdings"/>
    </w:rPr>
  </w:style>
  <w:style w:type="character" w:customStyle="1" w:styleId="ListLabel646">
    <w:name w:val="ListLabel 646"/>
    <w:qFormat/>
    <w:rsid w:val="000B7027"/>
    <w:rPr>
      <w:rFonts w:ascii="Calibri" w:hAnsi="Calibri"/>
      <w:color w:val="auto"/>
      <w:sz w:val="22"/>
      <w:lang w:val="en-US"/>
    </w:rPr>
  </w:style>
  <w:style w:type="character" w:customStyle="1" w:styleId="ListLabel647">
    <w:name w:val="ListLabel 647"/>
    <w:qFormat/>
    <w:rsid w:val="000B7027"/>
    <w:rPr>
      <w:rFonts w:ascii="Calibri" w:hAnsi="Calibri" w:cs="Symbol"/>
      <w:sz w:val="22"/>
      <w:lang w:val="fr-FR"/>
    </w:rPr>
  </w:style>
  <w:style w:type="character" w:customStyle="1" w:styleId="ListLabel648">
    <w:name w:val="ListLabel 648"/>
    <w:qFormat/>
    <w:rsid w:val="000B7027"/>
    <w:rPr>
      <w:rFonts w:ascii="Calibri" w:hAnsi="Calibri" w:cs="Symbol"/>
      <w:sz w:val="22"/>
    </w:rPr>
  </w:style>
  <w:style w:type="character" w:customStyle="1" w:styleId="ListLabel649">
    <w:name w:val="ListLabel 649"/>
    <w:qFormat/>
    <w:rsid w:val="000B7027"/>
    <w:rPr>
      <w:rFonts w:ascii="Calibri" w:hAnsi="Calibri" w:cs="Courier New"/>
      <w:sz w:val="22"/>
    </w:rPr>
  </w:style>
  <w:style w:type="character" w:customStyle="1" w:styleId="ListLabel650">
    <w:name w:val="ListLabel 650"/>
    <w:qFormat/>
    <w:rsid w:val="000B7027"/>
    <w:rPr>
      <w:rFonts w:cs="Wingdings"/>
    </w:rPr>
  </w:style>
  <w:style w:type="character" w:customStyle="1" w:styleId="ListLabel651">
    <w:name w:val="ListLabel 651"/>
    <w:qFormat/>
    <w:rsid w:val="000B7027"/>
    <w:rPr>
      <w:rFonts w:cs="Symbol"/>
    </w:rPr>
  </w:style>
  <w:style w:type="character" w:customStyle="1" w:styleId="ListLabel652">
    <w:name w:val="ListLabel 652"/>
    <w:qFormat/>
    <w:rsid w:val="000B7027"/>
    <w:rPr>
      <w:rFonts w:cs="Courier New"/>
    </w:rPr>
  </w:style>
  <w:style w:type="character" w:customStyle="1" w:styleId="ListLabel653">
    <w:name w:val="ListLabel 653"/>
    <w:qFormat/>
    <w:rsid w:val="000B7027"/>
    <w:rPr>
      <w:rFonts w:cs="Wingdings"/>
    </w:rPr>
  </w:style>
  <w:style w:type="character" w:customStyle="1" w:styleId="ListLabel654">
    <w:name w:val="ListLabel 654"/>
    <w:qFormat/>
    <w:rsid w:val="000B7027"/>
    <w:rPr>
      <w:rFonts w:cs="Symbol"/>
    </w:rPr>
  </w:style>
  <w:style w:type="character" w:customStyle="1" w:styleId="ListLabel655">
    <w:name w:val="ListLabel 655"/>
    <w:qFormat/>
    <w:rsid w:val="000B7027"/>
    <w:rPr>
      <w:rFonts w:cs="Courier New"/>
    </w:rPr>
  </w:style>
  <w:style w:type="character" w:customStyle="1" w:styleId="ListLabel656">
    <w:name w:val="ListLabel 656"/>
    <w:qFormat/>
    <w:rsid w:val="000B7027"/>
    <w:rPr>
      <w:rFonts w:cs="Wingdings"/>
    </w:rPr>
  </w:style>
  <w:style w:type="character" w:customStyle="1" w:styleId="ListLabel657">
    <w:name w:val="ListLabel 657"/>
    <w:qFormat/>
    <w:rsid w:val="000B7027"/>
    <w:rPr>
      <w:rFonts w:ascii="Calibri" w:hAnsi="Calibri" w:cs="Symbol"/>
      <w:sz w:val="22"/>
    </w:rPr>
  </w:style>
  <w:style w:type="character" w:customStyle="1" w:styleId="ListLabel658">
    <w:name w:val="ListLabel 658"/>
    <w:qFormat/>
    <w:rsid w:val="000B7027"/>
    <w:rPr>
      <w:rFonts w:ascii="Calibri" w:hAnsi="Calibri" w:cs="Courier New"/>
      <w:sz w:val="22"/>
    </w:rPr>
  </w:style>
  <w:style w:type="character" w:customStyle="1" w:styleId="ListLabel659">
    <w:name w:val="ListLabel 659"/>
    <w:qFormat/>
    <w:rsid w:val="000B7027"/>
    <w:rPr>
      <w:rFonts w:cs="Wingdings"/>
    </w:rPr>
  </w:style>
  <w:style w:type="character" w:customStyle="1" w:styleId="ListLabel660">
    <w:name w:val="ListLabel 660"/>
    <w:qFormat/>
    <w:rsid w:val="000B7027"/>
    <w:rPr>
      <w:rFonts w:cs="Symbol"/>
    </w:rPr>
  </w:style>
  <w:style w:type="character" w:customStyle="1" w:styleId="ListLabel661">
    <w:name w:val="ListLabel 661"/>
    <w:qFormat/>
    <w:rsid w:val="000B7027"/>
    <w:rPr>
      <w:rFonts w:cs="Courier New"/>
    </w:rPr>
  </w:style>
  <w:style w:type="character" w:customStyle="1" w:styleId="ListLabel662">
    <w:name w:val="ListLabel 662"/>
    <w:qFormat/>
    <w:rsid w:val="000B7027"/>
    <w:rPr>
      <w:rFonts w:cs="Wingdings"/>
    </w:rPr>
  </w:style>
  <w:style w:type="character" w:customStyle="1" w:styleId="ListLabel663">
    <w:name w:val="ListLabel 663"/>
    <w:qFormat/>
    <w:rsid w:val="000B7027"/>
    <w:rPr>
      <w:rFonts w:cs="Symbol"/>
    </w:rPr>
  </w:style>
  <w:style w:type="character" w:customStyle="1" w:styleId="ListLabel664">
    <w:name w:val="ListLabel 664"/>
    <w:qFormat/>
    <w:rsid w:val="000B7027"/>
    <w:rPr>
      <w:rFonts w:cs="Courier New"/>
    </w:rPr>
  </w:style>
  <w:style w:type="character" w:customStyle="1" w:styleId="ListLabel665">
    <w:name w:val="ListLabel 665"/>
    <w:qFormat/>
    <w:rsid w:val="000B7027"/>
    <w:rPr>
      <w:rFonts w:cs="Wingdings"/>
    </w:rPr>
  </w:style>
  <w:style w:type="character" w:customStyle="1" w:styleId="ListLabel666">
    <w:name w:val="ListLabel 666"/>
    <w:qFormat/>
    <w:rsid w:val="000B7027"/>
    <w:rPr>
      <w:rFonts w:ascii="Calibri" w:hAnsi="Calibri" w:cs="Symbol"/>
      <w:sz w:val="22"/>
    </w:rPr>
  </w:style>
  <w:style w:type="character" w:customStyle="1" w:styleId="ListLabel667">
    <w:name w:val="ListLabel 667"/>
    <w:qFormat/>
    <w:rsid w:val="000B7027"/>
    <w:rPr>
      <w:rFonts w:cs="Courier New"/>
    </w:rPr>
  </w:style>
  <w:style w:type="character" w:customStyle="1" w:styleId="ListLabel668">
    <w:name w:val="ListLabel 668"/>
    <w:qFormat/>
    <w:rsid w:val="000B7027"/>
    <w:rPr>
      <w:rFonts w:cs="Wingdings"/>
    </w:rPr>
  </w:style>
  <w:style w:type="character" w:customStyle="1" w:styleId="ListLabel669">
    <w:name w:val="ListLabel 669"/>
    <w:qFormat/>
    <w:rsid w:val="000B7027"/>
    <w:rPr>
      <w:rFonts w:cs="Symbol"/>
    </w:rPr>
  </w:style>
  <w:style w:type="character" w:customStyle="1" w:styleId="ListLabel670">
    <w:name w:val="ListLabel 670"/>
    <w:qFormat/>
    <w:rsid w:val="000B7027"/>
    <w:rPr>
      <w:rFonts w:cs="Courier New"/>
    </w:rPr>
  </w:style>
  <w:style w:type="character" w:customStyle="1" w:styleId="ListLabel671">
    <w:name w:val="ListLabel 671"/>
    <w:qFormat/>
    <w:rsid w:val="000B7027"/>
    <w:rPr>
      <w:rFonts w:cs="Wingdings"/>
    </w:rPr>
  </w:style>
  <w:style w:type="character" w:customStyle="1" w:styleId="ListLabel672">
    <w:name w:val="ListLabel 672"/>
    <w:qFormat/>
    <w:rsid w:val="000B7027"/>
    <w:rPr>
      <w:rFonts w:cs="Symbol"/>
    </w:rPr>
  </w:style>
  <w:style w:type="character" w:customStyle="1" w:styleId="ListLabel673">
    <w:name w:val="ListLabel 673"/>
    <w:qFormat/>
    <w:rsid w:val="000B7027"/>
    <w:rPr>
      <w:rFonts w:cs="Courier New"/>
    </w:rPr>
  </w:style>
  <w:style w:type="character" w:customStyle="1" w:styleId="ListLabel674">
    <w:name w:val="ListLabel 674"/>
    <w:qFormat/>
    <w:rsid w:val="000B7027"/>
    <w:rPr>
      <w:rFonts w:cs="Wingdings"/>
    </w:rPr>
  </w:style>
  <w:style w:type="character" w:customStyle="1" w:styleId="ListLabel675">
    <w:name w:val="ListLabel 675"/>
    <w:qFormat/>
    <w:rsid w:val="000B7027"/>
    <w:rPr>
      <w:rFonts w:ascii="Calibri" w:hAnsi="Calibri" w:cs="Symbol"/>
      <w:sz w:val="22"/>
    </w:rPr>
  </w:style>
  <w:style w:type="character" w:customStyle="1" w:styleId="ListLabel676">
    <w:name w:val="ListLabel 676"/>
    <w:qFormat/>
    <w:rsid w:val="000B7027"/>
    <w:rPr>
      <w:rFonts w:cs="Courier New"/>
    </w:rPr>
  </w:style>
  <w:style w:type="character" w:customStyle="1" w:styleId="ListLabel677">
    <w:name w:val="ListLabel 677"/>
    <w:qFormat/>
    <w:rsid w:val="000B7027"/>
    <w:rPr>
      <w:rFonts w:cs="Wingdings"/>
    </w:rPr>
  </w:style>
  <w:style w:type="character" w:customStyle="1" w:styleId="ListLabel678">
    <w:name w:val="ListLabel 678"/>
    <w:qFormat/>
    <w:rsid w:val="000B7027"/>
    <w:rPr>
      <w:rFonts w:cs="Symbol"/>
    </w:rPr>
  </w:style>
  <w:style w:type="character" w:customStyle="1" w:styleId="ListLabel679">
    <w:name w:val="ListLabel 679"/>
    <w:qFormat/>
    <w:rsid w:val="000B7027"/>
    <w:rPr>
      <w:rFonts w:cs="Courier New"/>
    </w:rPr>
  </w:style>
  <w:style w:type="character" w:customStyle="1" w:styleId="ListLabel680">
    <w:name w:val="ListLabel 680"/>
    <w:qFormat/>
    <w:rsid w:val="000B7027"/>
    <w:rPr>
      <w:rFonts w:cs="Wingdings"/>
    </w:rPr>
  </w:style>
  <w:style w:type="character" w:customStyle="1" w:styleId="ListLabel681">
    <w:name w:val="ListLabel 681"/>
    <w:qFormat/>
    <w:rsid w:val="000B7027"/>
    <w:rPr>
      <w:rFonts w:cs="Symbol"/>
    </w:rPr>
  </w:style>
  <w:style w:type="character" w:customStyle="1" w:styleId="ListLabel682">
    <w:name w:val="ListLabel 682"/>
    <w:qFormat/>
    <w:rsid w:val="000B7027"/>
    <w:rPr>
      <w:rFonts w:cs="Courier New"/>
    </w:rPr>
  </w:style>
  <w:style w:type="character" w:customStyle="1" w:styleId="ListLabel683">
    <w:name w:val="ListLabel 683"/>
    <w:qFormat/>
    <w:rsid w:val="000B7027"/>
    <w:rPr>
      <w:rFonts w:cs="Wingdings"/>
    </w:rPr>
  </w:style>
  <w:style w:type="character" w:customStyle="1" w:styleId="ListLabel684">
    <w:name w:val="ListLabel 684"/>
    <w:qFormat/>
    <w:rsid w:val="000B7027"/>
    <w:rPr>
      <w:rFonts w:ascii="Calibri" w:hAnsi="Calibri" w:cs="Symbol"/>
      <w:sz w:val="22"/>
    </w:rPr>
  </w:style>
  <w:style w:type="character" w:customStyle="1" w:styleId="ListLabel685">
    <w:name w:val="ListLabel 685"/>
    <w:qFormat/>
    <w:rsid w:val="000B7027"/>
    <w:rPr>
      <w:rFonts w:cs="Courier New"/>
    </w:rPr>
  </w:style>
  <w:style w:type="character" w:customStyle="1" w:styleId="ListLabel686">
    <w:name w:val="ListLabel 686"/>
    <w:qFormat/>
    <w:rsid w:val="000B7027"/>
    <w:rPr>
      <w:rFonts w:cs="Wingdings"/>
    </w:rPr>
  </w:style>
  <w:style w:type="character" w:customStyle="1" w:styleId="ListLabel687">
    <w:name w:val="ListLabel 687"/>
    <w:qFormat/>
    <w:rsid w:val="000B7027"/>
    <w:rPr>
      <w:rFonts w:cs="Symbol"/>
    </w:rPr>
  </w:style>
  <w:style w:type="character" w:customStyle="1" w:styleId="ListLabel688">
    <w:name w:val="ListLabel 688"/>
    <w:qFormat/>
    <w:rsid w:val="000B7027"/>
    <w:rPr>
      <w:rFonts w:cs="Courier New"/>
    </w:rPr>
  </w:style>
  <w:style w:type="character" w:customStyle="1" w:styleId="ListLabel689">
    <w:name w:val="ListLabel 689"/>
    <w:qFormat/>
    <w:rsid w:val="000B7027"/>
    <w:rPr>
      <w:rFonts w:cs="Wingdings"/>
    </w:rPr>
  </w:style>
  <w:style w:type="character" w:customStyle="1" w:styleId="ListLabel690">
    <w:name w:val="ListLabel 690"/>
    <w:qFormat/>
    <w:rsid w:val="000B7027"/>
    <w:rPr>
      <w:rFonts w:cs="Symbol"/>
    </w:rPr>
  </w:style>
  <w:style w:type="character" w:customStyle="1" w:styleId="ListLabel691">
    <w:name w:val="ListLabel 691"/>
    <w:qFormat/>
    <w:rsid w:val="000B7027"/>
    <w:rPr>
      <w:rFonts w:cs="Courier New"/>
    </w:rPr>
  </w:style>
  <w:style w:type="character" w:customStyle="1" w:styleId="ListLabel692">
    <w:name w:val="ListLabel 692"/>
    <w:qFormat/>
    <w:rsid w:val="000B7027"/>
    <w:rPr>
      <w:rFonts w:cs="Wingdings"/>
    </w:rPr>
  </w:style>
  <w:style w:type="character" w:customStyle="1" w:styleId="ListLabel693">
    <w:name w:val="ListLabel 693"/>
    <w:qFormat/>
    <w:rsid w:val="000B7027"/>
    <w:rPr>
      <w:rFonts w:ascii="Calibri" w:hAnsi="Calibri" w:cs="Symbol"/>
      <w:sz w:val="22"/>
    </w:rPr>
  </w:style>
  <w:style w:type="character" w:customStyle="1" w:styleId="ListLabel694">
    <w:name w:val="ListLabel 694"/>
    <w:qFormat/>
    <w:rsid w:val="000B7027"/>
    <w:rPr>
      <w:rFonts w:cs="Courier New"/>
    </w:rPr>
  </w:style>
  <w:style w:type="character" w:customStyle="1" w:styleId="ListLabel695">
    <w:name w:val="ListLabel 695"/>
    <w:qFormat/>
    <w:rsid w:val="000B7027"/>
    <w:rPr>
      <w:rFonts w:cs="Wingdings"/>
    </w:rPr>
  </w:style>
  <w:style w:type="character" w:customStyle="1" w:styleId="ListLabel696">
    <w:name w:val="ListLabel 696"/>
    <w:qFormat/>
    <w:rsid w:val="000B7027"/>
    <w:rPr>
      <w:rFonts w:cs="Symbol"/>
    </w:rPr>
  </w:style>
  <w:style w:type="character" w:customStyle="1" w:styleId="ListLabel697">
    <w:name w:val="ListLabel 697"/>
    <w:qFormat/>
    <w:rsid w:val="000B7027"/>
    <w:rPr>
      <w:rFonts w:cs="Courier New"/>
    </w:rPr>
  </w:style>
  <w:style w:type="character" w:customStyle="1" w:styleId="ListLabel698">
    <w:name w:val="ListLabel 698"/>
    <w:qFormat/>
    <w:rsid w:val="000B7027"/>
    <w:rPr>
      <w:rFonts w:cs="Wingdings"/>
    </w:rPr>
  </w:style>
  <w:style w:type="character" w:customStyle="1" w:styleId="ListLabel699">
    <w:name w:val="ListLabel 699"/>
    <w:qFormat/>
    <w:rsid w:val="000B7027"/>
    <w:rPr>
      <w:rFonts w:cs="Symbol"/>
    </w:rPr>
  </w:style>
  <w:style w:type="character" w:customStyle="1" w:styleId="ListLabel700">
    <w:name w:val="ListLabel 700"/>
    <w:qFormat/>
    <w:rsid w:val="000B7027"/>
    <w:rPr>
      <w:rFonts w:cs="Courier New"/>
    </w:rPr>
  </w:style>
  <w:style w:type="character" w:customStyle="1" w:styleId="ListLabel701">
    <w:name w:val="ListLabel 701"/>
    <w:qFormat/>
    <w:rsid w:val="000B7027"/>
    <w:rPr>
      <w:rFonts w:cs="Wingdings"/>
    </w:rPr>
  </w:style>
  <w:style w:type="character" w:customStyle="1" w:styleId="ListLabel702">
    <w:name w:val="ListLabel 702"/>
    <w:qFormat/>
    <w:rsid w:val="000B7027"/>
    <w:rPr>
      <w:rFonts w:ascii="Calibri" w:hAnsi="Calibri" w:cs="Symbol"/>
      <w:sz w:val="22"/>
    </w:rPr>
  </w:style>
  <w:style w:type="character" w:customStyle="1" w:styleId="ListLabel703">
    <w:name w:val="ListLabel 703"/>
    <w:qFormat/>
    <w:rsid w:val="000B7027"/>
    <w:rPr>
      <w:rFonts w:cs="Courier New"/>
    </w:rPr>
  </w:style>
  <w:style w:type="character" w:customStyle="1" w:styleId="ListLabel704">
    <w:name w:val="ListLabel 704"/>
    <w:qFormat/>
    <w:rsid w:val="000B7027"/>
    <w:rPr>
      <w:rFonts w:cs="Wingdings"/>
    </w:rPr>
  </w:style>
  <w:style w:type="character" w:customStyle="1" w:styleId="ListLabel705">
    <w:name w:val="ListLabel 705"/>
    <w:qFormat/>
    <w:rsid w:val="000B7027"/>
    <w:rPr>
      <w:rFonts w:cs="Symbol"/>
    </w:rPr>
  </w:style>
  <w:style w:type="character" w:customStyle="1" w:styleId="ListLabel706">
    <w:name w:val="ListLabel 706"/>
    <w:qFormat/>
    <w:rsid w:val="000B7027"/>
    <w:rPr>
      <w:rFonts w:cs="Courier New"/>
    </w:rPr>
  </w:style>
  <w:style w:type="character" w:customStyle="1" w:styleId="ListLabel707">
    <w:name w:val="ListLabel 707"/>
    <w:qFormat/>
    <w:rsid w:val="000B7027"/>
    <w:rPr>
      <w:rFonts w:cs="Wingdings"/>
    </w:rPr>
  </w:style>
  <w:style w:type="character" w:customStyle="1" w:styleId="ListLabel708">
    <w:name w:val="ListLabel 708"/>
    <w:qFormat/>
    <w:rsid w:val="000B7027"/>
    <w:rPr>
      <w:rFonts w:cs="Symbol"/>
    </w:rPr>
  </w:style>
  <w:style w:type="character" w:customStyle="1" w:styleId="ListLabel709">
    <w:name w:val="ListLabel 709"/>
    <w:qFormat/>
    <w:rsid w:val="000B7027"/>
    <w:rPr>
      <w:rFonts w:cs="Courier New"/>
    </w:rPr>
  </w:style>
  <w:style w:type="character" w:customStyle="1" w:styleId="ListLabel710">
    <w:name w:val="ListLabel 710"/>
    <w:qFormat/>
    <w:rsid w:val="000B7027"/>
    <w:rPr>
      <w:rFonts w:cs="Wingdings"/>
    </w:rPr>
  </w:style>
  <w:style w:type="character" w:customStyle="1" w:styleId="ListLabel711">
    <w:name w:val="ListLabel 711"/>
    <w:qFormat/>
    <w:rsid w:val="000B7027"/>
    <w:rPr>
      <w:rFonts w:ascii="Calibri" w:hAnsi="Calibri" w:cs="Symbol"/>
      <w:sz w:val="22"/>
    </w:rPr>
  </w:style>
  <w:style w:type="character" w:customStyle="1" w:styleId="ListLabel712">
    <w:name w:val="ListLabel 712"/>
    <w:qFormat/>
    <w:rsid w:val="000B7027"/>
    <w:rPr>
      <w:rFonts w:ascii="Calibri" w:hAnsi="Calibri" w:cs="Courier New"/>
      <w:sz w:val="22"/>
    </w:rPr>
  </w:style>
  <w:style w:type="character" w:customStyle="1" w:styleId="ListLabel713">
    <w:name w:val="ListLabel 713"/>
    <w:qFormat/>
    <w:rsid w:val="000B7027"/>
    <w:rPr>
      <w:rFonts w:cs="Wingdings"/>
    </w:rPr>
  </w:style>
  <w:style w:type="character" w:customStyle="1" w:styleId="ListLabel714">
    <w:name w:val="ListLabel 714"/>
    <w:qFormat/>
    <w:rsid w:val="000B7027"/>
    <w:rPr>
      <w:rFonts w:cs="Symbol"/>
    </w:rPr>
  </w:style>
  <w:style w:type="character" w:customStyle="1" w:styleId="ListLabel715">
    <w:name w:val="ListLabel 715"/>
    <w:qFormat/>
    <w:rsid w:val="000B7027"/>
    <w:rPr>
      <w:rFonts w:cs="Courier New"/>
    </w:rPr>
  </w:style>
  <w:style w:type="character" w:customStyle="1" w:styleId="ListLabel716">
    <w:name w:val="ListLabel 716"/>
    <w:qFormat/>
    <w:rsid w:val="000B7027"/>
    <w:rPr>
      <w:rFonts w:cs="Wingdings"/>
    </w:rPr>
  </w:style>
  <w:style w:type="character" w:customStyle="1" w:styleId="ListLabel717">
    <w:name w:val="ListLabel 717"/>
    <w:qFormat/>
    <w:rsid w:val="000B7027"/>
    <w:rPr>
      <w:rFonts w:cs="Symbol"/>
    </w:rPr>
  </w:style>
  <w:style w:type="character" w:customStyle="1" w:styleId="ListLabel718">
    <w:name w:val="ListLabel 718"/>
    <w:qFormat/>
    <w:rsid w:val="000B7027"/>
    <w:rPr>
      <w:rFonts w:cs="Courier New"/>
    </w:rPr>
  </w:style>
  <w:style w:type="character" w:customStyle="1" w:styleId="ListLabel719">
    <w:name w:val="ListLabel 719"/>
    <w:qFormat/>
    <w:rsid w:val="000B7027"/>
    <w:rPr>
      <w:rFonts w:cs="Wingdings"/>
    </w:rPr>
  </w:style>
  <w:style w:type="character" w:customStyle="1" w:styleId="ListLabel720">
    <w:name w:val="ListLabel 720"/>
    <w:qFormat/>
    <w:rsid w:val="000B7027"/>
    <w:rPr>
      <w:rFonts w:ascii="Calibri" w:hAnsi="Calibri" w:cs="Symbol"/>
      <w:sz w:val="22"/>
    </w:rPr>
  </w:style>
  <w:style w:type="character" w:customStyle="1" w:styleId="ListLabel721">
    <w:name w:val="ListLabel 721"/>
    <w:qFormat/>
    <w:rsid w:val="000B7027"/>
    <w:rPr>
      <w:rFonts w:cs="Courier New"/>
    </w:rPr>
  </w:style>
  <w:style w:type="character" w:customStyle="1" w:styleId="ListLabel722">
    <w:name w:val="ListLabel 722"/>
    <w:qFormat/>
    <w:rsid w:val="000B7027"/>
    <w:rPr>
      <w:rFonts w:cs="Wingdings"/>
    </w:rPr>
  </w:style>
  <w:style w:type="character" w:customStyle="1" w:styleId="ListLabel723">
    <w:name w:val="ListLabel 723"/>
    <w:qFormat/>
    <w:rsid w:val="000B7027"/>
    <w:rPr>
      <w:rFonts w:cs="Symbol"/>
    </w:rPr>
  </w:style>
  <w:style w:type="character" w:customStyle="1" w:styleId="ListLabel724">
    <w:name w:val="ListLabel 724"/>
    <w:qFormat/>
    <w:rsid w:val="000B7027"/>
    <w:rPr>
      <w:rFonts w:cs="Courier New"/>
    </w:rPr>
  </w:style>
  <w:style w:type="character" w:customStyle="1" w:styleId="ListLabel725">
    <w:name w:val="ListLabel 725"/>
    <w:qFormat/>
    <w:rsid w:val="000B7027"/>
    <w:rPr>
      <w:rFonts w:cs="Wingdings"/>
    </w:rPr>
  </w:style>
  <w:style w:type="character" w:customStyle="1" w:styleId="ListLabel726">
    <w:name w:val="ListLabel 726"/>
    <w:qFormat/>
    <w:rsid w:val="000B7027"/>
    <w:rPr>
      <w:rFonts w:cs="Symbol"/>
    </w:rPr>
  </w:style>
  <w:style w:type="character" w:customStyle="1" w:styleId="ListLabel727">
    <w:name w:val="ListLabel 727"/>
    <w:qFormat/>
    <w:rsid w:val="000B7027"/>
    <w:rPr>
      <w:rFonts w:cs="Courier New"/>
    </w:rPr>
  </w:style>
  <w:style w:type="character" w:customStyle="1" w:styleId="ListLabel728">
    <w:name w:val="ListLabel 728"/>
    <w:qFormat/>
    <w:rsid w:val="000B7027"/>
    <w:rPr>
      <w:rFonts w:cs="Wingdings"/>
    </w:rPr>
  </w:style>
  <w:style w:type="character" w:customStyle="1" w:styleId="ListLabel729">
    <w:name w:val="ListLabel 729"/>
    <w:qFormat/>
    <w:rsid w:val="000B7027"/>
    <w:rPr>
      <w:rFonts w:ascii="Calibri" w:hAnsi="Calibri" w:cs="Times New Roman"/>
      <w:sz w:val="22"/>
    </w:rPr>
  </w:style>
  <w:style w:type="character" w:customStyle="1" w:styleId="ListLabel730">
    <w:name w:val="ListLabel 730"/>
    <w:qFormat/>
    <w:rsid w:val="000B7027"/>
    <w:rPr>
      <w:rFonts w:cs="Courier New"/>
    </w:rPr>
  </w:style>
  <w:style w:type="character" w:customStyle="1" w:styleId="ListLabel731">
    <w:name w:val="ListLabel 731"/>
    <w:qFormat/>
    <w:rsid w:val="000B7027"/>
    <w:rPr>
      <w:rFonts w:cs="Wingdings"/>
    </w:rPr>
  </w:style>
  <w:style w:type="character" w:customStyle="1" w:styleId="ListLabel732">
    <w:name w:val="ListLabel 732"/>
    <w:qFormat/>
    <w:rsid w:val="000B7027"/>
    <w:rPr>
      <w:rFonts w:cs="Symbol"/>
    </w:rPr>
  </w:style>
  <w:style w:type="character" w:customStyle="1" w:styleId="ListLabel733">
    <w:name w:val="ListLabel 733"/>
    <w:qFormat/>
    <w:rsid w:val="000B7027"/>
    <w:rPr>
      <w:rFonts w:cs="Courier New"/>
    </w:rPr>
  </w:style>
  <w:style w:type="character" w:customStyle="1" w:styleId="ListLabel734">
    <w:name w:val="ListLabel 734"/>
    <w:qFormat/>
    <w:rsid w:val="000B7027"/>
    <w:rPr>
      <w:rFonts w:cs="Wingdings"/>
    </w:rPr>
  </w:style>
  <w:style w:type="character" w:customStyle="1" w:styleId="ListLabel735">
    <w:name w:val="ListLabel 735"/>
    <w:qFormat/>
    <w:rsid w:val="000B7027"/>
    <w:rPr>
      <w:rFonts w:cs="Symbol"/>
    </w:rPr>
  </w:style>
  <w:style w:type="character" w:customStyle="1" w:styleId="ListLabel736">
    <w:name w:val="ListLabel 736"/>
    <w:qFormat/>
    <w:rsid w:val="000B7027"/>
    <w:rPr>
      <w:rFonts w:cs="Courier New"/>
    </w:rPr>
  </w:style>
  <w:style w:type="character" w:customStyle="1" w:styleId="ListLabel737">
    <w:name w:val="ListLabel 737"/>
    <w:qFormat/>
    <w:rsid w:val="000B7027"/>
    <w:rPr>
      <w:rFonts w:cs="Wingdings"/>
    </w:rPr>
  </w:style>
  <w:style w:type="character" w:customStyle="1" w:styleId="ListLabel738">
    <w:name w:val="ListLabel 738"/>
    <w:qFormat/>
    <w:rsid w:val="000B7027"/>
    <w:rPr>
      <w:rFonts w:ascii="Calibri" w:hAnsi="Calibri" w:cs="Symbol"/>
      <w:sz w:val="22"/>
    </w:rPr>
  </w:style>
  <w:style w:type="character" w:customStyle="1" w:styleId="ListLabel739">
    <w:name w:val="ListLabel 739"/>
    <w:qFormat/>
    <w:rsid w:val="000B7027"/>
    <w:rPr>
      <w:rFonts w:cs="Courier New"/>
    </w:rPr>
  </w:style>
  <w:style w:type="character" w:customStyle="1" w:styleId="ListLabel740">
    <w:name w:val="ListLabel 740"/>
    <w:qFormat/>
    <w:rsid w:val="000B7027"/>
    <w:rPr>
      <w:rFonts w:cs="Wingdings"/>
    </w:rPr>
  </w:style>
  <w:style w:type="character" w:customStyle="1" w:styleId="ListLabel741">
    <w:name w:val="ListLabel 741"/>
    <w:qFormat/>
    <w:rsid w:val="000B7027"/>
    <w:rPr>
      <w:rFonts w:cs="Symbol"/>
    </w:rPr>
  </w:style>
  <w:style w:type="character" w:customStyle="1" w:styleId="ListLabel742">
    <w:name w:val="ListLabel 742"/>
    <w:qFormat/>
    <w:rsid w:val="000B7027"/>
    <w:rPr>
      <w:rFonts w:cs="Courier New"/>
    </w:rPr>
  </w:style>
  <w:style w:type="character" w:customStyle="1" w:styleId="ListLabel743">
    <w:name w:val="ListLabel 743"/>
    <w:qFormat/>
    <w:rsid w:val="000B7027"/>
    <w:rPr>
      <w:rFonts w:cs="Wingdings"/>
    </w:rPr>
  </w:style>
  <w:style w:type="character" w:customStyle="1" w:styleId="ListLabel744">
    <w:name w:val="ListLabel 744"/>
    <w:qFormat/>
    <w:rsid w:val="000B7027"/>
    <w:rPr>
      <w:rFonts w:cs="Symbol"/>
    </w:rPr>
  </w:style>
  <w:style w:type="character" w:customStyle="1" w:styleId="ListLabel745">
    <w:name w:val="ListLabel 745"/>
    <w:qFormat/>
    <w:rsid w:val="000B7027"/>
    <w:rPr>
      <w:rFonts w:cs="Courier New"/>
    </w:rPr>
  </w:style>
  <w:style w:type="character" w:customStyle="1" w:styleId="ListLabel746">
    <w:name w:val="ListLabel 746"/>
    <w:qFormat/>
    <w:rsid w:val="000B7027"/>
    <w:rPr>
      <w:rFonts w:cs="Wingdings"/>
    </w:rPr>
  </w:style>
  <w:style w:type="character" w:customStyle="1" w:styleId="ListLabel747">
    <w:name w:val="ListLabel 747"/>
    <w:qFormat/>
    <w:rsid w:val="000B7027"/>
    <w:rPr>
      <w:rFonts w:eastAsia="Times New Roman" w:cs="Times New Roman"/>
      <w:w w:val="102"/>
      <w:sz w:val="22"/>
      <w:szCs w:val="22"/>
    </w:rPr>
  </w:style>
  <w:style w:type="character" w:customStyle="1" w:styleId="ListLabel748">
    <w:name w:val="ListLabel 748"/>
    <w:qFormat/>
    <w:rsid w:val="000B7027"/>
    <w:rPr>
      <w:rFonts w:cs="Times New Roman"/>
      <w:w w:val="102"/>
      <w:sz w:val="22"/>
      <w:szCs w:val="22"/>
    </w:rPr>
  </w:style>
  <w:style w:type="character" w:customStyle="1" w:styleId="ListLabel749">
    <w:name w:val="ListLabel 749"/>
    <w:qFormat/>
    <w:rsid w:val="000B7027"/>
    <w:rPr>
      <w:rFonts w:ascii="Calibri" w:hAnsi="Calibri" w:cs="Times New Roman"/>
      <w:w w:val="102"/>
      <w:sz w:val="22"/>
      <w:szCs w:val="22"/>
    </w:rPr>
  </w:style>
  <w:style w:type="character" w:customStyle="1" w:styleId="ListLabel750">
    <w:name w:val="ListLabel 750"/>
    <w:qFormat/>
    <w:rsid w:val="000B7027"/>
    <w:rPr>
      <w:rFonts w:cs="Symbol"/>
    </w:rPr>
  </w:style>
  <w:style w:type="character" w:customStyle="1" w:styleId="ListLabel751">
    <w:name w:val="ListLabel 751"/>
    <w:qFormat/>
    <w:rsid w:val="000B7027"/>
    <w:rPr>
      <w:rFonts w:cs="Symbol"/>
    </w:rPr>
  </w:style>
  <w:style w:type="character" w:customStyle="1" w:styleId="ListLabel752">
    <w:name w:val="ListLabel 752"/>
    <w:qFormat/>
    <w:rsid w:val="000B7027"/>
    <w:rPr>
      <w:rFonts w:cs="Symbol"/>
    </w:rPr>
  </w:style>
  <w:style w:type="character" w:customStyle="1" w:styleId="ListLabel753">
    <w:name w:val="ListLabel 753"/>
    <w:qFormat/>
    <w:rsid w:val="000B7027"/>
    <w:rPr>
      <w:rFonts w:cs="Symbol"/>
    </w:rPr>
  </w:style>
  <w:style w:type="character" w:customStyle="1" w:styleId="ListLabel754">
    <w:name w:val="ListLabel 754"/>
    <w:qFormat/>
    <w:rsid w:val="000B7027"/>
    <w:rPr>
      <w:rFonts w:cs="Symbol"/>
    </w:rPr>
  </w:style>
  <w:style w:type="character" w:customStyle="1" w:styleId="ListLabel755">
    <w:name w:val="ListLabel 755"/>
    <w:qFormat/>
    <w:rsid w:val="000B7027"/>
    <w:rPr>
      <w:rFonts w:cs="Symbol"/>
    </w:rPr>
  </w:style>
  <w:style w:type="character" w:customStyle="1" w:styleId="ListLabel756">
    <w:name w:val="ListLabel 756"/>
    <w:qFormat/>
    <w:rsid w:val="000B7027"/>
    <w:rPr>
      <w:rFonts w:asciiTheme="minorHAnsi" w:hAnsiTheme="minorHAnsi" w:cs="Calibri"/>
      <w:sz w:val="22"/>
    </w:rPr>
  </w:style>
  <w:style w:type="character" w:customStyle="1" w:styleId="ListLabel757">
    <w:name w:val="ListLabel 757"/>
    <w:qFormat/>
    <w:rsid w:val="000B7027"/>
    <w:rPr>
      <w:rFonts w:asciiTheme="minorHAnsi" w:hAnsiTheme="minorHAnsi"/>
      <w:sz w:val="22"/>
    </w:rPr>
  </w:style>
  <w:style w:type="character" w:customStyle="1" w:styleId="ListLabel758">
    <w:name w:val="ListLabel 758"/>
    <w:qFormat/>
    <w:rsid w:val="000B7027"/>
    <w:rPr>
      <w:rFonts w:asciiTheme="minorHAnsi" w:hAnsiTheme="minorHAnsi" w:cstheme="minorHAnsi"/>
      <w:sz w:val="22"/>
    </w:rPr>
  </w:style>
  <w:style w:type="character" w:customStyle="1" w:styleId="ListLabel759">
    <w:name w:val="ListLabel 759"/>
    <w:qFormat/>
    <w:rsid w:val="000B7027"/>
    <w:rPr>
      <w:rFonts w:asciiTheme="minorHAnsi" w:hAnsiTheme="minorHAnsi" w:cstheme="minorHAnsi"/>
      <w:sz w:val="22"/>
      <w:szCs w:val="22"/>
    </w:rPr>
  </w:style>
  <w:style w:type="character" w:styleId="Pogrubienie">
    <w:name w:val="Strong"/>
    <w:basedOn w:val="Domylnaczcionkaakapitu"/>
    <w:qFormat/>
    <w:rsid w:val="00D87963"/>
    <w:rPr>
      <w:b/>
      <w:bCs/>
    </w:rPr>
  </w:style>
  <w:style w:type="character" w:customStyle="1" w:styleId="ListLabel760">
    <w:name w:val="ListLabel 760"/>
    <w:qFormat/>
    <w:rsid w:val="000B7027"/>
    <w:rPr>
      <w:rFonts w:cs="Times New Roman"/>
      <w:sz w:val="28"/>
    </w:rPr>
  </w:style>
  <w:style w:type="character" w:customStyle="1" w:styleId="ListLabel761">
    <w:name w:val="ListLabel 761"/>
    <w:qFormat/>
    <w:rsid w:val="000B7027"/>
    <w:rPr>
      <w:b/>
      <w:sz w:val="22"/>
    </w:rPr>
  </w:style>
  <w:style w:type="character" w:customStyle="1" w:styleId="ListLabel762">
    <w:name w:val="ListLabel 762"/>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763">
    <w:name w:val="ListLabel 763"/>
    <w:qFormat/>
    <w:rsid w:val="000B7027"/>
    <w:rPr>
      <w:rFonts w:cs="Calibri"/>
      <w:b w:val="0"/>
      <w:i w:val="0"/>
      <w:strike w:val="0"/>
      <w:dstrike w:val="0"/>
      <w:color w:val="000000"/>
      <w:position w:val="0"/>
      <w:sz w:val="22"/>
      <w:szCs w:val="20"/>
      <w:u w:val="none" w:color="000000"/>
      <w:vertAlign w:val="baseline"/>
    </w:rPr>
  </w:style>
  <w:style w:type="character" w:customStyle="1" w:styleId="ListLabel764">
    <w:name w:val="ListLabel 764"/>
    <w:qFormat/>
    <w:rsid w:val="000B7027"/>
    <w:rPr>
      <w:rFonts w:cs="Courier New"/>
    </w:rPr>
  </w:style>
  <w:style w:type="character" w:customStyle="1" w:styleId="ListLabel765">
    <w:name w:val="ListLabel 765"/>
    <w:qFormat/>
    <w:rsid w:val="000B7027"/>
    <w:rPr>
      <w:rFonts w:cs="Wingdings"/>
    </w:rPr>
  </w:style>
  <w:style w:type="character" w:customStyle="1" w:styleId="ListLabel766">
    <w:name w:val="ListLabel 766"/>
    <w:qFormat/>
    <w:rsid w:val="000B7027"/>
    <w:rPr>
      <w:rFonts w:cs="Symbol"/>
    </w:rPr>
  </w:style>
  <w:style w:type="character" w:customStyle="1" w:styleId="ListLabel767">
    <w:name w:val="ListLabel 767"/>
    <w:qFormat/>
    <w:rsid w:val="000B7027"/>
    <w:rPr>
      <w:rFonts w:cs="Courier New"/>
    </w:rPr>
  </w:style>
  <w:style w:type="character" w:customStyle="1" w:styleId="ListLabel768">
    <w:name w:val="ListLabel 768"/>
    <w:qFormat/>
    <w:rsid w:val="000B7027"/>
    <w:rPr>
      <w:rFonts w:cs="Wingdings"/>
    </w:rPr>
  </w:style>
  <w:style w:type="character" w:customStyle="1" w:styleId="ListLabel769">
    <w:name w:val="ListLabel 769"/>
    <w:qFormat/>
    <w:rsid w:val="000B7027"/>
    <w:rPr>
      <w:rFonts w:cs="Symbol"/>
    </w:rPr>
  </w:style>
  <w:style w:type="character" w:customStyle="1" w:styleId="ListLabel770">
    <w:name w:val="ListLabel 770"/>
    <w:qFormat/>
    <w:rsid w:val="000B7027"/>
    <w:rPr>
      <w:rFonts w:cs="Courier New"/>
    </w:rPr>
  </w:style>
  <w:style w:type="character" w:customStyle="1" w:styleId="ListLabel771">
    <w:name w:val="ListLabel 771"/>
    <w:qFormat/>
    <w:rsid w:val="000B7027"/>
    <w:rPr>
      <w:rFonts w:cs="Wingdings"/>
    </w:rPr>
  </w:style>
  <w:style w:type="character" w:customStyle="1" w:styleId="ListLabel772">
    <w:name w:val="ListLabel 772"/>
    <w:qFormat/>
    <w:rsid w:val="000B7027"/>
    <w:rPr>
      <w:rFonts w:cs="Calibri"/>
      <w:b w:val="0"/>
      <w:i w:val="0"/>
      <w:strike w:val="0"/>
      <w:dstrike w:val="0"/>
      <w:color w:val="000000"/>
      <w:position w:val="0"/>
      <w:sz w:val="22"/>
      <w:szCs w:val="20"/>
      <w:u w:val="none" w:color="000000"/>
      <w:vertAlign w:val="baseline"/>
    </w:rPr>
  </w:style>
  <w:style w:type="character" w:customStyle="1" w:styleId="ListLabel773">
    <w:name w:val="ListLabel 773"/>
    <w:qFormat/>
    <w:rsid w:val="000B7027"/>
    <w:rPr>
      <w:rFonts w:cs="Courier New"/>
    </w:rPr>
  </w:style>
  <w:style w:type="character" w:customStyle="1" w:styleId="ListLabel774">
    <w:name w:val="ListLabel 774"/>
    <w:qFormat/>
    <w:rsid w:val="000B7027"/>
    <w:rPr>
      <w:rFonts w:cs="Wingdings"/>
    </w:rPr>
  </w:style>
  <w:style w:type="character" w:customStyle="1" w:styleId="ListLabel775">
    <w:name w:val="ListLabel 775"/>
    <w:qFormat/>
    <w:rsid w:val="000B7027"/>
    <w:rPr>
      <w:rFonts w:cs="Symbol"/>
    </w:rPr>
  </w:style>
  <w:style w:type="character" w:customStyle="1" w:styleId="ListLabel776">
    <w:name w:val="ListLabel 776"/>
    <w:qFormat/>
    <w:rsid w:val="000B7027"/>
    <w:rPr>
      <w:rFonts w:cs="Courier New"/>
    </w:rPr>
  </w:style>
  <w:style w:type="character" w:customStyle="1" w:styleId="ListLabel777">
    <w:name w:val="ListLabel 777"/>
    <w:qFormat/>
    <w:rsid w:val="000B7027"/>
    <w:rPr>
      <w:rFonts w:cs="Wingdings"/>
    </w:rPr>
  </w:style>
  <w:style w:type="character" w:customStyle="1" w:styleId="ListLabel778">
    <w:name w:val="ListLabel 778"/>
    <w:qFormat/>
    <w:rsid w:val="000B7027"/>
    <w:rPr>
      <w:rFonts w:cs="Symbol"/>
    </w:rPr>
  </w:style>
  <w:style w:type="character" w:customStyle="1" w:styleId="ListLabel779">
    <w:name w:val="ListLabel 779"/>
    <w:qFormat/>
    <w:rsid w:val="000B7027"/>
    <w:rPr>
      <w:rFonts w:cs="Courier New"/>
    </w:rPr>
  </w:style>
  <w:style w:type="character" w:customStyle="1" w:styleId="ListLabel780">
    <w:name w:val="ListLabel 780"/>
    <w:qFormat/>
    <w:rsid w:val="000B7027"/>
    <w:rPr>
      <w:rFonts w:cs="Wingdings"/>
    </w:rPr>
  </w:style>
  <w:style w:type="character" w:customStyle="1" w:styleId="ListLabel781">
    <w:name w:val="ListLabel 781"/>
    <w:qFormat/>
    <w:rsid w:val="000B7027"/>
    <w:rPr>
      <w:rFonts w:cs="Calibri"/>
      <w:b w:val="0"/>
      <w:i w:val="0"/>
      <w:strike w:val="0"/>
      <w:dstrike w:val="0"/>
      <w:color w:val="000000"/>
      <w:position w:val="0"/>
      <w:sz w:val="22"/>
      <w:szCs w:val="20"/>
      <w:u w:val="none" w:color="000000"/>
      <w:vertAlign w:val="baseline"/>
    </w:rPr>
  </w:style>
  <w:style w:type="character" w:customStyle="1" w:styleId="ListLabel782">
    <w:name w:val="ListLabel 782"/>
    <w:qFormat/>
    <w:rsid w:val="000B7027"/>
    <w:rPr>
      <w:rFonts w:cs="Courier New"/>
    </w:rPr>
  </w:style>
  <w:style w:type="character" w:customStyle="1" w:styleId="ListLabel783">
    <w:name w:val="ListLabel 783"/>
    <w:qFormat/>
    <w:rsid w:val="000B7027"/>
    <w:rPr>
      <w:rFonts w:cs="Wingdings"/>
    </w:rPr>
  </w:style>
  <w:style w:type="character" w:customStyle="1" w:styleId="ListLabel784">
    <w:name w:val="ListLabel 784"/>
    <w:qFormat/>
    <w:rsid w:val="000B7027"/>
    <w:rPr>
      <w:rFonts w:cs="Symbol"/>
    </w:rPr>
  </w:style>
  <w:style w:type="character" w:customStyle="1" w:styleId="ListLabel785">
    <w:name w:val="ListLabel 785"/>
    <w:qFormat/>
    <w:rsid w:val="000B7027"/>
    <w:rPr>
      <w:rFonts w:cs="Courier New"/>
    </w:rPr>
  </w:style>
  <w:style w:type="character" w:customStyle="1" w:styleId="ListLabel786">
    <w:name w:val="ListLabel 786"/>
    <w:qFormat/>
    <w:rsid w:val="000B7027"/>
    <w:rPr>
      <w:rFonts w:cs="Wingdings"/>
    </w:rPr>
  </w:style>
  <w:style w:type="character" w:customStyle="1" w:styleId="ListLabel787">
    <w:name w:val="ListLabel 787"/>
    <w:qFormat/>
    <w:rsid w:val="000B7027"/>
    <w:rPr>
      <w:rFonts w:cs="Symbol"/>
    </w:rPr>
  </w:style>
  <w:style w:type="character" w:customStyle="1" w:styleId="ListLabel788">
    <w:name w:val="ListLabel 788"/>
    <w:qFormat/>
    <w:rsid w:val="000B7027"/>
    <w:rPr>
      <w:rFonts w:cs="Courier New"/>
    </w:rPr>
  </w:style>
  <w:style w:type="character" w:customStyle="1" w:styleId="ListLabel789">
    <w:name w:val="ListLabel 789"/>
    <w:qFormat/>
    <w:rsid w:val="000B7027"/>
    <w:rPr>
      <w:rFonts w:cs="Wingdings"/>
    </w:rPr>
  </w:style>
  <w:style w:type="character" w:customStyle="1" w:styleId="ListLabel790">
    <w:name w:val="ListLabel 790"/>
    <w:qFormat/>
    <w:rsid w:val="000B7027"/>
    <w:rPr>
      <w:b/>
      <w:bCs/>
      <w:sz w:val="22"/>
    </w:rPr>
  </w:style>
  <w:style w:type="character" w:customStyle="1" w:styleId="ListLabel791">
    <w:name w:val="ListLabel 791"/>
    <w:qFormat/>
    <w:rsid w:val="000B7027"/>
    <w:rPr>
      <w:rFonts w:cs="Vrinda"/>
      <w:b/>
      <w:sz w:val="22"/>
    </w:rPr>
  </w:style>
  <w:style w:type="character" w:customStyle="1" w:styleId="ListLabel792">
    <w:name w:val="ListLabel 792"/>
    <w:qFormat/>
    <w:rsid w:val="000B7027"/>
    <w:rPr>
      <w:rFonts w:cs="Courier New"/>
    </w:rPr>
  </w:style>
  <w:style w:type="character" w:customStyle="1" w:styleId="ListLabel793">
    <w:name w:val="ListLabel 793"/>
    <w:qFormat/>
    <w:rsid w:val="000B7027"/>
    <w:rPr>
      <w:rFonts w:cs="Wingdings"/>
    </w:rPr>
  </w:style>
  <w:style w:type="character" w:customStyle="1" w:styleId="ListLabel794">
    <w:name w:val="ListLabel 794"/>
    <w:qFormat/>
    <w:rsid w:val="000B7027"/>
    <w:rPr>
      <w:rFonts w:cs="Symbol"/>
    </w:rPr>
  </w:style>
  <w:style w:type="character" w:customStyle="1" w:styleId="ListLabel795">
    <w:name w:val="ListLabel 795"/>
    <w:qFormat/>
    <w:rsid w:val="000B7027"/>
    <w:rPr>
      <w:rFonts w:cs="Courier New"/>
    </w:rPr>
  </w:style>
  <w:style w:type="character" w:customStyle="1" w:styleId="ListLabel796">
    <w:name w:val="ListLabel 796"/>
    <w:qFormat/>
    <w:rsid w:val="000B7027"/>
    <w:rPr>
      <w:rFonts w:cs="Wingdings"/>
    </w:rPr>
  </w:style>
  <w:style w:type="character" w:customStyle="1" w:styleId="ListLabel797">
    <w:name w:val="ListLabel 797"/>
    <w:qFormat/>
    <w:rsid w:val="000B7027"/>
    <w:rPr>
      <w:rFonts w:cs="Symbol"/>
    </w:rPr>
  </w:style>
  <w:style w:type="character" w:customStyle="1" w:styleId="ListLabel798">
    <w:name w:val="ListLabel 798"/>
    <w:qFormat/>
    <w:rsid w:val="000B7027"/>
    <w:rPr>
      <w:rFonts w:cs="Courier New"/>
    </w:rPr>
  </w:style>
  <w:style w:type="character" w:customStyle="1" w:styleId="ListLabel799">
    <w:name w:val="ListLabel 799"/>
    <w:qFormat/>
    <w:rsid w:val="000B7027"/>
    <w:rPr>
      <w:rFonts w:cs="Wingdings"/>
    </w:rPr>
  </w:style>
  <w:style w:type="character" w:customStyle="1" w:styleId="ListLabel800">
    <w:name w:val="ListLabel 800"/>
    <w:qFormat/>
    <w:rsid w:val="000B7027"/>
    <w:rPr>
      <w:rFonts w:cs="Vrinda"/>
      <w:sz w:val="22"/>
    </w:rPr>
  </w:style>
  <w:style w:type="character" w:customStyle="1" w:styleId="ListLabel801">
    <w:name w:val="ListLabel 801"/>
    <w:qFormat/>
    <w:rsid w:val="000B7027"/>
    <w:rPr>
      <w:rFonts w:cs="Courier New"/>
    </w:rPr>
  </w:style>
  <w:style w:type="character" w:customStyle="1" w:styleId="ListLabel802">
    <w:name w:val="ListLabel 802"/>
    <w:qFormat/>
    <w:rsid w:val="000B7027"/>
    <w:rPr>
      <w:rFonts w:cs="Wingdings"/>
    </w:rPr>
  </w:style>
  <w:style w:type="character" w:customStyle="1" w:styleId="ListLabel803">
    <w:name w:val="ListLabel 803"/>
    <w:qFormat/>
    <w:rsid w:val="000B7027"/>
    <w:rPr>
      <w:rFonts w:cs="Symbol"/>
    </w:rPr>
  </w:style>
  <w:style w:type="character" w:customStyle="1" w:styleId="ListLabel804">
    <w:name w:val="ListLabel 804"/>
    <w:qFormat/>
    <w:rsid w:val="000B7027"/>
    <w:rPr>
      <w:rFonts w:cs="Courier New"/>
    </w:rPr>
  </w:style>
  <w:style w:type="character" w:customStyle="1" w:styleId="ListLabel805">
    <w:name w:val="ListLabel 805"/>
    <w:qFormat/>
    <w:rsid w:val="000B7027"/>
    <w:rPr>
      <w:rFonts w:cs="Wingdings"/>
    </w:rPr>
  </w:style>
  <w:style w:type="character" w:customStyle="1" w:styleId="ListLabel806">
    <w:name w:val="ListLabel 806"/>
    <w:qFormat/>
    <w:rsid w:val="000B7027"/>
    <w:rPr>
      <w:rFonts w:cs="Symbol"/>
    </w:rPr>
  </w:style>
  <w:style w:type="character" w:customStyle="1" w:styleId="ListLabel807">
    <w:name w:val="ListLabel 807"/>
    <w:qFormat/>
    <w:rsid w:val="000B7027"/>
    <w:rPr>
      <w:rFonts w:cs="Courier New"/>
    </w:rPr>
  </w:style>
  <w:style w:type="character" w:customStyle="1" w:styleId="ListLabel808">
    <w:name w:val="ListLabel 808"/>
    <w:qFormat/>
    <w:rsid w:val="000B7027"/>
    <w:rPr>
      <w:rFonts w:cs="Wingdings"/>
    </w:rPr>
  </w:style>
  <w:style w:type="character" w:customStyle="1" w:styleId="ListLabel809">
    <w:name w:val="ListLabel 809"/>
    <w:qFormat/>
    <w:rsid w:val="000B7027"/>
    <w:rPr>
      <w:rFonts w:cs="Vrinda"/>
      <w:sz w:val="22"/>
    </w:rPr>
  </w:style>
  <w:style w:type="character" w:customStyle="1" w:styleId="ListLabel810">
    <w:name w:val="ListLabel 810"/>
    <w:qFormat/>
    <w:rsid w:val="000B7027"/>
    <w:rPr>
      <w:rFonts w:cs="Courier New"/>
    </w:rPr>
  </w:style>
  <w:style w:type="character" w:customStyle="1" w:styleId="ListLabel811">
    <w:name w:val="ListLabel 811"/>
    <w:qFormat/>
    <w:rsid w:val="000B7027"/>
    <w:rPr>
      <w:rFonts w:cs="Wingdings"/>
    </w:rPr>
  </w:style>
  <w:style w:type="character" w:customStyle="1" w:styleId="ListLabel812">
    <w:name w:val="ListLabel 812"/>
    <w:qFormat/>
    <w:rsid w:val="000B7027"/>
    <w:rPr>
      <w:rFonts w:cs="Symbol"/>
    </w:rPr>
  </w:style>
  <w:style w:type="character" w:customStyle="1" w:styleId="ListLabel813">
    <w:name w:val="ListLabel 813"/>
    <w:qFormat/>
    <w:rsid w:val="000B7027"/>
    <w:rPr>
      <w:rFonts w:cs="Courier New"/>
    </w:rPr>
  </w:style>
  <w:style w:type="character" w:customStyle="1" w:styleId="ListLabel814">
    <w:name w:val="ListLabel 814"/>
    <w:qFormat/>
    <w:rsid w:val="000B7027"/>
    <w:rPr>
      <w:rFonts w:cs="Wingdings"/>
    </w:rPr>
  </w:style>
  <w:style w:type="character" w:customStyle="1" w:styleId="ListLabel815">
    <w:name w:val="ListLabel 815"/>
    <w:qFormat/>
    <w:rsid w:val="000B7027"/>
    <w:rPr>
      <w:rFonts w:cs="Symbol"/>
    </w:rPr>
  </w:style>
  <w:style w:type="character" w:customStyle="1" w:styleId="ListLabel816">
    <w:name w:val="ListLabel 816"/>
    <w:qFormat/>
    <w:rsid w:val="000B7027"/>
    <w:rPr>
      <w:rFonts w:cs="Courier New"/>
    </w:rPr>
  </w:style>
  <w:style w:type="character" w:customStyle="1" w:styleId="ListLabel817">
    <w:name w:val="ListLabel 817"/>
    <w:qFormat/>
    <w:rsid w:val="000B7027"/>
    <w:rPr>
      <w:rFonts w:cs="Wingdings"/>
    </w:rPr>
  </w:style>
  <w:style w:type="character" w:customStyle="1" w:styleId="ListLabel818">
    <w:name w:val="ListLabel 818"/>
    <w:qFormat/>
    <w:rsid w:val="000B7027"/>
    <w:rPr>
      <w:rFonts w:cs="Vrinda"/>
      <w:sz w:val="22"/>
    </w:rPr>
  </w:style>
  <w:style w:type="character" w:customStyle="1" w:styleId="ListLabel819">
    <w:name w:val="ListLabel 819"/>
    <w:qFormat/>
    <w:rsid w:val="000B7027"/>
    <w:rPr>
      <w:rFonts w:cs="Courier New"/>
    </w:rPr>
  </w:style>
  <w:style w:type="character" w:customStyle="1" w:styleId="ListLabel820">
    <w:name w:val="ListLabel 820"/>
    <w:qFormat/>
    <w:rsid w:val="000B7027"/>
    <w:rPr>
      <w:rFonts w:cs="Wingdings"/>
    </w:rPr>
  </w:style>
  <w:style w:type="character" w:customStyle="1" w:styleId="ListLabel821">
    <w:name w:val="ListLabel 821"/>
    <w:qFormat/>
    <w:rsid w:val="000B7027"/>
    <w:rPr>
      <w:rFonts w:cs="Symbol"/>
    </w:rPr>
  </w:style>
  <w:style w:type="character" w:customStyle="1" w:styleId="ListLabel822">
    <w:name w:val="ListLabel 822"/>
    <w:qFormat/>
    <w:rsid w:val="000B7027"/>
    <w:rPr>
      <w:rFonts w:cs="Courier New"/>
    </w:rPr>
  </w:style>
  <w:style w:type="character" w:customStyle="1" w:styleId="ListLabel823">
    <w:name w:val="ListLabel 823"/>
    <w:qFormat/>
    <w:rsid w:val="000B7027"/>
    <w:rPr>
      <w:rFonts w:cs="Wingdings"/>
    </w:rPr>
  </w:style>
  <w:style w:type="character" w:customStyle="1" w:styleId="ListLabel824">
    <w:name w:val="ListLabel 824"/>
    <w:qFormat/>
    <w:rsid w:val="000B7027"/>
    <w:rPr>
      <w:rFonts w:cs="Symbol"/>
    </w:rPr>
  </w:style>
  <w:style w:type="character" w:customStyle="1" w:styleId="ListLabel825">
    <w:name w:val="ListLabel 825"/>
    <w:qFormat/>
    <w:rsid w:val="000B7027"/>
    <w:rPr>
      <w:rFonts w:cs="Courier New"/>
    </w:rPr>
  </w:style>
  <w:style w:type="character" w:customStyle="1" w:styleId="ListLabel826">
    <w:name w:val="ListLabel 826"/>
    <w:qFormat/>
    <w:rsid w:val="000B7027"/>
    <w:rPr>
      <w:rFonts w:cs="Wingdings"/>
    </w:rPr>
  </w:style>
  <w:style w:type="character" w:customStyle="1" w:styleId="ListLabel827">
    <w:name w:val="ListLabel 827"/>
    <w:qFormat/>
    <w:rsid w:val="000B7027"/>
    <w:rPr>
      <w:rFonts w:cs="Vrinda"/>
      <w:sz w:val="22"/>
    </w:rPr>
  </w:style>
  <w:style w:type="character" w:customStyle="1" w:styleId="ListLabel828">
    <w:name w:val="ListLabel 828"/>
    <w:qFormat/>
    <w:rsid w:val="000B7027"/>
    <w:rPr>
      <w:rFonts w:cs="Courier New"/>
    </w:rPr>
  </w:style>
  <w:style w:type="character" w:customStyle="1" w:styleId="ListLabel829">
    <w:name w:val="ListLabel 829"/>
    <w:qFormat/>
    <w:rsid w:val="000B7027"/>
    <w:rPr>
      <w:rFonts w:cs="Wingdings"/>
    </w:rPr>
  </w:style>
  <w:style w:type="character" w:customStyle="1" w:styleId="ListLabel830">
    <w:name w:val="ListLabel 830"/>
    <w:qFormat/>
    <w:rsid w:val="000B7027"/>
    <w:rPr>
      <w:rFonts w:cs="Symbol"/>
    </w:rPr>
  </w:style>
  <w:style w:type="character" w:customStyle="1" w:styleId="ListLabel831">
    <w:name w:val="ListLabel 831"/>
    <w:qFormat/>
    <w:rsid w:val="000B7027"/>
    <w:rPr>
      <w:rFonts w:cs="Courier New"/>
    </w:rPr>
  </w:style>
  <w:style w:type="character" w:customStyle="1" w:styleId="ListLabel832">
    <w:name w:val="ListLabel 832"/>
    <w:qFormat/>
    <w:rsid w:val="000B7027"/>
    <w:rPr>
      <w:rFonts w:cs="Wingdings"/>
    </w:rPr>
  </w:style>
  <w:style w:type="character" w:customStyle="1" w:styleId="ListLabel833">
    <w:name w:val="ListLabel 833"/>
    <w:qFormat/>
    <w:rsid w:val="000B7027"/>
    <w:rPr>
      <w:rFonts w:cs="Symbol"/>
    </w:rPr>
  </w:style>
  <w:style w:type="character" w:customStyle="1" w:styleId="ListLabel834">
    <w:name w:val="ListLabel 834"/>
    <w:qFormat/>
    <w:rsid w:val="000B7027"/>
    <w:rPr>
      <w:rFonts w:cs="Courier New"/>
    </w:rPr>
  </w:style>
  <w:style w:type="character" w:customStyle="1" w:styleId="ListLabel835">
    <w:name w:val="ListLabel 835"/>
    <w:qFormat/>
    <w:rsid w:val="000B7027"/>
    <w:rPr>
      <w:rFonts w:cs="Wingdings"/>
    </w:rPr>
  </w:style>
  <w:style w:type="character" w:customStyle="1" w:styleId="ListLabel836">
    <w:name w:val="ListLabel 836"/>
    <w:qFormat/>
    <w:rsid w:val="000B7027"/>
    <w:rPr>
      <w:rFonts w:cs="Vrinda"/>
      <w:sz w:val="22"/>
    </w:rPr>
  </w:style>
  <w:style w:type="character" w:customStyle="1" w:styleId="ListLabel837">
    <w:name w:val="ListLabel 837"/>
    <w:qFormat/>
    <w:rsid w:val="000B7027"/>
    <w:rPr>
      <w:rFonts w:cs="Courier New"/>
    </w:rPr>
  </w:style>
  <w:style w:type="character" w:customStyle="1" w:styleId="ListLabel838">
    <w:name w:val="ListLabel 838"/>
    <w:qFormat/>
    <w:rsid w:val="000B7027"/>
    <w:rPr>
      <w:rFonts w:cs="Wingdings"/>
    </w:rPr>
  </w:style>
  <w:style w:type="character" w:customStyle="1" w:styleId="ListLabel839">
    <w:name w:val="ListLabel 839"/>
    <w:qFormat/>
    <w:rsid w:val="000B7027"/>
    <w:rPr>
      <w:rFonts w:cs="Symbol"/>
    </w:rPr>
  </w:style>
  <w:style w:type="character" w:customStyle="1" w:styleId="ListLabel840">
    <w:name w:val="ListLabel 840"/>
    <w:qFormat/>
    <w:rsid w:val="000B7027"/>
    <w:rPr>
      <w:rFonts w:cs="Courier New"/>
    </w:rPr>
  </w:style>
  <w:style w:type="character" w:customStyle="1" w:styleId="ListLabel841">
    <w:name w:val="ListLabel 841"/>
    <w:qFormat/>
    <w:rsid w:val="000B7027"/>
    <w:rPr>
      <w:rFonts w:cs="Wingdings"/>
    </w:rPr>
  </w:style>
  <w:style w:type="character" w:customStyle="1" w:styleId="ListLabel842">
    <w:name w:val="ListLabel 842"/>
    <w:qFormat/>
    <w:rsid w:val="000B7027"/>
    <w:rPr>
      <w:rFonts w:cs="Symbol"/>
    </w:rPr>
  </w:style>
  <w:style w:type="character" w:customStyle="1" w:styleId="ListLabel843">
    <w:name w:val="ListLabel 843"/>
    <w:qFormat/>
    <w:rsid w:val="000B7027"/>
    <w:rPr>
      <w:rFonts w:cs="Courier New"/>
    </w:rPr>
  </w:style>
  <w:style w:type="character" w:customStyle="1" w:styleId="ListLabel844">
    <w:name w:val="ListLabel 844"/>
    <w:qFormat/>
    <w:rsid w:val="000B7027"/>
    <w:rPr>
      <w:rFonts w:cs="Wingdings"/>
    </w:rPr>
  </w:style>
  <w:style w:type="character" w:customStyle="1" w:styleId="ListLabel845">
    <w:name w:val="ListLabel 845"/>
    <w:qFormat/>
    <w:rsid w:val="000B7027"/>
    <w:rPr>
      <w:rFonts w:cs="Times New Roman"/>
      <w:sz w:val="28"/>
    </w:rPr>
  </w:style>
  <w:style w:type="character" w:customStyle="1" w:styleId="ListLabel846">
    <w:name w:val="ListLabel 846"/>
    <w:qFormat/>
    <w:rsid w:val="000B7027"/>
    <w:rPr>
      <w:b/>
      <w:sz w:val="24"/>
    </w:rPr>
  </w:style>
  <w:style w:type="character" w:customStyle="1" w:styleId="ListLabel847">
    <w:name w:val="ListLabel 847"/>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848">
    <w:name w:val="ListLabel 848"/>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849">
    <w:name w:val="ListLabel 849"/>
    <w:qFormat/>
    <w:rsid w:val="000B7027"/>
    <w:rPr>
      <w:b/>
      <w:i w:val="0"/>
      <w:position w:val="0"/>
      <w:sz w:val="24"/>
      <w:vertAlign w:val="baseline"/>
    </w:rPr>
  </w:style>
  <w:style w:type="character" w:customStyle="1" w:styleId="ListLabel850">
    <w:name w:val="ListLabel 850"/>
    <w:qFormat/>
    <w:rsid w:val="000B7027"/>
    <w:rPr>
      <w:rFonts w:cs="Times New Roman"/>
      <w:sz w:val="28"/>
    </w:rPr>
  </w:style>
  <w:style w:type="character" w:customStyle="1" w:styleId="ListLabel851">
    <w:name w:val="ListLabel 851"/>
    <w:qFormat/>
    <w:rsid w:val="000B7027"/>
    <w:rPr>
      <w:b/>
      <w:sz w:val="28"/>
      <w:szCs w:val="28"/>
    </w:rPr>
  </w:style>
  <w:style w:type="character" w:customStyle="1" w:styleId="ListLabel852">
    <w:name w:val="ListLabel 852"/>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853">
    <w:name w:val="ListLabel 853"/>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854">
    <w:name w:val="ListLabel 854"/>
    <w:qFormat/>
    <w:rsid w:val="000B7027"/>
    <w:rPr>
      <w:b/>
      <w:i w:val="0"/>
      <w:position w:val="0"/>
      <w:sz w:val="24"/>
      <w:vertAlign w:val="baseline"/>
    </w:rPr>
  </w:style>
  <w:style w:type="character" w:customStyle="1" w:styleId="ListLabel855">
    <w:name w:val="ListLabel 855"/>
    <w:qFormat/>
    <w:rsid w:val="000B7027"/>
    <w:rPr>
      <w:strike w:val="0"/>
      <w:dstrike w:val="0"/>
    </w:rPr>
  </w:style>
  <w:style w:type="character" w:customStyle="1" w:styleId="ListLabel856">
    <w:name w:val="ListLabel 856"/>
    <w:qFormat/>
    <w:rsid w:val="000B7027"/>
    <w:rPr>
      <w:strike w:val="0"/>
      <w:dstrike w:val="0"/>
      <w:sz w:val="22"/>
    </w:rPr>
  </w:style>
  <w:style w:type="character" w:customStyle="1" w:styleId="ListLabel857">
    <w:name w:val="ListLabel 857"/>
    <w:qFormat/>
    <w:rsid w:val="000B7027"/>
    <w:rPr>
      <w:rFonts w:cs="Sylfaen"/>
      <w:sz w:val="22"/>
    </w:rPr>
  </w:style>
  <w:style w:type="character" w:customStyle="1" w:styleId="ListLabel858">
    <w:name w:val="ListLabel 858"/>
    <w:qFormat/>
    <w:rsid w:val="000B7027"/>
    <w:rPr>
      <w:rFonts w:cs="Courier New"/>
    </w:rPr>
  </w:style>
  <w:style w:type="character" w:customStyle="1" w:styleId="ListLabel859">
    <w:name w:val="ListLabel 859"/>
    <w:qFormat/>
    <w:rsid w:val="000B7027"/>
    <w:rPr>
      <w:rFonts w:cs="Wingdings"/>
    </w:rPr>
  </w:style>
  <w:style w:type="character" w:customStyle="1" w:styleId="ListLabel860">
    <w:name w:val="ListLabel 860"/>
    <w:qFormat/>
    <w:rsid w:val="000B7027"/>
    <w:rPr>
      <w:rFonts w:cs="Symbol"/>
    </w:rPr>
  </w:style>
  <w:style w:type="character" w:customStyle="1" w:styleId="ListLabel861">
    <w:name w:val="ListLabel 861"/>
    <w:qFormat/>
    <w:rsid w:val="000B7027"/>
    <w:rPr>
      <w:rFonts w:cs="Courier New"/>
    </w:rPr>
  </w:style>
  <w:style w:type="character" w:customStyle="1" w:styleId="ListLabel862">
    <w:name w:val="ListLabel 862"/>
    <w:qFormat/>
    <w:rsid w:val="000B7027"/>
    <w:rPr>
      <w:rFonts w:cs="Wingdings"/>
    </w:rPr>
  </w:style>
  <w:style w:type="character" w:customStyle="1" w:styleId="ListLabel863">
    <w:name w:val="ListLabel 863"/>
    <w:qFormat/>
    <w:rsid w:val="000B7027"/>
    <w:rPr>
      <w:rFonts w:cs="Symbol"/>
    </w:rPr>
  </w:style>
  <w:style w:type="character" w:customStyle="1" w:styleId="ListLabel864">
    <w:name w:val="ListLabel 864"/>
    <w:qFormat/>
    <w:rsid w:val="000B7027"/>
    <w:rPr>
      <w:rFonts w:cs="Courier New"/>
    </w:rPr>
  </w:style>
  <w:style w:type="character" w:customStyle="1" w:styleId="ListLabel865">
    <w:name w:val="ListLabel 865"/>
    <w:qFormat/>
    <w:rsid w:val="000B7027"/>
    <w:rPr>
      <w:rFonts w:cs="Wingdings"/>
    </w:rPr>
  </w:style>
  <w:style w:type="character" w:customStyle="1" w:styleId="ListLabel866">
    <w:name w:val="ListLabel 866"/>
    <w:qFormat/>
    <w:rsid w:val="000B7027"/>
    <w:rPr>
      <w:rFonts w:cs="Times New Roman"/>
    </w:rPr>
  </w:style>
  <w:style w:type="character" w:customStyle="1" w:styleId="ListLabel867">
    <w:name w:val="ListLabel 867"/>
    <w:qFormat/>
    <w:rsid w:val="000B7027"/>
    <w:rPr>
      <w:rFonts w:cs="Symbol"/>
    </w:rPr>
  </w:style>
  <w:style w:type="character" w:customStyle="1" w:styleId="ListLabel868">
    <w:name w:val="ListLabel 868"/>
    <w:qFormat/>
    <w:rsid w:val="000B7027"/>
    <w:rPr>
      <w:rFonts w:cs="Symbol"/>
      <w:b/>
      <w:i w:val="0"/>
      <w:sz w:val="22"/>
    </w:rPr>
  </w:style>
  <w:style w:type="character" w:customStyle="1" w:styleId="ListLabel869">
    <w:name w:val="ListLabel 869"/>
    <w:qFormat/>
    <w:rsid w:val="000B7027"/>
    <w:rPr>
      <w:rFonts w:cs="Wingdings"/>
      <w:b w:val="0"/>
      <w:i w:val="0"/>
      <w:sz w:val="22"/>
    </w:rPr>
  </w:style>
  <w:style w:type="character" w:customStyle="1" w:styleId="ListLabel870">
    <w:name w:val="ListLabel 870"/>
    <w:qFormat/>
    <w:rsid w:val="000B7027"/>
    <w:rPr>
      <w:rFonts w:cs="Symbol"/>
      <w:w w:val="99"/>
      <w:sz w:val="20"/>
    </w:rPr>
  </w:style>
  <w:style w:type="character" w:customStyle="1" w:styleId="ListLabel871">
    <w:name w:val="ListLabel 871"/>
    <w:qFormat/>
    <w:rsid w:val="000B7027"/>
    <w:rPr>
      <w:rFonts w:cs="Symbol"/>
    </w:rPr>
  </w:style>
  <w:style w:type="character" w:customStyle="1" w:styleId="ListLabel872">
    <w:name w:val="ListLabel 872"/>
    <w:qFormat/>
    <w:rsid w:val="000B7027"/>
    <w:rPr>
      <w:rFonts w:cs="Symbol"/>
    </w:rPr>
  </w:style>
  <w:style w:type="character" w:customStyle="1" w:styleId="ListLabel873">
    <w:name w:val="ListLabel 873"/>
    <w:qFormat/>
    <w:rsid w:val="000B7027"/>
    <w:rPr>
      <w:rFonts w:cs="Symbol"/>
    </w:rPr>
  </w:style>
  <w:style w:type="character" w:customStyle="1" w:styleId="ListLabel874">
    <w:name w:val="ListLabel 874"/>
    <w:qFormat/>
    <w:rsid w:val="000B7027"/>
    <w:rPr>
      <w:rFonts w:cs="Symbol"/>
    </w:rPr>
  </w:style>
  <w:style w:type="character" w:customStyle="1" w:styleId="ListLabel875">
    <w:name w:val="ListLabel 875"/>
    <w:qFormat/>
    <w:rsid w:val="000B7027"/>
    <w:rPr>
      <w:rFonts w:cs="Symbol"/>
    </w:rPr>
  </w:style>
  <w:style w:type="character" w:customStyle="1" w:styleId="ListLabel876">
    <w:name w:val="ListLabel 876"/>
    <w:qFormat/>
    <w:rsid w:val="000B7027"/>
    <w:rPr>
      <w:rFonts w:cs="Symbol"/>
    </w:rPr>
  </w:style>
  <w:style w:type="character" w:customStyle="1" w:styleId="ListLabel877">
    <w:name w:val="ListLabel 877"/>
    <w:qFormat/>
    <w:rsid w:val="000B7027"/>
    <w:rPr>
      <w:rFonts w:cs="Symbol"/>
    </w:rPr>
  </w:style>
  <w:style w:type="character" w:customStyle="1" w:styleId="ListLabel878">
    <w:name w:val="ListLabel 878"/>
    <w:qFormat/>
    <w:rsid w:val="000B7027"/>
    <w:rPr>
      <w:rFonts w:cs="Symbol"/>
    </w:rPr>
  </w:style>
  <w:style w:type="character" w:customStyle="1" w:styleId="ListLabel879">
    <w:name w:val="ListLabel 879"/>
    <w:qFormat/>
    <w:rsid w:val="000B7027"/>
    <w:rPr>
      <w:rFonts w:cs="Wingdings"/>
      <w:w w:val="99"/>
      <w:sz w:val="20"/>
    </w:rPr>
  </w:style>
  <w:style w:type="character" w:customStyle="1" w:styleId="ListLabel880">
    <w:name w:val="ListLabel 880"/>
    <w:qFormat/>
    <w:rsid w:val="000B7027"/>
    <w:rPr>
      <w:rFonts w:cs="Symbol"/>
    </w:rPr>
  </w:style>
  <w:style w:type="character" w:customStyle="1" w:styleId="ListLabel881">
    <w:name w:val="ListLabel 881"/>
    <w:qFormat/>
    <w:rsid w:val="000B7027"/>
    <w:rPr>
      <w:rFonts w:cs="Symbol"/>
    </w:rPr>
  </w:style>
  <w:style w:type="character" w:customStyle="1" w:styleId="ListLabel882">
    <w:name w:val="ListLabel 882"/>
    <w:qFormat/>
    <w:rsid w:val="000B7027"/>
    <w:rPr>
      <w:rFonts w:cs="Symbol"/>
    </w:rPr>
  </w:style>
  <w:style w:type="character" w:customStyle="1" w:styleId="ListLabel883">
    <w:name w:val="ListLabel 883"/>
    <w:qFormat/>
    <w:rsid w:val="000B7027"/>
    <w:rPr>
      <w:rFonts w:cs="Symbol"/>
    </w:rPr>
  </w:style>
  <w:style w:type="character" w:customStyle="1" w:styleId="ListLabel884">
    <w:name w:val="ListLabel 884"/>
    <w:qFormat/>
    <w:rsid w:val="000B7027"/>
    <w:rPr>
      <w:rFonts w:cs="Symbol"/>
    </w:rPr>
  </w:style>
  <w:style w:type="character" w:customStyle="1" w:styleId="ListLabel885">
    <w:name w:val="ListLabel 885"/>
    <w:qFormat/>
    <w:rsid w:val="000B7027"/>
    <w:rPr>
      <w:rFonts w:cs="Symbol"/>
    </w:rPr>
  </w:style>
  <w:style w:type="character" w:customStyle="1" w:styleId="ListLabel886">
    <w:name w:val="ListLabel 886"/>
    <w:qFormat/>
    <w:rsid w:val="000B7027"/>
    <w:rPr>
      <w:rFonts w:cs="Symbol"/>
    </w:rPr>
  </w:style>
  <w:style w:type="character" w:customStyle="1" w:styleId="ListLabel887">
    <w:name w:val="ListLabel 887"/>
    <w:qFormat/>
    <w:rsid w:val="000B7027"/>
    <w:rPr>
      <w:rFonts w:cs="Symbol"/>
    </w:rPr>
  </w:style>
  <w:style w:type="character" w:customStyle="1" w:styleId="ListLabel888">
    <w:name w:val="ListLabel 888"/>
    <w:qFormat/>
    <w:rsid w:val="000B7027"/>
    <w:rPr>
      <w:rFonts w:cs="Symbol"/>
      <w:w w:val="99"/>
      <w:sz w:val="20"/>
    </w:rPr>
  </w:style>
  <w:style w:type="character" w:customStyle="1" w:styleId="ListLabel889">
    <w:name w:val="ListLabel 889"/>
    <w:qFormat/>
    <w:rsid w:val="000B7027"/>
    <w:rPr>
      <w:rFonts w:cs="Symbol"/>
    </w:rPr>
  </w:style>
  <w:style w:type="character" w:customStyle="1" w:styleId="ListLabel890">
    <w:name w:val="ListLabel 890"/>
    <w:qFormat/>
    <w:rsid w:val="000B7027"/>
    <w:rPr>
      <w:rFonts w:cs="Symbol"/>
    </w:rPr>
  </w:style>
  <w:style w:type="character" w:customStyle="1" w:styleId="ListLabel891">
    <w:name w:val="ListLabel 891"/>
    <w:qFormat/>
    <w:rsid w:val="000B7027"/>
    <w:rPr>
      <w:rFonts w:cs="Symbol"/>
    </w:rPr>
  </w:style>
  <w:style w:type="character" w:customStyle="1" w:styleId="ListLabel892">
    <w:name w:val="ListLabel 892"/>
    <w:qFormat/>
    <w:rsid w:val="000B7027"/>
    <w:rPr>
      <w:rFonts w:cs="Symbol"/>
    </w:rPr>
  </w:style>
  <w:style w:type="character" w:customStyle="1" w:styleId="ListLabel893">
    <w:name w:val="ListLabel 893"/>
    <w:qFormat/>
    <w:rsid w:val="000B7027"/>
    <w:rPr>
      <w:rFonts w:cs="Symbol"/>
    </w:rPr>
  </w:style>
  <w:style w:type="character" w:customStyle="1" w:styleId="ListLabel894">
    <w:name w:val="ListLabel 894"/>
    <w:qFormat/>
    <w:rsid w:val="000B7027"/>
    <w:rPr>
      <w:rFonts w:cs="Symbol"/>
    </w:rPr>
  </w:style>
  <w:style w:type="character" w:customStyle="1" w:styleId="ListLabel895">
    <w:name w:val="ListLabel 895"/>
    <w:qFormat/>
    <w:rsid w:val="000B7027"/>
    <w:rPr>
      <w:rFonts w:cs="Symbol"/>
    </w:rPr>
  </w:style>
  <w:style w:type="character" w:customStyle="1" w:styleId="ListLabel896">
    <w:name w:val="ListLabel 896"/>
    <w:qFormat/>
    <w:rsid w:val="000B7027"/>
    <w:rPr>
      <w:rFonts w:cs="Symbol"/>
    </w:rPr>
  </w:style>
  <w:style w:type="character" w:customStyle="1" w:styleId="ListLabel897">
    <w:name w:val="ListLabel 897"/>
    <w:qFormat/>
    <w:rsid w:val="000B7027"/>
    <w:rPr>
      <w:rFonts w:cs="Symbol"/>
      <w:sz w:val="22"/>
    </w:rPr>
  </w:style>
  <w:style w:type="character" w:customStyle="1" w:styleId="ListLabel898">
    <w:name w:val="ListLabel 898"/>
    <w:qFormat/>
    <w:rsid w:val="000B7027"/>
    <w:rPr>
      <w:strike w:val="0"/>
      <w:dstrike w:val="0"/>
    </w:rPr>
  </w:style>
  <w:style w:type="character" w:customStyle="1" w:styleId="ListLabel899">
    <w:name w:val="ListLabel 899"/>
    <w:qFormat/>
    <w:rsid w:val="000B7027"/>
    <w:rPr>
      <w:strike w:val="0"/>
      <w:dstrike w:val="0"/>
    </w:rPr>
  </w:style>
  <w:style w:type="character" w:customStyle="1" w:styleId="ListLabel900">
    <w:name w:val="ListLabel 900"/>
    <w:qFormat/>
    <w:rsid w:val="000B7027"/>
    <w:rPr>
      <w:rFonts w:cs="Vrinda"/>
      <w:sz w:val="22"/>
    </w:rPr>
  </w:style>
  <w:style w:type="character" w:customStyle="1" w:styleId="ListLabel901">
    <w:name w:val="ListLabel 901"/>
    <w:qFormat/>
    <w:rsid w:val="000B7027"/>
    <w:rPr>
      <w:rFonts w:cs="Vrinda"/>
      <w:sz w:val="22"/>
    </w:rPr>
  </w:style>
  <w:style w:type="character" w:customStyle="1" w:styleId="ListLabel902">
    <w:name w:val="ListLabel 902"/>
    <w:qFormat/>
    <w:rsid w:val="000B7027"/>
    <w:rPr>
      <w:rFonts w:cs="Courier New"/>
    </w:rPr>
  </w:style>
  <w:style w:type="character" w:customStyle="1" w:styleId="ListLabel903">
    <w:name w:val="ListLabel 903"/>
    <w:qFormat/>
    <w:rsid w:val="000B7027"/>
    <w:rPr>
      <w:rFonts w:cs="Wingdings"/>
    </w:rPr>
  </w:style>
  <w:style w:type="character" w:customStyle="1" w:styleId="ListLabel904">
    <w:name w:val="ListLabel 904"/>
    <w:qFormat/>
    <w:rsid w:val="000B7027"/>
    <w:rPr>
      <w:rFonts w:cs="Symbol"/>
    </w:rPr>
  </w:style>
  <w:style w:type="character" w:customStyle="1" w:styleId="ListLabel905">
    <w:name w:val="ListLabel 905"/>
    <w:qFormat/>
    <w:rsid w:val="000B7027"/>
    <w:rPr>
      <w:rFonts w:cs="Courier New"/>
    </w:rPr>
  </w:style>
  <w:style w:type="character" w:customStyle="1" w:styleId="ListLabel906">
    <w:name w:val="ListLabel 906"/>
    <w:qFormat/>
    <w:rsid w:val="000B7027"/>
    <w:rPr>
      <w:rFonts w:cs="Wingdings"/>
    </w:rPr>
  </w:style>
  <w:style w:type="character" w:customStyle="1" w:styleId="ListLabel907">
    <w:name w:val="ListLabel 907"/>
    <w:qFormat/>
    <w:rsid w:val="000B7027"/>
    <w:rPr>
      <w:rFonts w:cs="Symbol"/>
    </w:rPr>
  </w:style>
  <w:style w:type="character" w:customStyle="1" w:styleId="ListLabel908">
    <w:name w:val="ListLabel 908"/>
    <w:qFormat/>
    <w:rsid w:val="000B7027"/>
    <w:rPr>
      <w:rFonts w:cs="Courier New"/>
    </w:rPr>
  </w:style>
  <w:style w:type="character" w:customStyle="1" w:styleId="ListLabel909">
    <w:name w:val="ListLabel 909"/>
    <w:qFormat/>
    <w:rsid w:val="000B7027"/>
    <w:rPr>
      <w:rFonts w:cs="Wingdings"/>
    </w:rPr>
  </w:style>
  <w:style w:type="character" w:customStyle="1" w:styleId="ListLabel910">
    <w:name w:val="ListLabel 910"/>
    <w:qFormat/>
    <w:rsid w:val="000B7027"/>
    <w:rPr>
      <w:rFonts w:cs="Vrinda"/>
      <w:sz w:val="22"/>
    </w:rPr>
  </w:style>
  <w:style w:type="character" w:customStyle="1" w:styleId="ListLabel911">
    <w:name w:val="ListLabel 911"/>
    <w:qFormat/>
    <w:rsid w:val="000B7027"/>
    <w:rPr>
      <w:rFonts w:cs="Vrinda"/>
      <w:sz w:val="22"/>
    </w:rPr>
  </w:style>
  <w:style w:type="character" w:customStyle="1" w:styleId="ListLabel912">
    <w:name w:val="ListLabel 912"/>
    <w:qFormat/>
    <w:rsid w:val="000B7027"/>
    <w:rPr>
      <w:rFonts w:cs="Vrinda"/>
      <w:sz w:val="22"/>
    </w:rPr>
  </w:style>
  <w:style w:type="character" w:customStyle="1" w:styleId="ListLabel913">
    <w:name w:val="ListLabel 913"/>
    <w:qFormat/>
    <w:rsid w:val="000B7027"/>
    <w:rPr>
      <w:rFonts w:cs="Courier New"/>
    </w:rPr>
  </w:style>
  <w:style w:type="character" w:customStyle="1" w:styleId="ListLabel914">
    <w:name w:val="ListLabel 914"/>
    <w:qFormat/>
    <w:rsid w:val="000B7027"/>
    <w:rPr>
      <w:rFonts w:cs="Wingdings"/>
    </w:rPr>
  </w:style>
  <w:style w:type="character" w:customStyle="1" w:styleId="ListLabel915">
    <w:name w:val="ListLabel 915"/>
    <w:qFormat/>
    <w:rsid w:val="000B7027"/>
    <w:rPr>
      <w:rFonts w:cs="Symbol"/>
    </w:rPr>
  </w:style>
  <w:style w:type="character" w:customStyle="1" w:styleId="ListLabel916">
    <w:name w:val="ListLabel 916"/>
    <w:qFormat/>
    <w:rsid w:val="000B7027"/>
    <w:rPr>
      <w:rFonts w:cs="Courier New"/>
    </w:rPr>
  </w:style>
  <w:style w:type="character" w:customStyle="1" w:styleId="ListLabel917">
    <w:name w:val="ListLabel 917"/>
    <w:qFormat/>
    <w:rsid w:val="000B7027"/>
    <w:rPr>
      <w:rFonts w:cs="Wingdings"/>
    </w:rPr>
  </w:style>
  <w:style w:type="character" w:customStyle="1" w:styleId="ListLabel918">
    <w:name w:val="ListLabel 918"/>
    <w:qFormat/>
    <w:rsid w:val="000B7027"/>
    <w:rPr>
      <w:rFonts w:cs="Symbol"/>
    </w:rPr>
  </w:style>
  <w:style w:type="character" w:customStyle="1" w:styleId="ListLabel919">
    <w:name w:val="ListLabel 919"/>
    <w:qFormat/>
    <w:rsid w:val="000B7027"/>
    <w:rPr>
      <w:rFonts w:cs="Courier New"/>
    </w:rPr>
  </w:style>
  <w:style w:type="character" w:customStyle="1" w:styleId="ListLabel920">
    <w:name w:val="ListLabel 920"/>
    <w:qFormat/>
    <w:rsid w:val="000B7027"/>
    <w:rPr>
      <w:rFonts w:cs="Wingdings"/>
    </w:rPr>
  </w:style>
  <w:style w:type="character" w:customStyle="1" w:styleId="ListLabel921">
    <w:name w:val="ListLabel 921"/>
    <w:qFormat/>
    <w:rsid w:val="000B7027"/>
    <w:rPr>
      <w:rFonts w:cs="Vrinda"/>
      <w:sz w:val="22"/>
    </w:rPr>
  </w:style>
  <w:style w:type="character" w:customStyle="1" w:styleId="ListLabel922">
    <w:name w:val="ListLabel 922"/>
    <w:qFormat/>
    <w:rsid w:val="000B7027"/>
    <w:rPr>
      <w:rFonts w:cs="Vrinda"/>
      <w:sz w:val="22"/>
    </w:rPr>
  </w:style>
  <w:style w:type="character" w:customStyle="1" w:styleId="ListLabel923">
    <w:name w:val="ListLabel 923"/>
    <w:qFormat/>
    <w:rsid w:val="000B7027"/>
    <w:rPr>
      <w:rFonts w:cs="Courier New"/>
    </w:rPr>
  </w:style>
  <w:style w:type="character" w:customStyle="1" w:styleId="ListLabel924">
    <w:name w:val="ListLabel 924"/>
    <w:qFormat/>
    <w:rsid w:val="000B7027"/>
    <w:rPr>
      <w:rFonts w:cs="Wingdings"/>
    </w:rPr>
  </w:style>
  <w:style w:type="character" w:customStyle="1" w:styleId="ListLabel925">
    <w:name w:val="ListLabel 925"/>
    <w:qFormat/>
    <w:rsid w:val="000B7027"/>
    <w:rPr>
      <w:rFonts w:cs="Symbol"/>
    </w:rPr>
  </w:style>
  <w:style w:type="character" w:customStyle="1" w:styleId="ListLabel926">
    <w:name w:val="ListLabel 926"/>
    <w:qFormat/>
    <w:rsid w:val="000B7027"/>
    <w:rPr>
      <w:rFonts w:cs="Courier New"/>
    </w:rPr>
  </w:style>
  <w:style w:type="character" w:customStyle="1" w:styleId="ListLabel927">
    <w:name w:val="ListLabel 927"/>
    <w:qFormat/>
    <w:rsid w:val="000B7027"/>
    <w:rPr>
      <w:rFonts w:cs="Wingdings"/>
    </w:rPr>
  </w:style>
  <w:style w:type="character" w:customStyle="1" w:styleId="ListLabel928">
    <w:name w:val="ListLabel 928"/>
    <w:qFormat/>
    <w:rsid w:val="000B7027"/>
    <w:rPr>
      <w:rFonts w:cs="Symbol"/>
    </w:rPr>
  </w:style>
  <w:style w:type="character" w:customStyle="1" w:styleId="ListLabel929">
    <w:name w:val="ListLabel 929"/>
    <w:qFormat/>
    <w:rsid w:val="000B7027"/>
    <w:rPr>
      <w:rFonts w:cs="Courier New"/>
    </w:rPr>
  </w:style>
  <w:style w:type="character" w:customStyle="1" w:styleId="ListLabel930">
    <w:name w:val="ListLabel 930"/>
    <w:qFormat/>
    <w:rsid w:val="000B7027"/>
    <w:rPr>
      <w:rFonts w:cs="Wingdings"/>
    </w:rPr>
  </w:style>
  <w:style w:type="character" w:customStyle="1" w:styleId="ListLabel931">
    <w:name w:val="ListLabel 931"/>
    <w:qFormat/>
    <w:rsid w:val="000B7027"/>
    <w:rPr>
      <w:rFonts w:cs="Vrinda"/>
      <w:sz w:val="22"/>
    </w:rPr>
  </w:style>
  <w:style w:type="character" w:customStyle="1" w:styleId="ListLabel932">
    <w:name w:val="ListLabel 932"/>
    <w:qFormat/>
    <w:rsid w:val="000B7027"/>
    <w:rPr>
      <w:rFonts w:cs="Vrinda"/>
      <w:sz w:val="22"/>
    </w:rPr>
  </w:style>
  <w:style w:type="character" w:customStyle="1" w:styleId="ListLabel933">
    <w:name w:val="ListLabel 933"/>
    <w:qFormat/>
    <w:rsid w:val="000B7027"/>
    <w:rPr>
      <w:rFonts w:cs="Courier New"/>
    </w:rPr>
  </w:style>
  <w:style w:type="character" w:customStyle="1" w:styleId="ListLabel934">
    <w:name w:val="ListLabel 934"/>
    <w:qFormat/>
    <w:rsid w:val="000B7027"/>
    <w:rPr>
      <w:rFonts w:cs="Wingdings"/>
    </w:rPr>
  </w:style>
  <w:style w:type="character" w:customStyle="1" w:styleId="ListLabel935">
    <w:name w:val="ListLabel 935"/>
    <w:qFormat/>
    <w:rsid w:val="000B7027"/>
    <w:rPr>
      <w:rFonts w:cs="Symbol"/>
    </w:rPr>
  </w:style>
  <w:style w:type="character" w:customStyle="1" w:styleId="ListLabel936">
    <w:name w:val="ListLabel 936"/>
    <w:qFormat/>
    <w:rsid w:val="000B7027"/>
    <w:rPr>
      <w:rFonts w:cs="Courier New"/>
    </w:rPr>
  </w:style>
  <w:style w:type="character" w:customStyle="1" w:styleId="ListLabel937">
    <w:name w:val="ListLabel 937"/>
    <w:qFormat/>
    <w:rsid w:val="000B7027"/>
    <w:rPr>
      <w:rFonts w:cs="Wingdings"/>
    </w:rPr>
  </w:style>
  <w:style w:type="character" w:customStyle="1" w:styleId="ListLabel938">
    <w:name w:val="ListLabel 938"/>
    <w:qFormat/>
    <w:rsid w:val="000B7027"/>
    <w:rPr>
      <w:rFonts w:cs="Symbol"/>
    </w:rPr>
  </w:style>
  <w:style w:type="character" w:customStyle="1" w:styleId="ListLabel939">
    <w:name w:val="ListLabel 939"/>
    <w:qFormat/>
    <w:rsid w:val="000B7027"/>
    <w:rPr>
      <w:rFonts w:cs="Courier New"/>
    </w:rPr>
  </w:style>
  <w:style w:type="character" w:customStyle="1" w:styleId="ListLabel940">
    <w:name w:val="ListLabel 940"/>
    <w:qFormat/>
    <w:rsid w:val="000B7027"/>
    <w:rPr>
      <w:rFonts w:cs="Wingdings"/>
    </w:rPr>
  </w:style>
  <w:style w:type="character" w:customStyle="1" w:styleId="ListLabel941">
    <w:name w:val="ListLabel 941"/>
    <w:qFormat/>
    <w:rsid w:val="000B7027"/>
    <w:rPr>
      <w:rFonts w:cs="Vrinda"/>
      <w:sz w:val="22"/>
    </w:rPr>
  </w:style>
  <w:style w:type="character" w:customStyle="1" w:styleId="ListLabel942">
    <w:name w:val="ListLabel 942"/>
    <w:qFormat/>
    <w:rsid w:val="000B7027"/>
    <w:rPr>
      <w:rFonts w:cs="Vrinda"/>
      <w:sz w:val="22"/>
    </w:rPr>
  </w:style>
  <w:style w:type="character" w:customStyle="1" w:styleId="ListLabel943">
    <w:name w:val="ListLabel 943"/>
    <w:qFormat/>
    <w:rsid w:val="000B7027"/>
    <w:rPr>
      <w:rFonts w:cs="Courier New"/>
    </w:rPr>
  </w:style>
  <w:style w:type="character" w:customStyle="1" w:styleId="ListLabel944">
    <w:name w:val="ListLabel 944"/>
    <w:qFormat/>
    <w:rsid w:val="000B7027"/>
    <w:rPr>
      <w:rFonts w:cs="Wingdings"/>
    </w:rPr>
  </w:style>
  <w:style w:type="character" w:customStyle="1" w:styleId="ListLabel945">
    <w:name w:val="ListLabel 945"/>
    <w:qFormat/>
    <w:rsid w:val="000B7027"/>
    <w:rPr>
      <w:rFonts w:cs="Symbol"/>
    </w:rPr>
  </w:style>
  <w:style w:type="character" w:customStyle="1" w:styleId="ListLabel946">
    <w:name w:val="ListLabel 946"/>
    <w:qFormat/>
    <w:rsid w:val="000B7027"/>
    <w:rPr>
      <w:rFonts w:cs="Courier New"/>
    </w:rPr>
  </w:style>
  <w:style w:type="character" w:customStyle="1" w:styleId="ListLabel947">
    <w:name w:val="ListLabel 947"/>
    <w:qFormat/>
    <w:rsid w:val="000B7027"/>
    <w:rPr>
      <w:rFonts w:cs="Wingdings"/>
    </w:rPr>
  </w:style>
  <w:style w:type="character" w:customStyle="1" w:styleId="ListLabel948">
    <w:name w:val="ListLabel 948"/>
    <w:qFormat/>
    <w:rsid w:val="000B7027"/>
    <w:rPr>
      <w:rFonts w:cs="Symbol"/>
    </w:rPr>
  </w:style>
  <w:style w:type="character" w:customStyle="1" w:styleId="ListLabel949">
    <w:name w:val="ListLabel 949"/>
    <w:qFormat/>
    <w:rsid w:val="000B7027"/>
    <w:rPr>
      <w:rFonts w:cs="Courier New"/>
    </w:rPr>
  </w:style>
  <w:style w:type="character" w:customStyle="1" w:styleId="ListLabel950">
    <w:name w:val="ListLabel 950"/>
    <w:qFormat/>
    <w:rsid w:val="000B7027"/>
    <w:rPr>
      <w:rFonts w:cs="Wingdings"/>
    </w:rPr>
  </w:style>
  <w:style w:type="character" w:customStyle="1" w:styleId="ListLabel951">
    <w:name w:val="ListLabel 951"/>
    <w:qFormat/>
    <w:rsid w:val="000B7027"/>
    <w:rPr>
      <w:rFonts w:cs="Vrinda"/>
      <w:sz w:val="22"/>
    </w:rPr>
  </w:style>
  <w:style w:type="character" w:customStyle="1" w:styleId="ListLabel952">
    <w:name w:val="ListLabel 952"/>
    <w:qFormat/>
    <w:rsid w:val="000B7027"/>
    <w:rPr>
      <w:rFonts w:cs="Vrinda"/>
      <w:sz w:val="22"/>
    </w:rPr>
  </w:style>
  <w:style w:type="character" w:customStyle="1" w:styleId="ListLabel953">
    <w:name w:val="ListLabel 953"/>
    <w:qFormat/>
    <w:rsid w:val="000B7027"/>
    <w:rPr>
      <w:rFonts w:cs="Vrinda"/>
      <w:sz w:val="22"/>
    </w:rPr>
  </w:style>
  <w:style w:type="character" w:customStyle="1" w:styleId="ListLabel954">
    <w:name w:val="ListLabel 954"/>
    <w:qFormat/>
    <w:rsid w:val="000B7027"/>
    <w:rPr>
      <w:rFonts w:cs="Courier New"/>
    </w:rPr>
  </w:style>
  <w:style w:type="character" w:customStyle="1" w:styleId="ListLabel955">
    <w:name w:val="ListLabel 955"/>
    <w:qFormat/>
    <w:rsid w:val="000B7027"/>
    <w:rPr>
      <w:rFonts w:cs="Wingdings"/>
    </w:rPr>
  </w:style>
  <w:style w:type="character" w:customStyle="1" w:styleId="ListLabel956">
    <w:name w:val="ListLabel 956"/>
    <w:qFormat/>
    <w:rsid w:val="000B7027"/>
    <w:rPr>
      <w:rFonts w:cs="Symbol"/>
    </w:rPr>
  </w:style>
  <w:style w:type="character" w:customStyle="1" w:styleId="ListLabel957">
    <w:name w:val="ListLabel 957"/>
    <w:qFormat/>
    <w:rsid w:val="000B7027"/>
    <w:rPr>
      <w:rFonts w:cs="Courier New"/>
    </w:rPr>
  </w:style>
  <w:style w:type="character" w:customStyle="1" w:styleId="ListLabel958">
    <w:name w:val="ListLabel 958"/>
    <w:qFormat/>
    <w:rsid w:val="000B7027"/>
    <w:rPr>
      <w:rFonts w:cs="Wingdings"/>
    </w:rPr>
  </w:style>
  <w:style w:type="character" w:customStyle="1" w:styleId="ListLabel959">
    <w:name w:val="ListLabel 959"/>
    <w:qFormat/>
    <w:rsid w:val="000B7027"/>
    <w:rPr>
      <w:rFonts w:cs="Symbol"/>
    </w:rPr>
  </w:style>
  <w:style w:type="character" w:customStyle="1" w:styleId="ListLabel960">
    <w:name w:val="ListLabel 960"/>
    <w:qFormat/>
    <w:rsid w:val="000B7027"/>
    <w:rPr>
      <w:rFonts w:cs="Courier New"/>
    </w:rPr>
  </w:style>
  <w:style w:type="character" w:customStyle="1" w:styleId="ListLabel961">
    <w:name w:val="ListLabel 961"/>
    <w:qFormat/>
    <w:rsid w:val="000B7027"/>
    <w:rPr>
      <w:rFonts w:cs="Wingdings"/>
    </w:rPr>
  </w:style>
  <w:style w:type="character" w:customStyle="1" w:styleId="ListLabel962">
    <w:name w:val="ListLabel 962"/>
    <w:qFormat/>
    <w:rsid w:val="000B7027"/>
    <w:rPr>
      <w:rFonts w:cs="Vrinda"/>
      <w:sz w:val="22"/>
    </w:rPr>
  </w:style>
  <w:style w:type="character" w:customStyle="1" w:styleId="ListLabel963">
    <w:name w:val="ListLabel 963"/>
    <w:qFormat/>
    <w:rsid w:val="000B7027"/>
    <w:rPr>
      <w:rFonts w:cs="Courier New"/>
    </w:rPr>
  </w:style>
  <w:style w:type="character" w:customStyle="1" w:styleId="ListLabel964">
    <w:name w:val="ListLabel 964"/>
    <w:qFormat/>
    <w:rsid w:val="000B7027"/>
    <w:rPr>
      <w:rFonts w:cs="Wingdings"/>
    </w:rPr>
  </w:style>
  <w:style w:type="character" w:customStyle="1" w:styleId="ListLabel965">
    <w:name w:val="ListLabel 965"/>
    <w:qFormat/>
    <w:rsid w:val="000B7027"/>
    <w:rPr>
      <w:rFonts w:cs="Symbol"/>
    </w:rPr>
  </w:style>
  <w:style w:type="character" w:customStyle="1" w:styleId="ListLabel966">
    <w:name w:val="ListLabel 966"/>
    <w:qFormat/>
    <w:rsid w:val="000B7027"/>
    <w:rPr>
      <w:rFonts w:cs="Courier New"/>
    </w:rPr>
  </w:style>
  <w:style w:type="character" w:customStyle="1" w:styleId="ListLabel967">
    <w:name w:val="ListLabel 967"/>
    <w:qFormat/>
    <w:rsid w:val="000B7027"/>
    <w:rPr>
      <w:rFonts w:cs="Wingdings"/>
    </w:rPr>
  </w:style>
  <w:style w:type="character" w:customStyle="1" w:styleId="ListLabel968">
    <w:name w:val="ListLabel 968"/>
    <w:qFormat/>
    <w:rsid w:val="000B7027"/>
    <w:rPr>
      <w:rFonts w:cs="Symbol"/>
    </w:rPr>
  </w:style>
  <w:style w:type="character" w:customStyle="1" w:styleId="ListLabel969">
    <w:name w:val="ListLabel 969"/>
    <w:qFormat/>
    <w:rsid w:val="000B7027"/>
    <w:rPr>
      <w:rFonts w:cs="Courier New"/>
    </w:rPr>
  </w:style>
  <w:style w:type="character" w:customStyle="1" w:styleId="ListLabel970">
    <w:name w:val="ListLabel 970"/>
    <w:qFormat/>
    <w:rsid w:val="000B7027"/>
    <w:rPr>
      <w:rFonts w:cs="Wingdings"/>
    </w:rPr>
  </w:style>
  <w:style w:type="character" w:customStyle="1" w:styleId="ListLabel971">
    <w:name w:val="ListLabel 971"/>
    <w:qFormat/>
    <w:rsid w:val="000B7027"/>
    <w:rPr>
      <w:strike w:val="0"/>
      <w:dstrike w:val="0"/>
    </w:rPr>
  </w:style>
  <w:style w:type="character" w:customStyle="1" w:styleId="ListLabel972">
    <w:name w:val="ListLabel 972"/>
    <w:qFormat/>
    <w:rsid w:val="000B7027"/>
    <w:rPr>
      <w:strike w:val="0"/>
      <w:dstrike w:val="0"/>
    </w:rPr>
  </w:style>
  <w:style w:type="character" w:customStyle="1" w:styleId="ListLabel973">
    <w:name w:val="ListLabel 973"/>
    <w:qFormat/>
    <w:rsid w:val="000B7027"/>
    <w:rPr>
      <w:strike w:val="0"/>
      <w:dstrike w:val="0"/>
    </w:rPr>
  </w:style>
  <w:style w:type="character" w:customStyle="1" w:styleId="ListLabel974">
    <w:name w:val="ListLabel 974"/>
    <w:qFormat/>
    <w:rsid w:val="000B7027"/>
    <w:rPr>
      <w:strike w:val="0"/>
      <w:dstrike w:val="0"/>
    </w:rPr>
  </w:style>
  <w:style w:type="character" w:customStyle="1" w:styleId="ListLabel975">
    <w:name w:val="ListLabel 975"/>
    <w:qFormat/>
    <w:rsid w:val="000B7027"/>
    <w:rPr>
      <w:rFonts w:cs="Vrinda"/>
      <w:sz w:val="22"/>
    </w:rPr>
  </w:style>
  <w:style w:type="character" w:customStyle="1" w:styleId="ListLabel976">
    <w:name w:val="ListLabel 976"/>
    <w:qFormat/>
    <w:rsid w:val="000B7027"/>
    <w:rPr>
      <w:rFonts w:cs="Courier New"/>
    </w:rPr>
  </w:style>
  <w:style w:type="character" w:customStyle="1" w:styleId="ListLabel977">
    <w:name w:val="ListLabel 977"/>
    <w:qFormat/>
    <w:rsid w:val="000B7027"/>
    <w:rPr>
      <w:rFonts w:cs="Wingdings"/>
    </w:rPr>
  </w:style>
  <w:style w:type="character" w:customStyle="1" w:styleId="ListLabel978">
    <w:name w:val="ListLabel 978"/>
    <w:qFormat/>
    <w:rsid w:val="000B7027"/>
    <w:rPr>
      <w:rFonts w:cs="Symbol"/>
    </w:rPr>
  </w:style>
  <w:style w:type="character" w:customStyle="1" w:styleId="ListLabel979">
    <w:name w:val="ListLabel 979"/>
    <w:qFormat/>
    <w:rsid w:val="000B7027"/>
    <w:rPr>
      <w:rFonts w:cs="Courier New"/>
    </w:rPr>
  </w:style>
  <w:style w:type="character" w:customStyle="1" w:styleId="ListLabel980">
    <w:name w:val="ListLabel 980"/>
    <w:qFormat/>
    <w:rsid w:val="000B7027"/>
    <w:rPr>
      <w:rFonts w:cs="Wingdings"/>
    </w:rPr>
  </w:style>
  <w:style w:type="character" w:customStyle="1" w:styleId="ListLabel981">
    <w:name w:val="ListLabel 981"/>
    <w:qFormat/>
    <w:rsid w:val="000B7027"/>
    <w:rPr>
      <w:rFonts w:cs="Symbol"/>
    </w:rPr>
  </w:style>
  <w:style w:type="character" w:customStyle="1" w:styleId="ListLabel982">
    <w:name w:val="ListLabel 982"/>
    <w:qFormat/>
    <w:rsid w:val="000B7027"/>
    <w:rPr>
      <w:rFonts w:cs="Courier New"/>
    </w:rPr>
  </w:style>
  <w:style w:type="character" w:customStyle="1" w:styleId="ListLabel983">
    <w:name w:val="ListLabel 983"/>
    <w:qFormat/>
    <w:rsid w:val="000B7027"/>
    <w:rPr>
      <w:rFonts w:cs="Wingdings"/>
    </w:rPr>
  </w:style>
  <w:style w:type="character" w:customStyle="1" w:styleId="ListLabel984">
    <w:name w:val="ListLabel 984"/>
    <w:qFormat/>
    <w:rsid w:val="000B7027"/>
    <w:rPr>
      <w:rFonts w:cs="Vrinda"/>
      <w:b/>
      <w:sz w:val="22"/>
    </w:rPr>
  </w:style>
  <w:style w:type="character" w:customStyle="1" w:styleId="ListLabel985">
    <w:name w:val="ListLabel 985"/>
    <w:qFormat/>
    <w:rsid w:val="000B7027"/>
    <w:rPr>
      <w:rFonts w:cs="Courier New"/>
    </w:rPr>
  </w:style>
  <w:style w:type="character" w:customStyle="1" w:styleId="ListLabel986">
    <w:name w:val="ListLabel 986"/>
    <w:qFormat/>
    <w:rsid w:val="000B7027"/>
    <w:rPr>
      <w:rFonts w:cs="Wingdings"/>
    </w:rPr>
  </w:style>
  <w:style w:type="character" w:customStyle="1" w:styleId="ListLabel987">
    <w:name w:val="ListLabel 987"/>
    <w:qFormat/>
    <w:rsid w:val="000B7027"/>
    <w:rPr>
      <w:rFonts w:cs="Symbol"/>
    </w:rPr>
  </w:style>
  <w:style w:type="character" w:customStyle="1" w:styleId="ListLabel988">
    <w:name w:val="ListLabel 988"/>
    <w:qFormat/>
    <w:rsid w:val="000B7027"/>
    <w:rPr>
      <w:rFonts w:cs="Courier New"/>
    </w:rPr>
  </w:style>
  <w:style w:type="character" w:customStyle="1" w:styleId="ListLabel989">
    <w:name w:val="ListLabel 989"/>
    <w:qFormat/>
    <w:rsid w:val="000B7027"/>
    <w:rPr>
      <w:rFonts w:cs="Wingdings"/>
    </w:rPr>
  </w:style>
  <w:style w:type="character" w:customStyle="1" w:styleId="ListLabel990">
    <w:name w:val="ListLabel 990"/>
    <w:qFormat/>
    <w:rsid w:val="000B7027"/>
    <w:rPr>
      <w:rFonts w:cs="Symbol"/>
    </w:rPr>
  </w:style>
  <w:style w:type="character" w:customStyle="1" w:styleId="ListLabel991">
    <w:name w:val="ListLabel 991"/>
    <w:qFormat/>
    <w:rsid w:val="000B7027"/>
    <w:rPr>
      <w:rFonts w:cs="Courier New"/>
    </w:rPr>
  </w:style>
  <w:style w:type="character" w:customStyle="1" w:styleId="ListLabel992">
    <w:name w:val="ListLabel 992"/>
    <w:qFormat/>
    <w:rsid w:val="000B7027"/>
    <w:rPr>
      <w:rFonts w:cs="Wingdings"/>
    </w:rPr>
  </w:style>
  <w:style w:type="character" w:customStyle="1" w:styleId="ListLabel993">
    <w:name w:val="ListLabel 993"/>
    <w:qFormat/>
    <w:rsid w:val="000B7027"/>
    <w:rPr>
      <w:rFonts w:ascii="Calibri" w:hAnsi="Calibri" w:cs="Calibri"/>
      <w:sz w:val="22"/>
    </w:rPr>
  </w:style>
  <w:style w:type="character" w:customStyle="1" w:styleId="ListLabel994">
    <w:name w:val="ListLabel 994"/>
    <w:qFormat/>
    <w:rsid w:val="000B7027"/>
    <w:rPr>
      <w:rFonts w:cs="Courier New"/>
    </w:rPr>
  </w:style>
  <w:style w:type="character" w:customStyle="1" w:styleId="ListLabel995">
    <w:name w:val="ListLabel 995"/>
    <w:qFormat/>
    <w:rsid w:val="000B7027"/>
    <w:rPr>
      <w:rFonts w:cs="Wingdings"/>
    </w:rPr>
  </w:style>
  <w:style w:type="character" w:customStyle="1" w:styleId="ListLabel996">
    <w:name w:val="ListLabel 996"/>
    <w:qFormat/>
    <w:rsid w:val="000B7027"/>
    <w:rPr>
      <w:rFonts w:cs="Symbol"/>
    </w:rPr>
  </w:style>
  <w:style w:type="character" w:customStyle="1" w:styleId="ListLabel997">
    <w:name w:val="ListLabel 997"/>
    <w:qFormat/>
    <w:rsid w:val="000B7027"/>
    <w:rPr>
      <w:rFonts w:cs="Courier New"/>
    </w:rPr>
  </w:style>
  <w:style w:type="character" w:customStyle="1" w:styleId="ListLabel998">
    <w:name w:val="ListLabel 998"/>
    <w:qFormat/>
    <w:rsid w:val="000B7027"/>
    <w:rPr>
      <w:rFonts w:cs="Wingdings"/>
    </w:rPr>
  </w:style>
  <w:style w:type="character" w:customStyle="1" w:styleId="ListLabel999">
    <w:name w:val="ListLabel 999"/>
    <w:qFormat/>
    <w:rsid w:val="000B7027"/>
    <w:rPr>
      <w:rFonts w:cs="Symbol"/>
    </w:rPr>
  </w:style>
  <w:style w:type="character" w:customStyle="1" w:styleId="ListLabel1000">
    <w:name w:val="ListLabel 1000"/>
    <w:qFormat/>
    <w:rsid w:val="000B7027"/>
    <w:rPr>
      <w:rFonts w:cs="Courier New"/>
    </w:rPr>
  </w:style>
  <w:style w:type="character" w:customStyle="1" w:styleId="ListLabel1001">
    <w:name w:val="ListLabel 1001"/>
    <w:qFormat/>
    <w:rsid w:val="000B7027"/>
    <w:rPr>
      <w:rFonts w:cs="Wingdings"/>
    </w:rPr>
  </w:style>
  <w:style w:type="character" w:customStyle="1" w:styleId="ListLabel1002">
    <w:name w:val="ListLabel 1002"/>
    <w:qFormat/>
    <w:rsid w:val="000B7027"/>
    <w:rPr>
      <w:rFonts w:ascii="Calibri" w:hAnsi="Calibri" w:cs="Calibri"/>
      <w:sz w:val="22"/>
    </w:rPr>
  </w:style>
  <w:style w:type="character" w:customStyle="1" w:styleId="ListLabel1003">
    <w:name w:val="ListLabel 1003"/>
    <w:qFormat/>
    <w:rsid w:val="000B7027"/>
    <w:rPr>
      <w:rFonts w:cs="Courier New"/>
    </w:rPr>
  </w:style>
  <w:style w:type="character" w:customStyle="1" w:styleId="ListLabel1004">
    <w:name w:val="ListLabel 1004"/>
    <w:qFormat/>
    <w:rsid w:val="000B7027"/>
    <w:rPr>
      <w:rFonts w:cs="Wingdings"/>
    </w:rPr>
  </w:style>
  <w:style w:type="character" w:customStyle="1" w:styleId="ListLabel1005">
    <w:name w:val="ListLabel 1005"/>
    <w:qFormat/>
    <w:rsid w:val="000B7027"/>
    <w:rPr>
      <w:rFonts w:cs="Symbol"/>
    </w:rPr>
  </w:style>
  <w:style w:type="character" w:customStyle="1" w:styleId="ListLabel1006">
    <w:name w:val="ListLabel 1006"/>
    <w:qFormat/>
    <w:rsid w:val="000B7027"/>
    <w:rPr>
      <w:rFonts w:cs="Courier New"/>
    </w:rPr>
  </w:style>
  <w:style w:type="character" w:customStyle="1" w:styleId="ListLabel1007">
    <w:name w:val="ListLabel 1007"/>
    <w:qFormat/>
    <w:rsid w:val="000B7027"/>
    <w:rPr>
      <w:rFonts w:cs="Wingdings"/>
    </w:rPr>
  </w:style>
  <w:style w:type="character" w:customStyle="1" w:styleId="ListLabel1008">
    <w:name w:val="ListLabel 1008"/>
    <w:qFormat/>
    <w:rsid w:val="000B7027"/>
    <w:rPr>
      <w:rFonts w:cs="Symbol"/>
    </w:rPr>
  </w:style>
  <w:style w:type="character" w:customStyle="1" w:styleId="ListLabel1009">
    <w:name w:val="ListLabel 1009"/>
    <w:qFormat/>
    <w:rsid w:val="000B7027"/>
    <w:rPr>
      <w:rFonts w:cs="Courier New"/>
    </w:rPr>
  </w:style>
  <w:style w:type="character" w:customStyle="1" w:styleId="ListLabel1010">
    <w:name w:val="ListLabel 1010"/>
    <w:qFormat/>
    <w:rsid w:val="000B7027"/>
    <w:rPr>
      <w:rFonts w:cs="Wingdings"/>
    </w:rPr>
  </w:style>
  <w:style w:type="character" w:customStyle="1" w:styleId="ListLabel1011">
    <w:name w:val="ListLabel 1011"/>
    <w:qFormat/>
    <w:rsid w:val="000B7027"/>
    <w:rPr>
      <w:rFonts w:ascii="Calibri" w:hAnsi="Calibri" w:cs="Calibri"/>
      <w:sz w:val="22"/>
    </w:rPr>
  </w:style>
  <w:style w:type="character" w:customStyle="1" w:styleId="ListLabel1012">
    <w:name w:val="ListLabel 1012"/>
    <w:qFormat/>
    <w:rsid w:val="000B7027"/>
    <w:rPr>
      <w:rFonts w:cs="Courier New"/>
    </w:rPr>
  </w:style>
  <w:style w:type="character" w:customStyle="1" w:styleId="ListLabel1013">
    <w:name w:val="ListLabel 1013"/>
    <w:qFormat/>
    <w:rsid w:val="000B7027"/>
    <w:rPr>
      <w:rFonts w:cs="Wingdings"/>
    </w:rPr>
  </w:style>
  <w:style w:type="character" w:customStyle="1" w:styleId="ListLabel1014">
    <w:name w:val="ListLabel 1014"/>
    <w:qFormat/>
    <w:rsid w:val="000B7027"/>
    <w:rPr>
      <w:rFonts w:cs="Symbol"/>
    </w:rPr>
  </w:style>
  <w:style w:type="character" w:customStyle="1" w:styleId="ListLabel1015">
    <w:name w:val="ListLabel 1015"/>
    <w:qFormat/>
    <w:rsid w:val="000B7027"/>
    <w:rPr>
      <w:rFonts w:cs="Courier New"/>
    </w:rPr>
  </w:style>
  <w:style w:type="character" w:customStyle="1" w:styleId="ListLabel1016">
    <w:name w:val="ListLabel 1016"/>
    <w:qFormat/>
    <w:rsid w:val="000B7027"/>
    <w:rPr>
      <w:rFonts w:cs="Wingdings"/>
    </w:rPr>
  </w:style>
  <w:style w:type="character" w:customStyle="1" w:styleId="ListLabel1017">
    <w:name w:val="ListLabel 1017"/>
    <w:qFormat/>
    <w:rsid w:val="000B7027"/>
    <w:rPr>
      <w:rFonts w:cs="Symbol"/>
    </w:rPr>
  </w:style>
  <w:style w:type="character" w:customStyle="1" w:styleId="ListLabel1018">
    <w:name w:val="ListLabel 1018"/>
    <w:qFormat/>
    <w:rsid w:val="000B7027"/>
    <w:rPr>
      <w:rFonts w:cs="Courier New"/>
    </w:rPr>
  </w:style>
  <w:style w:type="character" w:customStyle="1" w:styleId="ListLabel1019">
    <w:name w:val="ListLabel 1019"/>
    <w:qFormat/>
    <w:rsid w:val="000B7027"/>
    <w:rPr>
      <w:rFonts w:cs="Wingdings"/>
    </w:rPr>
  </w:style>
  <w:style w:type="character" w:customStyle="1" w:styleId="ListLabel1020">
    <w:name w:val="ListLabel 1020"/>
    <w:qFormat/>
    <w:rsid w:val="000B7027"/>
    <w:rPr>
      <w:rFonts w:ascii="Calibri" w:hAnsi="Calibri" w:cs="Calibri"/>
      <w:sz w:val="22"/>
    </w:rPr>
  </w:style>
  <w:style w:type="character" w:customStyle="1" w:styleId="ListLabel1021">
    <w:name w:val="ListLabel 1021"/>
    <w:qFormat/>
    <w:rsid w:val="000B7027"/>
    <w:rPr>
      <w:rFonts w:cs="Courier New"/>
    </w:rPr>
  </w:style>
  <w:style w:type="character" w:customStyle="1" w:styleId="ListLabel1022">
    <w:name w:val="ListLabel 1022"/>
    <w:qFormat/>
    <w:rsid w:val="000B7027"/>
    <w:rPr>
      <w:rFonts w:cs="Wingdings"/>
    </w:rPr>
  </w:style>
  <w:style w:type="character" w:customStyle="1" w:styleId="ListLabel1023">
    <w:name w:val="ListLabel 1023"/>
    <w:qFormat/>
    <w:rsid w:val="000B7027"/>
    <w:rPr>
      <w:rFonts w:cs="Symbol"/>
    </w:rPr>
  </w:style>
  <w:style w:type="character" w:customStyle="1" w:styleId="ListLabel1024">
    <w:name w:val="ListLabel 1024"/>
    <w:qFormat/>
    <w:rsid w:val="000B7027"/>
    <w:rPr>
      <w:rFonts w:cs="Courier New"/>
    </w:rPr>
  </w:style>
  <w:style w:type="character" w:customStyle="1" w:styleId="ListLabel1025">
    <w:name w:val="ListLabel 1025"/>
    <w:qFormat/>
    <w:rsid w:val="000B7027"/>
    <w:rPr>
      <w:rFonts w:cs="Wingdings"/>
    </w:rPr>
  </w:style>
  <w:style w:type="character" w:customStyle="1" w:styleId="ListLabel1026">
    <w:name w:val="ListLabel 1026"/>
    <w:qFormat/>
    <w:rsid w:val="000B7027"/>
    <w:rPr>
      <w:rFonts w:cs="Symbol"/>
    </w:rPr>
  </w:style>
  <w:style w:type="character" w:customStyle="1" w:styleId="ListLabel1027">
    <w:name w:val="ListLabel 1027"/>
    <w:qFormat/>
    <w:rsid w:val="000B7027"/>
    <w:rPr>
      <w:rFonts w:cs="Courier New"/>
    </w:rPr>
  </w:style>
  <w:style w:type="character" w:customStyle="1" w:styleId="ListLabel1028">
    <w:name w:val="ListLabel 1028"/>
    <w:qFormat/>
    <w:rsid w:val="000B7027"/>
    <w:rPr>
      <w:rFonts w:cs="Wingdings"/>
    </w:rPr>
  </w:style>
  <w:style w:type="character" w:customStyle="1" w:styleId="ListLabel1029">
    <w:name w:val="ListLabel 1029"/>
    <w:qFormat/>
    <w:rsid w:val="000B7027"/>
    <w:rPr>
      <w:rFonts w:cs="Symbol"/>
      <w:sz w:val="22"/>
    </w:rPr>
  </w:style>
  <w:style w:type="character" w:customStyle="1" w:styleId="ListLabel1030">
    <w:name w:val="ListLabel 1030"/>
    <w:qFormat/>
    <w:rsid w:val="000B7027"/>
    <w:rPr>
      <w:rFonts w:cs="Symbol"/>
      <w:sz w:val="22"/>
    </w:rPr>
  </w:style>
  <w:style w:type="character" w:customStyle="1" w:styleId="ListLabel1031">
    <w:name w:val="ListLabel 1031"/>
    <w:qFormat/>
    <w:rsid w:val="000B7027"/>
    <w:rPr>
      <w:rFonts w:cs="Calibri"/>
      <w:sz w:val="22"/>
    </w:rPr>
  </w:style>
  <w:style w:type="character" w:customStyle="1" w:styleId="ListLabel1032">
    <w:name w:val="ListLabel 1032"/>
    <w:qFormat/>
    <w:rsid w:val="000B7027"/>
    <w:rPr>
      <w:rFonts w:cs="Wingdings"/>
    </w:rPr>
  </w:style>
  <w:style w:type="character" w:customStyle="1" w:styleId="ListLabel1033">
    <w:name w:val="ListLabel 1033"/>
    <w:qFormat/>
    <w:rsid w:val="000B7027"/>
    <w:rPr>
      <w:rFonts w:cs="Symbol"/>
    </w:rPr>
  </w:style>
  <w:style w:type="character" w:customStyle="1" w:styleId="ListLabel1034">
    <w:name w:val="ListLabel 1034"/>
    <w:qFormat/>
    <w:rsid w:val="000B7027"/>
    <w:rPr>
      <w:rFonts w:cs="Courier New"/>
    </w:rPr>
  </w:style>
  <w:style w:type="character" w:customStyle="1" w:styleId="ListLabel1035">
    <w:name w:val="ListLabel 1035"/>
    <w:qFormat/>
    <w:rsid w:val="000B7027"/>
    <w:rPr>
      <w:rFonts w:cs="Wingdings"/>
    </w:rPr>
  </w:style>
  <w:style w:type="character" w:customStyle="1" w:styleId="ListLabel1036">
    <w:name w:val="ListLabel 1036"/>
    <w:qFormat/>
    <w:rsid w:val="000B7027"/>
    <w:rPr>
      <w:rFonts w:cs="Symbol"/>
    </w:rPr>
  </w:style>
  <w:style w:type="character" w:customStyle="1" w:styleId="ListLabel1037">
    <w:name w:val="ListLabel 1037"/>
    <w:qFormat/>
    <w:rsid w:val="000B7027"/>
    <w:rPr>
      <w:rFonts w:cs="Courier New"/>
    </w:rPr>
  </w:style>
  <w:style w:type="character" w:customStyle="1" w:styleId="ListLabel1038">
    <w:name w:val="ListLabel 1038"/>
    <w:qFormat/>
    <w:rsid w:val="000B7027"/>
    <w:rPr>
      <w:rFonts w:cs="Wingdings"/>
    </w:rPr>
  </w:style>
  <w:style w:type="character" w:customStyle="1" w:styleId="ListLabel1039">
    <w:name w:val="ListLabel 1039"/>
    <w:qFormat/>
    <w:rsid w:val="000B7027"/>
    <w:rPr>
      <w:rFonts w:cs="Symbol"/>
      <w:sz w:val="22"/>
    </w:rPr>
  </w:style>
  <w:style w:type="character" w:customStyle="1" w:styleId="ListLabel1040">
    <w:name w:val="ListLabel 1040"/>
    <w:qFormat/>
    <w:rsid w:val="000B7027"/>
    <w:rPr>
      <w:rFonts w:cs="Courier New"/>
    </w:rPr>
  </w:style>
  <w:style w:type="character" w:customStyle="1" w:styleId="ListLabel1041">
    <w:name w:val="ListLabel 1041"/>
    <w:qFormat/>
    <w:rsid w:val="000B7027"/>
    <w:rPr>
      <w:rFonts w:cs="Wingdings"/>
    </w:rPr>
  </w:style>
  <w:style w:type="character" w:customStyle="1" w:styleId="ListLabel1042">
    <w:name w:val="ListLabel 1042"/>
    <w:qFormat/>
    <w:rsid w:val="000B7027"/>
    <w:rPr>
      <w:rFonts w:cs="Symbol"/>
    </w:rPr>
  </w:style>
  <w:style w:type="character" w:customStyle="1" w:styleId="ListLabel1043">
    <w:name w:val="ListLabel 1043"/>
    <w:qFormat/>
    <w:rsid w:val="000B7027"/>
    <w:rPr>
      <w:rFonts w:cs="Courier New"/>
    </w:rPr>
  </w:style>
  <w:style w:type="character" w:customStyle="1" w:styleId="ListLabel1044">
    <w:name w:val="ListLabel 1044"/>
    <w:qFormat/>
    <w:rsid w:val="000B7027"/>
    <w:rPr>
      <w:rFonts w:cs="Wingdings"/>
    </w:rPr>
  </w:style>
  <w:style w:type="character" w:customStyle="1" w:styleId="ListLabel1045">
    <w:name w:val="ListLabel 1045"/>
    <w:qFormat/>
    <w:rsid w:val="000B7027"/>
    <w:rPr>
      <w:rFonts w:cs="Symbol"/>
    </w:rPr>
  </w:style>
  <w:style w:type="character" w:customStyle="1" w:styleId="ListLabel1046">
    <w:name w:val="ListLabel 1046"/>
    <w:qFormat/>
    <w:rsid w:val="000B7027"/>
    <w:rPr>
      <w:rFonts w:cs="Courier New"/>
    </w:rPr>
  </w:style>
  <w:style w:type="character" w:customStyle="1" w:styleId="ListLabel1047">
    <w:name w:val="ListLabel 1047"/>
    <w:qFormat/>
    <w:rsid w:val="000B7027"/>
    <w:rPr>
      <w:rFonts w:cs="Wingdings"/>
    </w:rPr>
  </w:style>
  <w:style w:type="character" w:customStyle="1" w:styleId="ListLabel1048">
    <w:name w:val="ListLabel 1048"/>
    <w:qFormat/>
    <w:rsid w:val="000B7027"/>
    <w:rPr>
      <w:rFonts w:ascii="Calibri" w:hAnsi="Calibri" w:cs="Symbol"/>
      <w:b/>
      <w:sz w:val="22"/>
    </w:rPr>
  </w:style>
  <w:style w:type="character" w:customStyle="1" w:styleId="ListLabel1049">
    <w:name w:val="ListLabel 1049"/>
    <w:qFormat/>
    <w:rsid w:val="000B7027"/>
    <w:rPr>
      <w:rFonts w:cs="Courier New"/>
    </w:rPr>
  </w:style>
  <w:style w:type="character" w:customStyle="1" w:styleId="ListLabel1050">
    <w:name w:val="ListLabel 1050"/>
    <w:qFormat/>
    <w:rsid w:val="000B7027"/>
    <w:rPr>
      <w:rFonts w:cs="Wingdings"/>
    </w:rPr>
  </w:style>
  <w:style w:type="character" w:customStyle="1" w:styleId="ListLabel1051">
    <w:name w:val="ListLabel 1051"/>
    <w:qFormat/>
    <w:rsid w:val="000B7027"/>
    <w:rPr>
      <w:rFonts w:cs="Symbol"/>
    </w:rPr>
  </w:style>
  <w:style w:type="character" w:customStyle="1" w:styleId="ListLabel1052">
    <w:name w:val="ListLabel 1052"/>
    <w:qFormat/>
    <w:rsid w:val="000B7027"/>
    <w:rPr>
      <w:rFonts w:cs="Courier New"/>
    </w:rPr>
  </w:style>
  <w:style w:type="character" w:customStyle="1" w:styleId="ListLabel1053">
    <w:name w:val="ListLabel 1053"/>
    <w:qFormat/>
    <w:rsid w:val="000B7027"/>
    <w:rPr>
      <w:rFonts w:cs="Wingdings"/>
    </w:rPr>
  </w:style>
  <w:style w:type="character" w:customStyle="1" w:styleId="ListLabel1054">
    <w:name w:val="ListLabel 1054"/>
    <w:qFormat/>
    <w:rsid w:val="000B7027"/>
    <w:rPr>
      <w:rFonts w:cs="Symbol"/>
    </w:rPr>
  </w:style>
  <w:style w:type="character" w:customStyle="1" w:styleId="ListLabel1055">
    <w:name w:val="ListLabel 1055"/>
    <w:qFormat/>
    <w:rsid w:val="000B7027"/>
    <w:rPr>
      <w:rFonts w:cs="Courier New"/>
    </w:rPr>
  </w:style>
  <w:style w:type="character" w:customStyle="1" w:styleId="ListLabel1056">
    <w:name w:val="ListLabel 1056"/>
    <w:qFormat/>
    <w:rsid w:val="000B7027"/>
    <w:rPr>
      <w:rFonts w:cs="Wingdings"/>
    </w:rPr>
  </w:style>
  <w:style w:type="character" w:customStyle="1" w:styleId="ListLabel1057">
    <w:name w:val="ListLabel 1057"/>
    <w:qFormat/>
    <w:rsid w:val="000B7027"/>
    <w:rPr>
      <w:rFonts w:cs="Symbol"/>
      <w:sz w:val="22"/>
    </w:rPr>
  </w:style>
  <w:style w:type="character" w:customStyle="1" w:styleId="ListLabel1058">
    <w:name w:val="ListLabel 1058"/>
    <w:qFormat/>
    <w:rsid w:val="000B7027"/>
    <w:rPr>
      <w:rFonts w:cs="Times New Roman"/>
      <w:b/>
    </w:rPr>
  </w:style>
  <w:style w:type="character" w:customStyle="1" w:styleId="ListLabel1059">
    <w:name w:val="ListLabel 1059"/>
    <w:qFormat/>
    <w:rsid w:val="000B7027"/>
    <w:rPr>
      <w:rFonts w:cs="Wingdings"/>
    </w:rPr>
  </w:style>
  <w:style w:type="character" w:customStyle="1" w:styleId="ListLabel1060">
    <w:name w:val="ListLabel 1060"/>
    <w:qFormat/>
    <w:rsid w:val="000B7027"/>
    <w:rPr>
      <w:rFonts w:cs="Symbol"/>
    </w:rPr>
  </w:style>
  <w:style w:type="character" w:customStyle="1" w:styleId="ListLabel1061">
    <w:name w:val="ListLabel 1061"/>
    <w:qFormat/>
    <w:rsid w:val="000B7027"/>
    <w:rPr>
      <w:rFonts w:cs="Times New Roman"/>
    </w:rPr>
  </w:style>
  <w:style w:type="character" w:customStyle="1" w:styleId="ListLabel1062">
    <w:name w:val="ListLabel 1062"/>
    <w:qFormat/>
    <w:rsid w:val="000B7027"/>
    <w:rPr>
      <w:rFonts w:cs="Wingdings"/>
    </w:rPr>
  </w:style>
  <w:style w:type="character" w:customStyle="1" w:styleId="ListLabel1063">
    <w:name w:val="ListLabel 1063"/>
    <w:qFormat/>
    <w:rsid w:val="000B7027"/>
    <w:rPr>
      <w:rFonts w:cs="Symbol"/>
    </w:rPr>
  </w:style>
  <w:style w:type="character" w:customStyle="1" w:styleId="ListLabel1064">
    <w:name w:val="ListLabel 1064"/>
    <w:qFormat/>
    <w:rsid w:val="000B7027"/>
    <w:rPr>
      <w:rFonts w:cs="Times New Roman"/>
    </w:rPr>
  </w:style>
  <w:style w:type="character" w:customStyle="1" w:styleId="ListLabel1065">
    <w:name w:val="ListLabel 1065"/>
    <w:qFormat/>
    <w:rsid w:val="000B7027"/>
    <w:rPr>
      <w:rFonts w:cs="Wingdings"/>
    </w:rPr>
  </w:style>
  <w:style w:type="character" w:customStyle="1" w:styleId="ListLabel1066">
    <w:name w:val="ListLabel 1066"/>
    <w:qFormat/>
    <w:rsid w:val="000B7027"/>
    <w:rPr>
      <w:rFonts w:cs="Symbol"/>
      <w:sz w:val="22"/>
    </w:rPr>
  </w:style>
  <w:style w:type="character" w:customStyle="1" w:styleId="ListLabel1067">
    <w:name w:val="ListLabel 1067"/>
    <w:qFormat/>
    <w:rsid w:val="000B7027"/>
    <w:rPr>
      <w:rFonts w:cs="Times New Roman"/>
    </w:rPr>
  </w:style>
  <w:style w:type="character" w:customStyle="1" w:styleId="ListLabel1068">
    <w:name w:val="ListLabel 1068"/>
    <w:qFormat/>
    <w:rsid w:val="000B7027"/>
    <w:rPr>
      <w:rFonts w:cs="Wingdings"/>
    </w:rPr>
  </w:style>
  <w:style w:type="character" w:customStyle="1" w:styleId="ListLabel1069">
    <w:name w:val="ListLabel 1069"/>
    <w:qFormat/>
    <w:rsid w:val="000B7027"/>
    <w:rPr>
      <w:rFonts w:cs="Symbol"/>
    </w:rPr>
  </w:style>
  <w:style w:type="character" w:customStyle="1" w:styleId="ListLabel1070">
    <w:name w:val="ListLabel 1070"/>
    <w:qFormat/>
    <w:rsid w:val="000B7027"/>
    <w:rPr>
      <w:rFonts w:cs="Times New Roman"/>
    </w:rPr>
  </w:style>
  <w:style w:type="character" w:customStyle="1" w:styleId="ListLabel1071">
    <w:name w:val="ListLabel 1071"/>
    <w:qFormat/>
    <w:rsid w:val="000B7027"/>
    <w:rPr>
      <w:rFonts w:cs="Wingdings"/>
    </w:rPr>
  </w:style>
  <w:style w:type="character" w:customStyle="1" w:styleId="ListLabel1072">
    <w:name w:val="ListLabel 1072"/>
    <w:qFormat/>
    <w:rsid w:val="000B7027"/>
    <w:rPr>
      <w:rFonts w:cs="Symbol"/>
    </w:rPr>
  </w:style>
  <w:style w:type="character" w:customStyle="1" w:styleId="ListLabel1073">
    <w:name w:val="ListLabel 1073"/>
    <w:qFormat/>
    <w:rsid w:val="000B7027"/>
    <w:rPr>
      <w:rFonts w:cs="Times New Roman"/>
    </w:rPr>
  </w:style>
  <w:style w:type="character" w:customStyle="1" w:styleId="ListLabel1074">
    <w:name w:val="ListLabel 1074"/>
    <w:qFormat/>
    <w:rsid w:val="000B7027"/>
    <w:rPr>
      <w:rFonts w:cs="Wingdings"/>
    </w:rPr>
  </w:style>
  <w:style w:type="character" w:customStyle="1" w:styleId="ListLabel1075">
    <w:name w:val="ListLabel 1075"/>
    <w:qFormat/>
    <w:rsid w:val="000B7027"/>
    <w:rPr>
      <w:rFonts w:cs="Symbol"/>
      <w:sz w:val="22"/>
    </w:rPr>
  </w:style>
  <w:style w:type="character" w:customStyle="1" w:styleId="ListLabel1076">
    <w:name w:val="ListLabel 1076"/>
    <w:qFormat/>
    <w:rsid w:val="000B7027"/>
    <w:rPr>
      <w:rFonts w:cs="Courier New"/>
    </w:rPr>
  </w:style>
  <w:style w:type="character" w:customStyle="1" w:styleId="ListLabel1077">
    <w:name w:val="ListLabel 1077"/>
    <w:qFormat/>
    <w:rsid w:val="000B7027"/>
    <w:rPr>
      <w:rFonts w:cs="Wingdings"/>
    </w:rPr>
  </w:style>
  <w:style w:type="character" w:customStyle="1" w:styleId="ListLabel1078">
    <w:name w:val="ListLabel 1078"/>
    <w:qFormat/>
    <w:rsid w:val="000B7027"/>
    <w:rPr>
      <w:rFonts w:cs="Symbol"/>
    </w:rPr>
  </w:style>
  <w:style w:type="character" w:customStyle="1" w:styleId="ListLabel1079">
    <w:name w:val="ListLabel 1079"/>
    <w:qFormat/>
    <w:rsid w:val="000B7027"/>
    <w:rPr>
      <w:rFonts w:cs="Courier New"/>
    </w:rPr>
  </w:style>
  <w:style w:type="character" w:customStyle="1" w:styleId="ListLabel1080">
    <w:name w:val="ListLabel 1080"/>
    <w:qFormat/>
    <w:rsid w:val="000B7027"/>
    <w:rPr>
      <w:rFonts w:cs="Wingdings"/>
    </w:rPr>
  </w:style>
  <w:style w:type="character" w:customStyle="1" w:styleId="ListLabel1081">
    <w:name w:val="ListLabel 1081"/>
    <w:qFormat/>
    <w:rsid w:val="000B7027"/>
    <w:rPr>
      <w:rFonts w:cs="Symbol"/>
    </w:rPr>
  </w:style>
  <w:style w:type="character" w:customStyle="1" w:styleId="ListLabel1082">
    <w:name w:val="ListLabel 1082"/>
    <w:qFormat/>
    <w:rsid w:val="000B7027"/>
    <w:rPr>
      <w:rFonts w:cs="Courier New"/>
    </w:rPr>
  </w:style>
  <w:style w:type="character" w:customStyle="1" w:styleId="ListLabel1083">
    <w:name w:val="ListLabel 1083"/>
    <w:qFormat/>
    <w:rsid w:val="000B7027"/>
    <w:rPr>
      <w:rFonts w:cs="Wingdings"/>
    </w:rPr>
  </w:style>
  <w:style w:type="character" w:customStyle="1" w:styleId="ListLabel1084">
    <w:name w:val="ListLabel 1084"/>
    <w:qFormat/>
    <w:rsid w:val="000B7027"/>
    <w:rPr>
      <w:rFonts w:cs="Symbol"/>
      <w:sz w:val="22"/>
    </w:rPr>
  </w:style>
  <w:style w:type="character" w:customStyle="1" w:styleId="ListLabel1085">
    <w:name w:val="ListLabel 1085"/>
    <w:qFormat/>
    <w:rsid w:val="000B7027"/>
    <w:rPr>
      <w:rFonts w:cs="Courier New"/>
    </w:rPr>
  </w:style>
  <w:style w:type="character" w:customStyle="1" w:styleId="ListLabel1086">
    <w:name w:val="ListLabel 1086"/>
    <w:qFormat/>
    <w:rsid w:val="000B7027"/>
    <w:rPr>
      <w:rFonts w:cs="Wingdings"/>
    </w:rPr>
  </w:style>
  <w:style w:type="character" w:customStyle="1" w:styleId="ListLabel1087">
    <w:name w:val="ListLabel 1087"/>
    <w:qFormat/>
    <w:rsid w:val="000B7027"/>
    <w:rPr>
      <w:rFonts w:cs="Symbol"/>
    </w:rPr>
  </w:style>
  <w:style w:type="character" w:customStyle="1" w:styleId="ListLabel1088">
    <w:name w:val="ListLabel 1088"/>
    <w:qFormat/>
    <w:rsid w:val="000B7027"/>
    <w:rPr>
      <w:rFonts w:cs="Courier New"/>
    </w:rPr>
  </w:style>
  <w:style w:type="character" w:customStyle="1" w:styleId="ListLabel1089">
    <w:name w:val="ListLabel 1089"/>
    <w:qFormat/>
    <w:rsid w:val="000B7027"/>
    <w:rPr>
      <w:rFonts w:cs="Wingdings"/>
    </w:rPr>
  </w:style>
  <w:style w:type="character" w:customStyle="1" w:styleId="ListLabel1090">
    <w:name w:val="ListLabel 1090"/>
    <w:qFormat/>
    <w:rsid w:val="000B7027"/>
    <w:rPr>
      <w:rFonts w:cs="Symbol"/>
    </w:rPr>
  </w:style>
  <w:style w:type="character" w:customStyle="1" w:styleId="ListLabel1091">
    <w:name w:val="ListLabel 1091"/>
    <w:qFormat/>
    <w:rsid w:val="000B7027"/>
    <w:rPr>
      <w:rFonts w:cs="Courier New"/>
    </w:rPr>
  </w:style>
  <w:style w:type="character" w:customStyle="1" w:styleId="ListLabel1092">
    <w:name w:val="ListLabel 1092"/>
    <w:qFormat/>
    <w:rsid w:val="000B7027"/>
    <w:rPr>
      <w:rFonts w:cs="Wingdings"/>
    </w:rPr>
  </w:style>
  <w:style w:type="character" w:customStyle="1" w:styleId="ListLabel1093">
    <w:name w:val="ListLabel 1093"/>
    <w:qFormat/>
    <w:rsid w:val="000B7027"/>
    <w:rPr>
      <w:rFonts w:cs="Calibri"/>
      <w:sz w:val="22"/>
    </w:rPr>
  </w:style>
  <w:style w:type="character" w:customStyle="1" w:styleId="ListLabel1094">
    <w:name w:val="ListLabel 1094"/>
    <w:qFormat/>
    <w:rsid w:val="000B7027"/>
    <w:rPr>
      <w:rFonts w:cs="Courier New"/>
    </w:rPr>
  </w:style>
  <w:style w:type="character" w:customStyle="1" w:styleId="ListLabel1095">
    <w:name w:val="ListLabel 1095"/>
    <w:qFormat/>
    <w:rsid w:val="000B7027"/>
    <w:rPr>
      <w:rFonts w:cs="Wingdings"/>
    </w:rPr>
  </w:style>
  <w:style w:type="character" w:customStyle="1" w:styleId="ListLabel1096">
    <w:name w:val="ListLabel 1096"/>
    <w:qFormat/>
    <w:rsid w:val="000B7027"/>
    <w:rPr>
      <w:rFonts w:cs="Symbol"/>
    </w:rPr>
  </w:style>
  <w:style w:type="character" w:customStyle="1" w:styleId="ListLabel1097">
    <w:name w:val="ListLabel 1097"/>
    <w:qFormat/>
    <w:rsid w:val="000B7027"/>
    <w:rPr>
      <w:rFonts w:cs="Courier New"/>
    </w:rPr>
  </w:style>
  <w:style w:type="character" w:customStyle="1" w:styleId="ListLabel1098">
    <w:name w:val="ListLabel 1098"/>
    <w:qFormat/>
    <w:rsid w:val="000B7027"/>
    <w:rPr>
      <w:rFonts w:cs="Wingdings"/>
    </w:rPr>
  </w:style>
  <w:style w:type="character" w:customStyle="1" w:styleId="ListLabel1099">
    <w:name w:val="ListLabel 1099"/>
    <w:qFormat/>
    <w:rsid w:val="000B7027"/>
    <w:rPr>
      <w:rFonts w:cs="Symbol"/>
    </w:rPr>
  </w:style>
  <w:style w:type="character" w:customStyle="1" w:styleId="ListLabel1100">
    <w:name w:val="ListLabel 1100"/>
    <w:qFormat/>
    <w:rsid w:val="000B7027"/>
    <w:rPr>
      <w:rFonts w:cs="Courier New"/>
    </w:rPr>
  </w:style>
  <w:style w:type="character" w:customStyle="1" w:styleId="ListLabel1101">
    <w:name w:val="ListLabel 1101"/>
    <w:qFormat/>
    <w:rsid w:val="000B7027"/>
    <w:rPr>
      <w:rFonts w:cs="Wingdings"/>
    </w:rPr>
  </w:style>
  <w:style w:type="character" w:customStyle="1" w:styleId="ListLabel1102">
    <w:name w:val="ListLabel 1102"/>
    <w:qFormat/>
    <w:rsid w:val="000B7027"/>
    <w:rPr>
      <w:rFonts w:cs="Calibri"/>
      <w:sz w:val="22"/>
    </w:rPr>
  </w:style>
  <w:style w:type="character" w:customStyle="1" w:styleId="ListLabel1103">
    <w:name w:val="ListLabel 1103"/>
    <w:qFormat/>
    <w:rsid w:val="000B7027"/>
    <w:rPr>
      <w:rFonts w:cs="Courier New"/>
    </w:rPr>
  </w:style>
  <w:style w:type="character" w:customStyle="1" w:styleId="ListLabel1104">
    <w:name w:val="ListLabel 1104"/>
    <w:qFormat/>
    <w:rsid w:val="000B7027"/>
    <w:rPr>
      <w:rFonts w:cs="Wingdings"/>
    </w:rPr>
  </w:style>
  <w:style w:type="character" w:customStyle="1" w:styleId="ListLabel1105">
    <w:name w:val="ListLabel 1105"/>
    <w:qFormat/>
    <w:rsid w:val="000B7027"/>
    <w:rPr>
      <w:rFonts w:cs="Symbol"/>
    </w:rPr>
  </w:style>
  <w:style w:type="character" w:customStyle="1" w:styleId="ListLabel1106">
    <w:name w:val="ListLabel 1106"/>
    <w:qFormat/>
    <w:rsid w:val="000B7027"/>
    <w:rPr>
      <w:rFonts w:cs="Courier New"/>
    </w:rPr>
  </w:style>
  <w:style w:type="character" w:customStyle="1" w:styleId="ListLabel1107">
    <w:name w:val="ListLabel 1107"/>
    <w:qFormat/>
    <w:rsid w:val="000B7027"/>
    <w:rPr>
      <w:rFonts w:cs="Wingdings"/>
    </w:rPr>
  </w:style>
  <w:style w:type="character" w:customStyle="1" w:styleId="ListLabel1108">
    <w:name w:val="ListLabel 1108"/>
    <w:qFormat/>
    <w:rsid w:val="000B7027"/>
    <w:rPr>
      <w:rFonts w:cs="Symbol"/>
    </w:rPr>
  </w:style>
  <w:style w:type="character" w:customStyle="1" w:styleId="ListLabel1109">
    <w:name w:val="ListLabel 1109"/>
    <w:qFormat/>
    <w:rsid w:val="000B7027"/>
    <w:rPr>
      <w:rFonts w:cs="Courier New"/>
    </w:rPr>
  </w:style>
  <w:style w:type="character" w:customStyle="1" w:styleId="ListLabel1110">
    <w:name w:val="ListLabel 1110"/>
    <w:qFormat/>
    <w:rsid w:val="000B7027"/>
    <w:rPr>
      <w:rFonts w:cs="Wingdings"/>
    </w:rPr>
  </w:style>
  <w:style w:type="character" w:customStyle="1" w:styleId="ListLabel1111">
    <w:name w:val="ListLabel 1111"/>
    <w:qFormat/>
    <w:rsid w:val="000B7027"/>
    <w:rPr>
      <w:rFonts w:cs="Symbol"/>
      <w:sz w:val="22"/>
    </w:rPr>
  </w:style>
  <w:style w:type="character" w:customStyle="1" w:styleId="ListLabel1112">
    <w:name w:val="ListLabel 1112"/>
    <w:qFormat/>
    <w:rsid w:val="000B7027"/>
    <w:rPr>
      <w:rFonts w:cs="Courier New"/>
    </w:rPr>
  </w:style>
  <w:style w:type="character" w:customStyle="1" w:styleId="ListLabel1113">
    <w:name w:val="ListLabel 1113"/>
    <w:qFormat/>
    <w:rsid w:val="000B7027"/>
    <w:rPr>
      <w:rFonts w:cs="Wingdings"/>
    </w:rPr>
  </w:style>
  <w:style w:type="character" w:customStyle="1" w:styleId="ListLabel1114">
    <w:name w:val="ListLabel 1114"/>
    <w:qFormat/>
    <w:rsid w:val="000B7027"/>
    <w:rPr>
      <w:rFonts w:cs="Symbol"/>
    </w:rPr>
  </w:style>
  <w:style w:type="character" w:customStyle="1" w:styleId="ListLabel1115">
    <w:name w:val="ListLabel 1115"/>
    <w:qFormat/>
    <w:rsid w:val="000B7027"/>
    <w:rPr>
      <w:rFonts w:cs="Courier New"/>
    </w:rPr>
  </w:style>
  <w:style w:type="character" w:customStyle="1" w:styleId="ListLabel1116">
    <w:name w:val="ListLabel 1116"/>
    <w:qFormat/>
    <w:rsid w:val="000B7027"/>
    <w:rPr>
      <w:rFonts w:cs="Wingdings"/>
    </w:rPr>
  </w:style>
  <w:style w:type="character" w:customStyle="1" w:styleId="ListLabel1117">
    <w:name w:val="ListLabel 1117"/>
    <w:qFormat/>
    <w:rsid w:val="000B7027"/>
    <w:rPr>
      <w:rFonts w:cs="Symbol"/>
    </w:rPr>
  </w:style>
  <w:style w:type="character" w:customStyle="1" w:styleId="ListLabel1118">
    <w:name w:val="ListLabel 1118"/>
    <w:qFormat/>
    <w:rsid w:val="000B7027"/>
    <w:rPr>
      <w:rFonts w:cs="Courier New"/>
    </w:rPr>
  </w:style>
  <w:style w:type="character" w:customStyle="1" w:styleId="ListLabel1119">
    <w:name w:val="ListLabel 1119"/>
    <w:qFormat/>
    <w:rsid w:val="000B7027"/>
    <w:rPr>
      <w:rFonts w:cs="Wingdings"/>
    </w:rPr>
  </w:style>
  <w:style w:type="character" w:customStyle="1" w:styleId="ListLabel1120">
    <w:name w:val="ListLabel 1120"/>
    <w:qFormat/>
    <w:rsid w:val="000B7027"/>
    <w:rPr>
      <w:color w:val="auto"/>
      <w:sz w:val="22"/>
      <w:lang w:val="en-US"/>
    </w:rPr>
  </w:style>
  <w:style w:type="character" w:customStyle="1" w:styleId="ListLabel1121">
    <w:name w:val="ListLabel 1121"/>
    <w:qFormat/>
    <w:rsid w:val="000B7027"/>
    <w:rPr>
      <w:rFonts w:cs="Symbol"/>
      <w:sz w:val="22"/>
      <w:lang w:val="fr-FR"/>
    </w:rPr>
  </w:style>
  <w:style w:type="character" w:customStyle="1" w:styleId="ListLabel1122">
    <w:name w:val="ListLabel 1122"/>
    <w:qFormat/>
    <w:rsid w:val="000B7027"/>
    <w:rPr>
      <w:rFonts w:cs="Symbol"/>
      <w:sz w:val="22"/>
    </w:rPr>
  </w:style>
  <w:style w:type="character" w:customStyle="1" w:styleId="ListLabel1123">
    <w:name w:val="ListLabel 1123"/>
    <w:qFormat/>
    <w:rsid w:val="000B7027"/>
    <w:rPr>
      <w:rFonts w:cs="Courier New"/>
      <w:sz w:val="22"/>
    </w:rPr>
  </w:style>
  <w:style w:type="character" w:customStyle="1" w:styleId="ListLabel1124">
    <w:name w:val="ListLabel 1124"/>
    <w:qFormat/>
    <w:rsid w:val="000B7027"/>
    <w:rPr>
      <w:rFonts w:cs="Wingdings"/>
    </w:rPr>
  </w:style>
  <w:style w:type="character" w:customStyle="1" w:styleId="ListLabel1125">
    <w:name w:val="ListLabel 1125"/>
    <w:qFormat/>
    <w:rsid w:val="000B7027"/>
    <w:rPr>
      <w:rFonts w:cs="Symbol"/>
    </w:rPr>
  </w:style>
  <w:style w:type="character" w:customStyle="1" w:styleId="ListLabel1126">
    <w:name w:val="ListLabel 1126"/>
    <w:qFormat/>
    <w:rsid w:val="000B7027"/>
    <w:rPr>
      <w:rFonts w:cs="Courier New"/>
    </w:rPr>
  </w:style>
  <w:style w:type="character" w:customStyle="1" w:styleId="ListLabel1127">
    <w:name w:val="ListLabel 1127"/>
    <w:qFormat/>
    <w:rsid w:val="000B7027"/>
    <w:rPr>
      <w:rFonts w:cs="Wingdings"/>
    </w:rPr>
  </w:style>
  <w:style w:type="character" w:customStyle="1" w:styleId="ListLabel1128">
    <w:name w:val="ListLabel 1128"/>
    <w:qFormat/>
    <w:rsid w:val="000B7027"/>
    <w:rPr>
      <w:rFonts w:cs="Symbol"/>
    </w:rPr>
  </w:style>
  <w:style w:type="character" w:customStyle="1" w:styleId="ListLabel1129">
    <w:name w:val="ListLabel 1129"/>
    <w:qFormat/>
    <w:rsid w:val="000B7027"/>
    <w:rPr>
      <w:rFonts w:cs="Courier New"/>
    </w:rPr>
  </w:style>
  <w:style w:type="character" w:customStyle="1" w:styleId="ListLabel1130">
    <w:name w:val="ListLabel 1130"/>
    <w:qFormat/>
    <w:rsid w:val="000B7027"/>
    <w:rPr>
      <w:rFonts w:cs="Wingdings"/>
    </w:rPr>
  </w:style>
  <w:style w:type="character" w:customStyle="1" w:styleId="ListLabel1131">
    <w:name w:val="ListLabel 1131"/>
    <w:qFormat/>
    <w:rsid w:val="000B7027"/>
    <w:rPr>
      <w:rFonts w:cs="Symbol"/>
      <w:sz w:val="22"/>
    </w:rPr>
  </w:style>
  <w:style w:type="character" w:customStyle="1" w:styleId="ListLabel1132">
    <w:name w:val="ListLabel 1132"/>
    <w:qFormat/>
    <w:rsid w:val="000B7027"/>
    <w:rPr>
      <w:rFonts w:cs="Courier New"/>
      <w:sz w:val="22"/>
    </w:rPr>
  </w:style>
  <w:style w:type="character" w:customStyle="1" w:styleId="ListLabel1133">
    <w:name w:val="ListLabel 1133"/>
    <w:qFormat/>
    <w:rsid w:val="000B7027"/>
    <w:rPr>
      <w:rFonts w:cs="Wingdings"/>
    </w:rPr>
  </w:style>
  <w:style w:type="character" w:customStyle="1" w:styleId="ListLabel1134">
    <w:name w:val="ListLabel 1134"/>
    <w:qFormat/>
    <w:rsid w:val="000B7027"/>
    <w:rPr>
      <w:rFonts w:cs="Symbol"/>
    </w:rPr>
  </w:style>
  <w:style w:type="character" w:customStyle="1" w:styleId="ListLabel1135">
    <w:name w:val="ListLabel 1135"/>
    <w:qFormat/>
    <w:rsid w:val="000B7027"/>
    <w:rPr>
      <w:rFonts w:cs="Courier New"/>
    </w:rPr>
  </w:style>
  <w:style w:type="character" w:customStyle="1" w:styleId="ListLabel1136">
    <w:name w:val="ListLabel 1136"/>
    <w:qFormat/>
    <w:rsid w:val="000B7027"/>
    <w:rPr>
      <w:rFonts w:cs="Wingdings"/>
    </w:rPr>
  </w:style>
  <w:style w:type="character" w:customStyle="1" w:styleId="ListLabel1137">
    <w:name w:val="ListLabel 1137"/>
    <w:qFormat/>
    <w:rsid w:val="000B7027"/>
    <w:rPr>
      <w:rFonts w:cs="Symbol"/>
    </w:rPr>
  </w:style>
  <w:style w:type="character" w:customStyle="1" w:styleId="ListLabel1138">
    <w:name w:val="ListLabel 1138"/>
    <w:qFormat/>
    <w:rsid w:val="000B7027"/>
    <w:rPr>
      <w:rFonts w:cs="Courier New"/>
    </w:rPr>
  </w:style>
  <w:style w:type="character" w:customStyle="1" w:styleId="ListLabel1139">
    <w:name w:val="ListLabel 1139"/>
    <w:qFormat/>
    <w:rsid w:val="000B7027"/>
    <w:rPr>
      <w:rFonts w:cs="Wingdings"/>
    </w:rPr>
  </w:style>
  <w:style w:type="character" w:customStyle="1" w:styleId="ListLabel1140">
    <w:name w:val="ListLabel 1140"/>
    <w:qFormat/>
    <w:rsid w:val="000B7027"/>
    <w:rPr>
      <w:rFonts w:cs="Symbol"/>
      <w:sz w:val="22"/>
    </w:rPr>
  </w:style>
  <w:style w:type="character" w:customStyle="1" w:styleId="ListLabel1141">
    <w:name w:val="ListLabel 1141"/>
    <w:qFormat/>
    <w:rsid w:val="000B7027"/>
    <w:rPr>
      <w:rFonts w:cs="Courier New"/>
    </w:rPr>
  </w:style>
  <w:style w:type="character" w:customStyle="1" w:styleId="ListLabel1142">
    <w:name w:val="ListLabel 1142"/>
    <w:qFormat/>
    <w:rsid w:val="000B7027"/>
    <w:rPr>
      <w:rFonts w:cs="Wingdings"/>
    </w:rPr>
  </w:style>
  <w:style w:type="character" w:customStyle="1" w:styleId="ListLabel1143">
    <w:name w:val="ListLabel 1143"/>
    <w:qFormat/>
    <w:rsid w:val="000B7027"/>
    <w:rPr>
      <w:rFonts w:cs="Symbol"/>
    </w:rPr>
  </w:style>
  <w:style w:type="character" w:customStyle="1" w:styleId="ListLabel1144">
    <w:name w:val="ListLabel 1144"/>
    <w:qFormat/>
    <w:rsid w:val="000B7027"/>
    <w:rPr>
      <w:rFonts w:cs="Courier New"/>
    </w:rPr>
  </w:style>
  <w:style w:type="character" w:customStyle="1" w:styleId="ListLabel1145">
    <w:name w:val="ListLabel 1145"/>
    <w:qFormat/>
    <w:rsid w:val="000B7027"/>
    <w:rPr>
      <w:rFonts w:cs="Wingdings"/>
    </w:rPr>
  </w:style>
  <w:style w:type="character" w:customStyle="1" w:styleId="ListLabel1146">
    <w:name w:val="ListLabel 1146"/>
    <w:qFormat/>
    <w:rsid w:val="000B7027"/>
    <w:rPr>
      <w:rFonts w:cs="Symbol"/>
    </w:rPr>
  </w:style>
  <w:style w:type="character" w:customStyle="1" w:styleId="ListLabel1147">
    <w:name w:val="ListLabel 1147"/>
    <w:qFormat/>
    <w:rsid w:val="000B7027"/>
    <w:rPr>
      <w:rFonts w:cs="Courier New"/>
    </w:rPr>
  </w:style>
  <w:style w:type="character" w:customStyle="1" w:styleId="ListLabel1148">
    <w:name w:val="ListLabel 1148"/>
    <w:qFormat/>
    <w:rsid w:val="000B7027"/>
    <w:rPr>
      <w:rFonts w:cs="Wingdings"/>
    </w:rPr>
  </w:style>
  <w:style w:type="character" w:customStyle="1" w:styleId="ListLabel1149">
    <w:name w:val="ListLabel 1149"/>
    <w:qFormat/>
    <w:rsid w:val="000B7027"/>
    <w:rPr>
      <w:rFonts w:cs="Symbol"/>
      <w:sz w:val="22"/>
    </w:rPr>
  </w:style>
  <w:style w:type="character" w:customStyle="1" w:styleId="ListLabel1150">
    <w:name w:val="ListLabel 1150"/>
    <w:qFormat/>
    <w:rsid w:val="000B7027"/>
    <w:rPr>
      <w:rFonts w:cs="Courier New"/>
    </w:rPr>
  </w:style>
  <w:style w:type="character" w:customStyle="1" w:styleId="ListLabel1151">
    <w:name w:val="ListLabel 1151"/>
    <w:qFormat/>
    <w:rsid w:val="000B7027"/>
    <w:rPr>
      <w:rFonts w:cs="Wingdings"/>
    </w:rPr>
  </w:style>
  <w:style w:type="character" w:customStyle="1" w:styleId="ListLabel1152">
    <w:name w:val="ListLabel 1152"/>
    <w:qFormat/>
    <w:rsid w:val="000B7027"/>
    <w:rPr>
      <w:rFonts w:cs="Symbol"/>
    </w:rPr>
  </w:style>
  <w:style w:type="character" w:customStyle="1" w:styleId="ListLabel1153">
    <w:name w:val="ListLabel 1153"/>
    <w:qFormat/>
    <w:rsid w:val="000B7027"/>
    <w:rPr>
      <w:rFonts w:cs="Courier New"/>
    </w:rPr>
  </w:style>
  <w:style w:type="character" w:customStyle="1" w:styleId="ListLabel1154">
    <w:name w:val="ListLabel 1154"/>
    <w:qFormat/>
    <w:rsid w:val="000B7027"/>
    <w:rPr>
      <w:rFonts w:cs="Wingdings"/>
    </w:rPr>
  </w:style>
  <w:style w:type="character" w:customStyle="1" w:styleId="ListLabel1155">
    <w:name w:val="ListLabel 1155"/>
    <w:qFormat/>
    <w:rsid w:val="000B7027"/>
    <w:rPr>
      <w:rFonts w:cs="Symbol"/>
    </w:rPr>
  </w:style>
  <w:style w:type="character" w:customStyle="1" w:styleId="ListLabel1156">
    <w:name w:val="ListLabel 1156"/>
    <w:qFormat/>
    <w:rsid w:val="000B7027"/>
    <w:rPr>
      <w:rFonts w:cs="Courier New"/>
    </w:rPr>
  </w:style>
  <w:style w:type="character" w:customStyle="1" w:styleId="ListLabel1157">
    <w:name w:val="ListLabel 1157"/>
    <w:qFormat/>
    <w:rsid w:val="000B7027"/>
    <w:rPr>
      <w:rFonts w:cs="Wingdings"/>
    </w:rPr>
  </w:style>
  <w:style w:type="character" w:customStyle="1" w:styleId="ListLabel1158">
    <w:name w:val="ListLabel 1158"/>
    <w:qFormat/>
    <w:rsid w:val="000B7027"/>
    <w:rPr>
      <w:rFonts w:cs="Symbol"/>
      <w:sz w:val="22"/>
    </w:rPr>
  </w:style>
  <w:style w:type="character" w:customStyle="1" w:styleId="ListLabel1159">
    <w:name w:val="ListLabel 1159"/>
    <w:qFormat/>
    <w:rsid w:val="000B7027"/>
    <w:rPr>
      <w:rFonts w:cs="Courier New"/>
    </w:rPr>
  </w:style>
  <w:style w:type="character" w:customStyle="1" w:styleId="ListLabel1160">
    <w:name w:val="ListLabel 1160"/>
    <w:qFormat/>
    <w:rsid w:val="000B7027"/>
    <w:rPr>
      <w:rFonts w:cs="Wingdings"/>
    </w:rPr>
  </w:style>
  <w:style w:type="character" w:customStyle="1" w:styleId="ListLabel1161">
    <w:name w:val="ListLabel 1161"/>
    <w:qFormat/>
    <w:rsid w:val="000B7027"/>
    <w:rPr>
      <w:rFonts w:cs="Symbol"/>
    </w:rPr>
  </w:style>
  <w:style w:type="character" w:customStyle="1" w:styleId="ListLabel1162">
    <w:name w:val="ListLabel 1162"/>
    <w:qFormat/>
    <w:rsid w:val="000B7027"/>
    <w:rPr>
      <w:rFonts w:cs="Courier New"/>
    </w:rPr>
  </w:style>
  <w:style w:type="character" w:customStyle="1" w:styleId="ListLabel1163">
    <w:name w:val="ListLabel 1163"/>
    <w:qFormat/>
    <w:rsid w:val="000B7027"/>
    <w:rPr>
      <w:rFonts w:cs="Wingdings"/>
    </w:rPr>
  </w:style>
  <w:style w:type="character" w:customStyle="1" w:styleId="ListLabel1164">
    <w:name w:val="ListLabel 1164"/>
    <w:qFormat/>
    <w:rsid w:val="000B7027"/>
    <w:rPr>
      <w:rFonts w:cs="Symbol"/>
    </w:rPr>
  </w:style>
  <w:style w:type="character" w:customStyle="1" w:styleId="ListLabel1165">
    <w:name w:val="ListLabel 1165"/>
    <w:qFormat/>
    <w:rsid w:val="000B7027"/>
    <w:rPr>
      <w:rFonts w:cs="Courier New"/>
    </w:rPr>
  </w:style>
  <w:style w:type="character" w:customStyle="1" w:styleId="ListLabel1166">
    <w:name w:val="ListLabel 1166"/>
    <w:qFormat/>
    <w:rsid w:val="000B7027"/>
    <w:rPr>
      <w:rFonts w:cs="Wingdings"/>
    </w:rPr>
  </w:style>
  <w:style w:type="character" w:customStyle="1" w:styleId="ListLabel1167">
    <w:name w:val="ListLabel 1167"/>
    <w:qFormat/>
    <w:rsid w:val="000B7027"/>
    <w:rPr>
      <w:rFonts w:cs="Symbol"/>
      <w:sz w:val="22"/>
    </w:rPr>
  </w:style>
  <w:style w:type="character" w:customStyle="1" w:styleId="ListLabel1168">
    <w:name w:val="ListLabel 1168"/>
    <w:qFormat/>
    <w:rsid w:val="000B7027"/>
    <w:rPr>
      <w:rFonts w:cs="Courier New"/>
    </w:rPr>
  </w:style>
  <w:style w:type="character" w:customStyle="1" w:styleId="ListLabel1169">
    <w:name w:val="ListLabel 1169"/>
    <w:qFormat/>
    <w:rsid w:val="000B7027"/>
    <w:rPr>
      <w:rFonts w:cs="Wingdings"/>
    </w:rPr>
  </w:style>
  <w:style w:type="character" w:customStyle="1" w:styleId="ListLabel1170">
    <w:name w:val="ListLabel 1170"/>
    <w:qFormat/>
    <w:rsid w:val="000B7027"/>
    <w:rPr>
      <w:rFonts w:cs="Symbol"/>
    </w:rPr>
  </w:style>
  <w:style w:type="character" w:customStyle="1" w:styleId="ListLabel1171">
    <w:name w:val="ListLabel 1171"/>
    <w:qFormat/>
    <w:rsid w:val="000B7027"/>
    <w:rPr>
      <w:rFonts w:cs="Courier New"/>
    </w:rPr>
  </w:style>
  <w:style w:type="character" w:customStyle="1" w:styleId="ListLabel1172">
    <w:name w:val="ListLabel 1172"/>
    <w:qFormat/>
    <w:rsid w:val="000B7027"/>
    <w:rPr>
      <w:rFonts w:cs="Wingdings"/>
    </w:rPr>
  </w:style>
  <w:style w:type="character" w:customStyle="1" w:styleId="ListLabel1173">
    <w:name w:val="ListLabel 1173"/>
    <w:qFormat/>
    <w:rsid w:val="000B7027"/>
    <w:rPr>
      <w:rFonts w:cs="Symbol"/>
    </w:rPr>
  </w:style>
  <w:style w:type="character" w:customStyle="1" w:styleId="ListLabel1174">
    <w:name w:val="ListLabel 1174"/>
    <w:qFormat/>
    <w:rsid w:val="000B7027"/>
    <w:rPr>
      <w:rFonts w:cs="Courier New"/>
    </w:rPr>
  </w:style>
  <w:style w:type="character" w:customStyle="1" w:styleId="ListLabel1175">
    <w:name w:val="ListLabel 1175"/>
    <w:qFormat/>
    <w:rsid w:val="000B7027"/>
    <w:rPr>
      <w:rFonts w:cs="Wingdings"/>
    </w:rPr>
  </w:style>
  <w:style w:type="character" w:customStyle="1" w:styleId="ListLabel1176">
    <w:name w:val="ListLabel 1176"/>
    <w:qFormat/>
    <w:rsid w:val="000B7027"/>
    <w:rPr>
      <w:rFonts w:cs="Symbol"/>
      <w:sz w:val="22"/>
    </w:rPr>
  </w:style>
  <w:style w:type="character" w:customStyle="1" w:styleId="ListLabel1177">
    <w:name w:val="ListLabel 1177"/>
    <w:qFormat/>
    <w:rsid w:val="000B7027"/>
    <w:rPr>
      <w:rFonts w:cs="Courier New"/>
    </w:rPr>
  </w:style>
  <w:style w:type="character" w:customStyle="1" w:styleId="ListLabel1178">
    <w:name w:val="ListLabel 1178"/>
    <w:qFormat/>
    <w:rsid w:val="000B7027"/>
    <w:rPr>
      <w:rFonts w:cs="Wingdings"/>
    </w:rPr>
  </w:style>
  <w:style w:type="character" w:customStyle="1" w:styleId="ListLabel1179">
    <w:name w:val="ListLabel 1179"/>
    <w:qFormat/>
    <w:rsid w:val="000B7027"/>
    <w:rPr>
      <w:rFonts w:cs="Symbol"/>
    </w:rPr>
  </w:style>
  <w:style w:type="character" w:customStyle="1" w:styleId="ListLabel1180">
    <w:name w:val="ListLabel 1180"/>
    <w:qFormat/>
    <w:rsid w:val="000B7027"/>
    <w:rPr>
      <w:rFonts w:cs="Courier New"/>
    </w:rPr>
  </w:style>
  <w:style w:type="character" w:customStyle="1" w:styleId="ListLabel1181">
    <w:name w:val="ListLabel 1181"/>
    <w:qFormat/>
    <w:rsid w:val="000B7027"/>
    <w:rPr>
      <w:rFonts w:cs="Wingdings"/>
    </w:rPr>
  </w:style>
  <w:style w:type="character" w:customStyle="1" w:styleId="ListLabel1182">
    <w:name w:val="ListLabel 1182"/>
    <w:qFormat/>
    <w:rsid w:val="000B7027"/>
    <w:rPr>
      <w:rFonts w:cs="Symbol"/>
    </w:rPr>
  </w:style>
  <w:style w:type="character" w:customStyle="1" w:styleId="ListLabel1183">
    <w:name w:val="ListLabel 1183"/>
    <w:qFormat/>
    <w:rsid w:val="000B7027"/>
    <w:rPr>
      <w:rFonts w:cs="Courier New"/>
    </w:rPr>
  </w:style>
  <w:style w:type="character" w:customStyle="1" w:styleId="ListLabel1184">
    <w:name w:val="ListLabel 1184"/>
    <w:qFormat/>
    <w:rsid w:val="000B7027"/>
    <w:rPr>
      <w:rFonts w:cs="Wingdings"/>
    </w:rPr>
  </w:style>
  <w:style w:type="character" w:customStyle="1" w:styleId="ListLabel1185">
    <w:name w:val="ListLabel 1185"/>
    <w:qFormat/>
    <w:rsid w:val="000B7027"/>
    <w:rPr>
      <w:rFonts w:cs="Symbol"/>
      <w:sz w:val="22"/>
    </w:rPr>
  </w:style>
  <w:style w:type="character" w:customStyle="1" w:styleId="ListLabel1186">
    <w:name w:val="ListLabel 1186"/>
    <w:qFormat/>
    <w:rsid w:val="000B7027"/>
    <w:rPr>
      <w:rFonts w:cs="Courier New"/>
      <w:sz w:val="22"/>
    </w:rPr>
  </w:style>
  <w:style w:type="character" w:customStyle="1" w:styleId="ListLabel1187">
    <w:name w:val="ListLabel 1187"/>
    <w:qFormat/>
    <w:rsid w:val="000B7027"/>
    <w:rPr>
      <w:rFonts w:cs="Wingdings"/>
    </w:rPr>
  </w:style>
  <w:style w:type="character" w:customStyle="1" w:styleId="ListLabel1188">
    <w:name w:val="ListLabel 1188"/>
    <w:qFormat/>
    <w:rsid w:val="000B7027"/>
    <w:rPr>
      <w:rFonts w:cs="Symbol"/>
    </w:rPr>
  </w:style>
  <w:style w:type="character" w:customStyle="1" w:styleId="ListLabel1189">
    <w:name w:val="ListLabel 1189"/>
    <w:qFormat/>
    <w:rsid w:val="000B7027"/>
    <w:rPr>
      <w:rFonts w:cs="Courier New"/>
    </w:rPr>
  </w:style>
  <w:style w:type="character" w:customStyle="1" w:styleId="ListLabel1190">
    <w:name w:val="ListLabel 1190"/>
    <w:qFormat/>
    <w:rsid w:val="000B7027"/>
    <w:rPr>
      <w:rFonts w:cs="Wingdings"/>
    </w:rPr>
  </w:style>
  <w:style w:type="character" w:customStyle="1" w:styleId="ListLabel1191">
    <w:name w:val="ListLabel 1191"/>
    <w:qFormat/>
    <w:rsid w:val="000B7027"/>
    <w:rPr>
      <w:rFonts w:cs="Symbol"/>
    </w:rPr>
  </w:style>
  <w:style w:type="character" w:customStyle="1" w:styleId="ListLabel1192">
    <w:name w:val="ListLabel 1192"/>
    <w:qFormat/>
    <w:rsid w:val="000B7027"/>
    <w:rPr>
      <w:rFonts w:cs="Courier New"/>
    </w:rPr>
  </w:style>
  <w:style w:type="character" w:customStyle="1" w:styleId="ListLabel1193">
    <w:name w:val="ListLabel 1193"/>
    <w:qFormat/>
    <w:rsid w:val="000B7027"/>
    <w:rPr>
      <w:rFonts w:cs="Wingdings"/>
    </w:rPr>
  </w:style>
  <w:style w:type="character" w:customStyle="1" w:styleId="ListLabel1194">
    <w:name w:val="ListLabel 1194"/>
    <w:qFormat/>
    <w:rsid w:val="000B7027"/>
    <w:rPr>
      <w:rFonts w:cs="Symbol"/>
      <w:sz w:val="22"/>
    </w:rPr>
  </w:style>
  <w:style w:type="character" w:customStyle="1" w:styleId="ListLabel1195">
    <w:name w:val="ListLabel 1195"/>
    <w:qFormat/>
    <w:rsid w:val="000B7027"/>
    <w:rPr>
      <w:rFonts w:cs="Courier New"/>
    </w:rPr>
  </w:style>
  <w:style w:type="character" w:customStyle="1" w:styleId="ListLabel1196">
    <w:name w:val="ListLabel 1196"/>
    <w:qFormat/>
    <w:rsid w:val="000B7027"/>
    <w:rPr>
      <w:rFonts w:cs="Wingdings"/>
    </w:rPr>
  </w:style>
  <w:style w:type="character" w:customStyle="1" w:styleId="ListLabel1197">
    <w:name w:val="ListLabel 1197"/>
    <w:qFormat/>
    <w:rsid w:val="000B7027"/>
    <w:rPr>
      <w:rFonts w:cs="Symbol"/>
    </w:rPr>
  </w:style>
  <w:style w:type="character" w:customStyle="1" w:styleId="ListLabel1198">
    <w:name w:val="ListLabel 1198"/>
    <w:qFormat/>
    <w:rsid w:val="000B7027"/>
    <w:rPr>
      <w:rFonts w:cs="Courier New"/>
    </w:rPr>
  </w:style>
  <w:style w:type="character" w:customStyle="1" w:styleId="ListLabel1199">
    <w:name w:val="ListLabel 1199"/>
    <w:qFormat/>
    <w:rsid w:val="000B7027"/>
    <w:rPr>
      <w:rFonts w:cs="Wingdings"/>
    </w:rPr>
  </w:style>
  <w:style w:type="character" w:customStyle="1" w:styleId="ListLabel1200">
    <w:name w:val="ListLabel 1200"/>
    <w:qFormat/>
    <w:rsid w:val="000B7027"/>
    <w:rPr>
      <w:rFonts w:cs="Symbol"/>
    </w:rPr>
  </w:style>
  <w:style w:type="character" w:customStyle="1" w:styleId="ListLabel1201">
    <w:name w:val="ListLabel 1201"/>
    <w:qFormat/>
    <w:rsid w:val="000B7027"/>
    <w:rPr>
      <w:rFonts w:cs="Courier New"/>
    </w:rPr>
  </w:style>
  <w:style w:type="character" w:customStyle="1" w:styleId="ListLabel1202">
    <w:name w:val="ListLabel 1202"/>
    <w:qFormat/>
    <w:rsid w:val="000B7027"/>
    <w:rPr>
      <w:rFonts w:cs="Wingdings"/>
    </w:rPr>
  </w:style>
  <w:style w:type="character" w:customStyle="1" w:styleId="ListLabel1203">
    <w:name w:val="ListLabel 1203"/>
    <w:qFormat/>
    <w:rsid w:val="000B7027"/>
    <w:rPr>
      <w:rFonts w:cs="Times New Roman"/>
      <w:sz w:val="22"/>
    </w:rPr>
  </w:style>
  <w:style w:type="character" w:customStyle="1" w:styleId="ListLabel1204">
    <w:name w:val="ListLabel 1204"/>
    <w:qFormat/>
    <w:rsid w:val="000B7027"/>
    <w:rPr>
      <w:rFonts w:cs="Courier New"/>
    </w:rPr>
  </w:style>
  <w:style w:type="character" w:customStyle="1" w:styleId="ListLabel1205">
    <w:name w:val="ListLabel 1205"/>
    <w:qFormat/>
    <w:rsid w:val="000B7027"/>
    <w:rPr>
      <w:rFonts w:cs="Wingdings"/>
    </w:rPr>
  </w:style>
  <w:style w:type="character" w:customStyle="1" w:styleId="ListLabel1206">
    <w:name w:val="ListLabel 1206"/>
    <w:qFormat/>
    <w:rsid w:val="000B7027"/>
    <w:rPr>
      <w:rFonts w:cs="Symbol"/>
    </w:rPr>
  </w:style>
  <w:style w:type="character" w:customStyle="1" w:styleId="ListLabel1207">
    <w:name w:val="ListLabel 1207"/>
    <w:qFormat/>
    <w:rsid w:val="000B7027"/>
    <w:rPr>
      <w:rFonts w:cs="Courier New"/>
    </w:rPr>
  </w:style>
  <w:style w:type="character" w:customStyle="1" w:styleId="ListLabel1208">
    <w:name w:val="ListLabel 1208"/>
    <w:qFormat/>
    <w:rsid w:val="000B7027"/>
    <w:rPr>
      <w:rFonts w:cs="Wingdings"/>
    </w:rPr>
  </w:style>
  <w:style w:type="character" w:customStyle="1" w:styleId="ListLabel1209">
    <w:name w:val="ListLabel 1209"/>
    <w:qFormat/>
    <w:rsid w:val="000B7027"/>
    <w:rPr>
      <w:rFonts w:cs="Symbol"/>
    </w:rPr>
  </w:style>
  <w:style w:type="character" w:customStyle="1" w:styleId="ListLabel1210">
    <w:name w:val="ListLabel 1210"/>
    <w:qFormat/>
    <w:rsid w:val="000B7027"/>
    <w:rPr>
      <w:rFonts w:cs="Courier New"/>
    </w:rPr>
  </w:style>
  <w:style w:type="character" w:customStyle="1" w:styleId="ListLabel1211">
    <w:name w:val="ListLabel 1211"/>
    <w:qFormat/>
    <w:rsid w:val="000B7027"/>
    <w:rPr>
      <w:rFonts w:cs="Wingdings"/>
    </w:rPr>
  </w:style>
  <w:style w:type="character" w:customStyle="1" w:styleId="ListLabel1212">
    <w:name w:val="ListLabel 1212"/>
    <w:qFormat/>
    <w:rsid w:val="000B7027"/>
    <w:rPr>
      <w:rFonts w:cs="Symbol"/>
      <w:sz w:val="22"/>
    </w:rPr>
  </w:style>
  <w:style w:type="character" w:customStyle="1" w:styleId="ListLabel1213">
    <w:name w:val="ListLabel 1213"/>
    <w:qFormat/>
    <w:rsid w:val="000B7027"/>
    <w:rPr>
      <w:rFonts w:cs="Courier New"/>
    </w:rPr>
  </w:style>
  <w:style w:type="character" w:customStyle="1" w:styleId="ListLabel1214">
    <w:name w:val="ListLabel 1214"/>
    <w:qFormat/>
    <w:rsid w:val="000B7027"/>
    <w:rPr>
      <w:rFonts w:cs="Wingdings"/>
    </w:rPr>
  </w:style>
  <w:style w:type="character" w:customStyle="1" w:styleId="ListLabel1215">
    <w:name w:val="ListLabel 1215"/>
    <w:qFormat/>
    <w:rsid w:val="000B7027"/>
    <w:rPr>
      <w:rFonts w:cs="Symbol"/>
    </w:rPr>
  </w:style>
  <w:style w:type="character" w:customStyle="1" w:styleId="ListLabel1216">
    <w:name w:val="ListLabel 1216"/>
    <w:qFormat/>
    <w:rsid w:val="000B7027"/>
    <w:rPr>
      <w:rFonts w:cs="Courier New"/>
    </w:rPr>
  </w:style>
  <w:style w:type="character" w:customStyle="1" w:styleId="ListLabel1217">
    <w:name w:val="ListLabel 1217"/>
    <w:qFormat/>
    <w:rsid w:val="000B7027"/>
    <w:rPr>
      <w:rFonts w:cs="Wingdings"/>
    </w:rPr>
  </w:style>
  <w:style w:type="character" w:customStyle="1" w:styleId="ListLabel1218">
    <w:name w:val="ListLabel 1218"/>
    <w:qFormat/>
    <w:rsid w:val="000B7027"/>
    <w:rPr>
      <w:rFonts w:cs="Symbol"/>
    </w:rPr>
  </w:style>
  <w:style w:type="character" w:customStyle="1" w:styleId="ListLabel1219">
    <w:name w:val="ListLabel 1219"/>
    <w:qFormat/>
    <w:rsid w:val="000B7027"/>
    <w:rPr>
      <w:rFonts w:cs="Courier New"/>
    </w:rPr>
  </w:style>
  <w:style w:type="character" w:customStyle="1" w:styleId="ListLabel1220">
    <w:name w:val="ListLabel 1220"/>
    <w:qFormat/>
    <w:rsid w:val="000B7027"/>
    <w:rPr>
      <w:rFonts w:cs="Wingdings"/>
    </w:rPr>
  </w:style>
  <w:style w:type="character" w:customStyle="1" w:styleId="ListLabel1221">
    <w:name w:val="ListLabel 1221"/>
    <w:qFormat/>
    <w:rsid w:val="000B7027"/>
    <w:rPr>
      <w:rFonts w:eastAsia="Times New Roman" w:cs="Times New Roman"/>
      <w:w w:val="102"/>
      <w:sz w:val="22"/>
      <w:szCs w:val="22"/>
    </w:rPr>
  </w:style>
  <w:style w:type="character" w:customStyle="1" w:styleId="ListLabel1222">
    <w:name w:val="ListLabel 1222"/>
    <w:qFormat/>
    <w:rsid w:val="000B7027"/>
    <w:rPr>
      <w:rFonts w:cs="Times New Roman"/>
      <w:w w:val="102"/>
      <w:sz w:val="22"/>
      <w:szCs w:val="22"/>
    </w:rPr>
  </w:style>
  <w:style w:type="character" w:customStyle="1" w:styleId="ListLabel1223">
    <w:name w:val="ListLabel 1223"/>
    <w:qFormat/>
    <w:rsid w:val="000B7027"/>
    <w:rPr>
      <w:rFonts w:cs="Times New Roman"/>
      <w:w w:val="102"/>
      <w:sz w:val="22"/>
      <w:szCs w:val="22"/>
    </w:rPr>
  </w:style>
  <w:style w:type="character" w:customStyle="1" w:styleId="ListLabel1224">
    <w:name w:val="ListLabel 1224"/>
    <w:qFormat/>
    <w:rsid w:val="000B7027"/>
    <w:rPr>
      <w:rFonts w:cs="Symbol"/>
    </w:rPr>
  </w:style>
  <w:style w:type="character" w:customStyle="1" w:styleId="ListLabel1225">
    <w:name w:val="ListLabel 1225"/>
    <w:qFormat/>
    <w:rsid w:val="000B7027"/>
    <w:rPr>
      <w:rFonts w:cs="Symbol"/>
    </w:rPr>
  </w:style>
  <w:style w:type="character" w:customStyle="1" w:styleId="ListLabel1226">
    <w:name w:val="ListLabel 1226"/>
    <w:qFormat/>
    <w:rsid w:val="000B7027"/>
    <w:rPr>
      <w:rFonts w:cs="Symbol"/>
    </w:rPr>
  </w:style>
  <w:style w:type="character" w:customStyle="1" w:styleId="ListLabel1227">
    <w:name w:val="ListLabel 1227"/>
    <w:qFormat/>
    <w:rsid w:val="000B7027"/>
    <w:rPr>
      <w:rFonts w:cs="Symbol"/>
    </w:rPr>
  </w:style>
  <w:style w:type="character" w:customStyle="1" w:styleId="ListLabel1228">
    <w:name w:val="ListLabel 1228"/>
    <w:qFormat/>
    <w:rsid w:val="000B7027"/>
    <w:rPr>
      <w:rFonts w:cs="Symbol"/>
    </w:rPr>
  </w:style>
  <w:style w:type="character" w:customStyle="1" w:styleId="ListLabel1229">
    <w:name w:val="ListLabel 1229"/>
    <w:qFormat/>
    <w:rsid w:val="000B7027"/>
    <w:rPr>
      <w:rFonts w:cs="Symbol"/>
    </w:rPr>
  </w:style>
  <w:style w:type="character" w:customStyle="1" w:styleId="ListLabel1230">
    <w:name w:val="ListLabel 1230"/>
    <w:qFormat/>
    <w:rsid w:val="000B7027"/>
    <w:rPr>
      <w:rFonts w:cs="Times New Roman"/>
      <w:sz w:val="28"/>
    </w:rPr>
  </w:style>
  <w:style w:type="character" w:customStyle="1" w:styleId="ListLabel1231">
    <w:name w:val="ListLabel 1231"/>
    <w:qFormat/>
    <w:rsid w:val="000B7027"/>
    <w:rPr>
      <w:b/>
      <w:sz w:val="22"/>
    </w:rPr>
  </w:style>
  <w:style w:type="character" w:customStyle="1" w:styleId="ListLabel1232">
    <w:name w:val="ListLabel 1232"/>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33">
    <w:name w:val="ListLabel 1233"/>
    <w:qFormat/>
    <w:rsid w:val="000B7027"/>
    <w:rPr>
      <w:rFonts w:cs="Times New Roman"/>
      <w:sz w:val="28"/>
    </w:rPr>
  </w:style>
  <w:style w:type="character" w:customStyle="1" w:styleId="ListLabel1234">
    <w:name w:val="ListLabel 1234"/>
    <w:qFormat/>
    <w:rsid w:val="000B7027"/>
    <w:rPr>
      <w:b/>
      <w:sz w:val="22"/>
    </w:rPr>
  </w:style>
  <w:style w:type="character" w:customStyle="1" w:styleId="ListLabel1235">
    <w:name w:val="ListLabel 1235"/>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36">
    <w:name w:val="ListLabel 1236"/>
    <w:qFormat/>
    <w:rsid w:val="000B7027"/>
    <w:rPr>
      <w:rFonts w:cs="Times New Roman"/>
      <w:sz w:val="28"/>
    </w:rPr>
  </w:style>
  <w:style w:type="character" w:customStyle="1" w:styleId="ListLabel1237">
    <w:name w:val="ListLabel 1237"/>
    <w:qFormat/>
    <w:rsid w:val="000B7027"/>
    <w:rPr>
      <w:b/>
      <w:sz w:val="22"/>
    </w:rPr>
  </w:style>
  <w:style w:type="character" w:customStyle="1" w:styleId="ListLabel1238">
    <w:name w:val="ListLabel 1238"/>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39">
    <w:name w:val="ListLabel 1239"/>
    <w:qFormat/>
    <w:rsid w:val="000B7027"/>
    <w:rPr>
      <w:rFonts w:cs="Courier New"/>
    </w:rPr>
  </w:style>
  <w:style w:type="character" w:customStyle="1" w:styleId="ListLabel1240">
    <w:name w:val="ListLabel 1240"/>
    <w:qFormat/>
    <w:rsid w:val="000B7027"/>
    <w:rPr>
      <w:rFonts w:cs="Courier New"/>
    </w:rPr>
  </w:style>
  <w:style w:type="character" w:customStyle="1" w:styleId="ListLabel1241">
    <w:name w:val="ListLabel 1241"/>
    <w:qFormat/>
    <w:rsid w:val="000B7027"/>
    <w:rPr>
      <w:rFonts w:cs="Courier New"/>
    </w:rPr>
  </w:style>
  <w:style w:type="character" w:customStyle="1" w:styleId="ListLabel1242">
    <w:name w:val="ListLabel 1242"/>
    <w:qFormat/>
    <w:rsid w:val="000B7027"/>
    <w:rPr>
      <w:rFonts w:cs="Courier New"/>
    </w:rPr>
  </w:style>
  <w:style w:type="character" w:customStyle="1" w:styleId="ListLabel1243">
    <w:name w:val="ListLabel 1243"/>
    <w:qFormat/>
    <w:rsid w:val="000B7027"/>
    <w:rPr>
      <w:rFonts w:cs="Courier New"/>
    </w:rPr>
  </w:style>
  <w:style w:type="character" w:customStyle="1" w:styleId="ListLabel1244">
    <w:name w:val="ListLabel 1244"/>
    <w:qFormat/>
    <w:rsid w:val="000B7027"/>
    <w:rPr>
      <w:rFonts w:cs="Courier New"/>
    </w:rPr>
  </w:style>
  <w:style w:type="character" w:customStyle="1" w:styleId="ListLabel1245">
    <w:name w:val="ListLabel 1245"/>
    <w:qFormat/>
    <w:rsid w:val="000B7027"/>
    <w:rPr>
      <w:rFonts w:cs="Times New Roman"/>
      <w:sz w:val="28"/>
    </w:rPr>
  </w:style>
  <w:style w:type="character" w:customStyle="1" w:styleId="ListLabel1246">
    <w:name w:val="ListLabel 1246"/>
    <w:qFormat/>
    <w:rsid w:val="000B7027"/>
    <w:rPr>
      <w:b/>
      <w:sz w:val="22"/>
    </w:rPr>
  </w:style>
  <w:style w:type="character" w:customStyle="1" w:styleId="ListLabel1247">
    <w:name w:val="ListLabel 1247"/>
    <w:qFormat/>
    <w:rsid w:val="000B7027"/>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48">
    <w:name w:val="ListLabel 1248"/>
    <w:qFormat/>
    <w:rsid w:val="000B7027"/>
    <w:rPr>
      <w:rFonts w:cs="Times New Roman"/>
      <w:sz w:val="28"/>
    </w:rPr>
  </w:style>
  <w:style w:type="character" w:customStyle="1" w:styleId="ListLabel1249">
    <w:name w:val="ListLabel 1249"/>
    <w:qFormat/>
    <w:rsid w:val="000B7027"/>
    <w:rPr>
      <w:b/>
      <w:sz w:val="28"/>
      <w:szCs w:val="28"/>
    </w:rPr>
  </w:style>
  <w:style w:type="character" w:customStyle="1" w:styleId="ListLabel1250">
    <w:name w:val="ListLabel 1250"/>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51">
    <w:name w:val="ListLabel 1251"/>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252">
    <w:name w:val="ListLabel 1252"/>
    <w:qFormat/>
    <w:rsid w:val="000B7027"/>
    <w:rPr>
      <w:b/>
      <w:i w:val="0"/>
      <w:position w:val="0"/>
      <w:sz w:val="24"/>
      <w:vertAlign w:val="baseline"/>
    </w:rPr>
  </w:style>
  <w:style w:type="character" w:customStyle="1" w:styleId="ListLabel1253">
    <w:name w:val="ListLabel 1253"/>
    <w:qFormat/>
    <w:rsid w:val="000B7027"/>
    <w:rPr>
      <w:rFonts w:cs="Times New Roman"/>
      <w:sz w:val="28"/>
    </w:rPr>
  </w:style>
  <w:style w:type="character" w:customStyle="1" w:styleId="ListLabel1254">
    <w:name w:val="ListLabel 1254"/>
    <w:qFormat/>
    <w:rsid w:val="000B7027"/>
    <w:rPr>
      <w:b/>
      <w:sz w:val="28"/>
      <w:szCs w:val="28"/>
    </w:rPr>
  </w:style>
  <w:style w:type="character" w:customStyle="1" w:styleId="ListLabel1255">
    <w:name w:val="ListLabel 1255"/>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56">
    <w:name w:val="ListLabel 1256"/>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257">
    <w:name w:val="ListLabel 1257"/>
    <w:qFormat/>
    <w:rsid w:val="000B7027"/>
    <w:rPr>
      <w:b/>
      <w:i w:val="0"/>
      <w:position w:val="0"/>
      <w:sz w:val="24"/>
      <w:vertAlign w:val="baseline"/>
    </w:rPr>
  </w:style>
  <w:style w:type="character" w:customStyle="1" w:styleId="ListLabel1258">
    <w:name w:val="ListLabel 1258"/>
    <w:qFormat/>
    <w:rsid w:val="000B7027"/>
    <w:rPr>
      <w:rFonts w:cs="Times New Roman"/>
      <w:sz w:val="28"/>
    </w:rPr>
  </w:style>
  <w:style w:type="character" w:customStyle="1" w:styleId="ListLabel1259">
    <w:name w:val="ListLabel 1259"/>
    <w:qFormat/>
    <w:rsid w:val="000B7027"/>
    <w:rPr>
      <w:b/>
      <w:sz w:val="28"/>
      <w:szCs w:val="28"/>
    </w:rPr>
  </w:style>
  <w:style w:type="character" w:customStyle="1" w:styleId="ListLabel1260">
    <w:name w:val="ListLabel 1260"/>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61">
    <w:name w:val="ListLabel 1261"/>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262">
    <w:name w:val="ListLabel 1262"/>
    <w:qFormat/>
    <w:rsid w:val="000B7027"/>
    <w:rPr>
      <w:b/>
      <w:i w:val="0"/>
      <w:position w:val="0"/>
      <w:sz w:val="24"/>
      <w:vertAlign w:val="baseline"/>
    </w:rPr>
  </w:style>
  <w:style w:type="character" w:customStyle="1" w:styleId="ListLabel1263">
    <w:name w:val="ListLabel 1263"/>
    <w:qFormat/>
    <w:rsid w:val="000B7027"/>
    <w:rPr>
      <w:rFonts w:cs="Times New Roman"/>
      <w:sz w:val="28"/>
    </w:rPr>
  </w:style>
  <w:style w:type="character" w:customStyle="1" w:styleId="ListLabel1264">
    <w:name w:val="ListLabel 1264"/>
    <w:qFormat/>
    <w:rsid w:val="000B7027"/>
    <w:rPr>
      <w:b/>
      <w:sz w:val="28"/>
      <w:szCs w:val="28"/>
    </w:rPr>
  </w:style>
  <w:style w:type="character" w:customStyle="1" w:styleId="ListLabel1265">
    <w:name w:val="ListLabel 1265"/>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66">
    <w:name w:val="ListLabel 1266"/>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267">
    <w:name w:val="ListLabel 1267"/>
    <w:qFormat/>
    <w:rsid w:val="000B7027"/>
    <w:rPr>
      <w:b/>
      <w:i w:val="0"/>
      <w:position w:val="0"/>
      <w:sz w:val="24"/>
      <w:vertAlign w:val="baseline"/>
    </w:rPr>
  </w:style>
  <w:style w:type="character" w:customStyle="1" w:styleId="ListLabel1268">
    <w:name w:val="ListLabel 1268"/>
    <w:qFormat/>
    <w:rsid w:val="000B7027"/>
    <w:rPr>
      <w:rFonts w:cs="Times New Roman"/>
      <w:sz w:val="28"/>
    </w:rPr>
  </w:style>
  <w:style w:type="character" w:customStyle="1" w:styleId="ListLabel1269">
    <w:name w:val="ListLabel 1269"/>
    <w:qFormat/>
    <w:rsid w:val="000B7027"/>
    <w:rPr>
      <w:b/>
      <w:sz w:val="28"/>
      <w:szCs w:val="28"/>
    </w:rPr>
  </w:style>
  <w:style w:type="character" w:customStyle="1" w:styleId="ListLabel1270">
    <w:name w:val="ListLabel 1270"/>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71">
    <w:name w:val="ListLabel 1271"/>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272">
    <w:name w:val="ListLabel 1272"/>
    <w:qFormat/>
    <w:rsid w:val="000B7027"/>
    <w:rPr>
      <w:b/>
      <w:i w:val="0"/>
      <w:position w:val="0"/>
      <w:sz w:val="24"/>
      <w:vertAlign w:val="baseline"/>
    </w:rPr>
  </w:style>
  <w:style w:type="character" w:customStyle="1" w:styleId="ListLabel1273">
    <w:name w:val="ListLabel 1273"/>
    <w:qFormat/>
    <w:rsid w:val="000B7027"/>
    <w:rPr>
      <w:rFonts w:asciiTheme="minorHAnsi" w:hAnsiTheme="minorHAnsi" w:cs="Calibri"/>
      <w:sz w:val="22"/>
    </w:rPr>
  </w:style>
  <w:style w:type="character" w:customStyle="1" w:styleId="ListLabel1274">
    <w:name w:val="ListLabel 1274"/>
    <w:qFormat/>
    <w:rsid w:val="000B7027"/>
  </w:style>
  <w:style w:type="character" w:customStyle="1" w:styleId="ListLabel1275">
    <w:name w:val="ListLabel 1275"/>
    <w:qFormat/>
    <w:rsid w:val="000B7027"/>
    <w:rPr>
      <w:rFonts w:asciiTheme="minorHAnsi" w:hAnsiTheme="minorHAnsi" w:cstheme="minorHAnsi"/>
      <w:sz w:val="22"/>
    </w:rPr>
  </w:style>
  <w:style w:type="character" w:customStyle="1" w:styleId="ListLabel1276">
    <w:name w:val="ListLabel 1276"/>
    <w:qFormat/>
    <w:rsid w:val="000B7027"/>
    <w:rPr>
      <w:rFonts w:asciiTheme="minorHAnsi" w:hAnsiTheme="minorHAnsi" w:cstheme="minorHAnsi"/>
      <w:sz w:val="22"/>
      <w:szCs w:val="22"/>
    </w:rPr>
  </w:style>
  <w:style w:type="character" w:customStyle="1" w:styleId="ListLabel1277">
    <w:name w:val="ListLabel 1277"/>
    <w:qFormat/>
    <w:rsid w:val="000B7027"/>
    <w:rPr>
      <w:rFonts w:asciiTheme="minorHAnsi" w:eastAsia="Calibri" w:hAnsiTheme="minorHAnsi" w:cstheme="minorHAnsi"/>
      <w:sz w:val="22"/>
      <w:lang w:eastAsia="en-US"/>
    </w:rPr>
  </w:style>
  <w:style w:type="character" w:customStyle="1" w:styleId="ListLabel1278">
    <w:name w:val="ListLabel 1278"/>
    <w:qFormat/>
    <w:rsid w:val="000B7027"/>
    <w:rPr>
      <w:rFonts w:cs="Times New Roman"/>
      <w:sz w:val="28"/>
    </w:rPr>
  </w:style>
  <w:style w:type="character" w:customStyle="1" w:styleId="ListLabel1279">
    <w:name w:val="ListLabel 1279"/>
    <w:qFormat/>
    <w:rsid w:val="000B7027"/>
    <w:rPr>
      <w:b/>
      <w:sz w:val="28"/>
      <w:szCs w:val="28"/>
    </w:rPr>
  </w:style>
  <w:style w:type="character" w:customStyle="1" w:styleId="ListLabel1280">
    <w:name w:val="ListLabel 1280"/>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81">
    <w:name w:val="ListLabel 1281"/>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1282">
    <w:name w:val="ListLabel 1282"/>
    <w:qFormat/>
    <w:rsid w:val="000B7027"/>
    <w:rPr>
      <w:rFonts w:cs="Courier New"/>
    </w:rPr>
  </w:style>
  <w:style w:type="character" w:customStyle="1" w:styleId="ListLabel1283">
    <w:name w:val="ListLabel 1283"/>
    <w:qFormat/>
    <w:rsid w:val="000B7027"/>
    <w:rPr>
      <w:rFonts w:cs="Wingdings"/>
    </w:rPr>
  </w:style>
  <w:style w:type="character" w:customStyle="1" w:styleId="ListLabel1284">
    <w:name w:val="ListLabel 1284"/>
    <w:qFormat/>
    <w:rsid w:val="000B7027"/>
    <w:rPr>
      <w:rFonts w:cs="Symbol"/>
    </w:rPr>
  </w:style>
  <w:style w:type="character" w:customStyle="1" w:styleId="ListLabel1285">
    <w:name w:val="ListLabel 1285"/>
    <w:qFormat/>
    <w:rsid w:val="000B7027"/>
    <w:rPr>
      <w:rFonts w:cs="Courier New"/>
    </w:rPr>
  </w:style>
  <w:style w:type="character" w:customStyle="1" w:styleId="ListLabel1286">
    <w:name w:val="ListLabel 1286"/>
    <w:qFormat/>
    <w:rsid w:val="000B7027"/>
    <w:rPr>
      <w:rFonts w:cs="Wingdings"/>
    </w:rPr>
  </w:style>
  <w:style w:type="character" w:customStyle="1" w:styleId="ListLabel1287">
    <w:name w:val="ListLabel 1287"/>
    <w:qFormat/>
    <w:rsid w:val="000B7027"/>
    <w:rPr>
      <w:rFonts w:cs="Symbol"/>
    </w:rPr>
  </w:style>
  <w:style w:type="character" w:customStyle="1" w:styleId="ListLabel1288">
    <w:name w:val="ListLabel 1288"/>
    <w:qFormat/>
    <w:rsid w:val="000B7027"/>
    <w:rPr>
      <w:rFonts w:cs="Courier New"/>
    </w:rPr>
  </w:style>
  <w:style w:type="character" w:customStyle="1" w:styleId="ListLabel1289">
    <w:name w:val="ListLabel 1289"/>
    <w:qFormat/>
    <w:rsid w:val="000B7027"/>
    <w:rPr>
      <w:rFonts w:cs="Wingdings"/>
    </w:rPr>
  </w:style>
  <w:style w:type="character" w:customStyle="1" w:styleId="ListLabel1290">
    <w:name w:val="ListLabel 1290"/>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1291">
    <w:name w:val="ListLabel 1291"/>
    <w:qFormat/>
    <w:rsid w:val="000B7027"/>
    <w:rPr>
      <w:rFonts w:cs="Courier New"/>
    </w:rPr>
  </w:style>
  <w:style w:type="character" w:customStyle="1" w:styleId="ListLabel1292">
    <w:name w:val="ListLabel 1292"/>
    <w:qFormat/>
    <w:rsid w:val="000B7027"/>
    <w:rPr>
      <w:rFonts w:cs="Wingdings"/>
    </w:rPr>
  </w:style>
  <w:style w:type="character" w:customStyle="1" w:styleId="ListLabel1293">
    <w:name w:val="ListLabel 1293"/>
    <w:qFormat/>
    <w:rsid w:val="000B7027"/>
    <w:rPr>
      <w:rFonts w:cs="Symbol"/>
    </w:rPr>
  </w:style>
  <w:style w:type="character" w:customStyle="1" w:styleId="ListLabel1294">
    <w:name w:val="ListLabel 1294"/>
    <w:qFormat/>
    <w:rsid w:val="000B7027"/>
    <w:rPr>
      <w:rFonts w:cs="Courier New"/>
    </w:rPr>
  </w:style>
  <w:style w:type="character" w:customStyle="1" w:styleId="ListLabel1295">
    <w:name w:val="ListLabel 1295"/>
    <w:qFormat/>
    <w:rsid w:val="000B7027"/>
    <w:rPr>
      <w:rFonts w:cs="Wingdings"/>
    </w:rPr>
  </w:style>
  <w:style w:type="character" w:customStyle="1" w:styleId="ListLabel1296">
    <w:name w:val="ListLabel 1296"/>
    <w:qFormat/>
    <w:rsid w:val="000B7027"/>
    <w:rPr>
      <w:rFonts w:cs="Symbol"/>
    </w:rPr>
  </w:style>
  <w:style w:type="character" w:customStyle="1" w:styleId="ListLabel1297">
    <w:name w:val="ListLabel 1297"/>
    <w:qFormat/>
    <w:rsid w:val="000B7027"/>
    <w:rPr>
      <w:rFonts w:cs="Courier New"/>
    </w:rPr>
  </w:style>
  <w:style w:type="character" w:customStyle="1" w:styleId="ListLabel1298">
    <w:name w:val="ListLabel 1298"/>
    <w:qFormat/>
    <w:rsid w:val="000B7027"/>
    <w:rPr>
      <w:rFonts w:cs="Wingdings"/>
    </w:rPr>
  </w:style>
  <w:style w:type="character" w:customStyle="1" w:styleId="ListLabel1299">
    <w:name w:val="ListLabel 1299"/>
    <w:qFormat/>
    <w:rsid w:val="000B7027"/>
    <w:rPr>
      <w:rFonts w:ascii="Calibri" w:hAnsi="Calibri" w:cs="Calibri"/>
      <w:b w:val="0"/>
      <w:i w:val="0"/>
      <w:strike w:val="0"/>
      <w:dstrike w:val="0"/>
      <w:color w:val="000000"/>
      <w:position w:val="0"/>
      <w:sz w:val="22"/>
      <w:szCs w:val="20"/>
      <w:u w:val="none" w:color="000000"/>
      <w:vertAlign w:val="baseline"/>
    </w:rPr>
  </w:style>
  <w:style w:type="character" w:customStyle="1" w:styleId="ListLabel1300">
    <w:name w:val="ListLabel 1300"/>
    <w:qFormat/>
    <w:rsid w:val="000B7027"/>
    <w:rPr>
      <w:rFonts w:cs="Courier New"/>
    </w:rPr>
  </w:style>
  <w:style w:type="character" w:customStyle="1" w:styleId="ListLabel1301">
    <w:name w:val="ListLabel 1301"/>
    <w:qFormat/>
    <w:rsid w:val="000B7027"/>
    <w:rPr>
      <w:rFonts w:cs="Wingdings"/>
    </w:rPr>
  </w:style>
  <w:style w:type="character" w:customStyle="1" w:styleId="ListLabel1302">
    <w:name w:val="ListLabel 1302"/>
    <w:qFormat/>
    <w:rsid w:val="000B7027"/>
    <w:rPr>
      <w:rFonts w:cs="Symbol"/>
    </w:rPr>
  </w:style>
  <w:style w:type="character" w:customStyle="1" w:styleId="ListLabel1303">
    <w:name w:val="ListLabel 1303"/>
    <w:qFormat/>
    <w:rsid w:val="000B7027"/>
    <w:rPr>
      <w:rFonts w:cs="Courier New"/>
    </w:rPr>
  </w:style>
  <w:style w:type="character" w:customStyle="1" w:styleId="ListLabel1304">
    <w:name w:val="ListLabel 1304"/>
    <w:qFormat/>
    <w:rsid w:val="000B7027"/>
    <w:rPr>
      <w:rFonts w:cs="Wingdings"/>
    </w:rPr>
  </w:style>
  <w:style w:type="character" w:customStyle="1" w:styleId="ListLabel1305">
    <w:name w:val="ListLabel 1305"/>
    <w:qFormat/>
    <w:rsid w:val="000B7027"/>
    <w:rPr>
      <w:rFonts w:cs="Symbol"/>
    </w:rPr>
  </w:style>
  <w:style w:type="character" w:customStyle="1" w:styleId="ListLabel1306">
    <w:name w:val="ListLabel 1306"/>
    <w:qFormat/>
    <w:rsid w:val="000B7027"/>
    <w:rPr>
      <w:rFonts w:cs="Courier New"/>
    </w:rPr>
  </w:style>
  <w:style w:type="character" w:customStyle="1" w:styleId="ListLabel1307">
    <w:name w:val="ListLabel 1307"/>
    <w:qFormat/>
    <w:rsid w:val="000B7027"/>
    <w:rPr>
      <w:rFonts w:cs="Wingdings"/>
    </w:rPr>
  </w:style>
  <w:style w:type="character" w:customStyle="1" w:styleId="ListLabel1308">
    <w:name w:val="ListLabel 1308"/>
    <w:qFormat/>
    <w:rsid w:val="000B7027"/>
    <w:rPr>
      <w:rFonts w:ascii="Calibri" w:hAnsi="Calibri"/>
      <w:b/>
      <w:bCs/>
      <w:sz w:val="22"/>
    </w:rPr>
  </w:style>
  <w:style w:type="character" w:customStyle="1" w:styleId="ListLabel1309">
    <w:name w:val="ListLabel 1309"/>
    <w:qFormat/>
    <w:rsid w:val="000B7027"/>
    <w:rPr>
      <w:rFonts w:ascii="Calibri" w:hAnsi="Calibri" w:cs="Vrinda"/>
      <w:b/>
      <w:sz w:val="22"/>
    </w:rPr>
  </w:style>
  <w:style w:type="character" w:customStyle="1" w:styleId="ListLabel1310">
    <w:name w:val="ListLabel 1310"/>
    <w:qFormat/>
    <w:rsid w:val="000B7027"/>
    <w:rPr>
      <w:rFonts w:cs="Courier New"/>
    </w:rPr>
  </w:style>
  <w:style w:type="character" w:customStyle="1" w:styleId="ListLabel1311">
    <w:name w:val="ListLabel 1311"/>
    <w:qFormat/>
    <w:rsid w:val="000B7027"/>
    <w:rPr>
      <w:rFonts w:cs="Wingdings"/>
    </w:rPr>
  </w:style>
  <w:style w:type="character" w:customStyle="1" w:styleId="ListLabel1312">
    <w:name w:val="ListLabel 1312"/>
    <w:qFormat/>
    <w:rsid w:val="000B7027"/>
    <w:rPr>
      <w:rFonts w:cs="Symbol"/>
    </w:rPr>
  </w:style>
  <w:style w:type="character" w:customStyle="1" w:styleId="ListLabel1313">
    <w:name w:val="ListLabel 1313"/>
    <w:qFormat/>
    <w:rsid w:val="000B7027"/>
    <w:rPr>
      <w:rFonts w:cs="Courier New"/>
    </w:rPr>
  </w:style>
  <w:style w:type="character" w:customStyle="1" w:styleId="ListLabel1314">
    <w:name w:val="ListLabel 1314"/>
    <w:qFormat/>
    <w:rsid w:val="000B7027"/>
    <w:rPr>
      <w:rFonts w:cs="Wingdings"/>
    </w:rPr>
  </w:style>
  <w:style w:type="character" w:customStyle="1" w:styleId="ListLabel1315">
    <w:name w:val="ListLabel 1315"/>
    <w:qFormat/>
    <w:rsid w:val="000B7027"/>
    <w:rPr>
      <w:rFonts w:cs="Symbol"/>
    </w:rPr>
  </w:style>
  <w:style w:type="character" w:customStyle="1" w:styleId="ListLabel1316">
    <w:name w:val="ListLabel 1316"/>
    <w:qFormat/>
    <w:rsid w:val="000B7027"/>
    <w:rPr>
      <w:rFonts w:cs="Courier New"/>
    </w:rPr>
  </w:style>
  <w:style w:type="character" w:customStyle="1" w:styleId="ListLabel1317">
    <w:name w:val="ListLabel 1317"/>
    <w:qFormat/>
    <w:rsid w:val="000B7027"/>
    <w:rPr>
      <w:rFonts w:cs="Wingdings"/>
    </w:rPr>
  </w:style>
  <w:style w:type="character" w:customStyle="1" w:styleId="ListLabel1318">
    <w:name w:val="ListLabel 1318"/>
    <w:qFormat/>
    <w:rsid w:val="000B7027"/>
    <w:rPr>
      <w:rFonts w:ascii="Calibri" w:hAnsi="Calibri" w:cs="Vrinda"/>
      <w:sz w:val="22"/>
    </w:rPr>
  </w:style>
  <w:style w:type="character" w:customStyle="1" w:styleId="ListLabel1319">
    <w:name w:val="ListLabel 1319"/>
    <w:qFormat/>
    <w:rsid w:val="000B7027"/>
    <w:rPr>
      <w:rFonts w:cs="Courier New"/>
    </w:rPr>
  </w:style>
  <w:style w:type="character" w:customStyle="1" w:styleId="ListLabel1320">
    <w:name w:val="ListLabel 1320"/>
    <w:qFormat/>
    <w:rsid w:val="000B7027"/>
    <w:rPr>
      <w:rFonts w:cs="Wingdings"/>
    </w:rPr>
  </w:style>
  <w:style w:type="character" w:customStyle="1" w:styleId="ListLabel1321">
    <w:name w:val="ListLabel 1321"/>
    <w:qFormat/>
    <w:rsid w:val="000B7027"/>
    <w:rPr>
      <w:rFonts w:cs="Symbol"/>
    </w:rPr>
  </w:style>
  <w:style w:type="character" w:customStyle="1" w:styleId="ListLabel1322">
    <w:name w:val="ListLabel 1322"/>
    <w:qFormat/>
    <w:rsid w:val="000B7027"/>
    <w:rPr>
      <w:rFonts w:cs="Courier New"/>
    </w:rPr>
  </w:style>
  <w:style w:type="character" w:customStyle="1" w:styleId="ListLabel1323">
    <w:name w:val="ListLabel 1323"/>
    <w:qFormat/>
    <w:rsid w:val="000B7027"/>
    <w:rPr>
      <w:rFonts w:cs="Wingdings"/>
    </w:rPr>
  </w:style>
  <w:style w:type="character" w:customStyle="1" w:styleId="ListLabel1324">
    <w:name w:val="ListLabel 1324"/>
    <w:qFormat/>
    <w:rsid w:val="000B7027"/>
    <w:rPr>
      <w:rFonts w:cs="Symbol"/>
    </w:rPr>
  </w:style>
  <w:style w:type="character" w:customStyle="1" w:styleId="ListLabel1325">
    <w:name w:val="ListLabel 1325"/>
    <w:qFormat/>
    <w:rsid w:val="000B7027"/>
    <w:rPr>
      <w:rFonts w:cs="Courier New"/>
    </w:rPr>
  </w:style>
  <w:style w:type="character" w:customStyle="1" w:styleId="ListLabel1326">
    <w:name w:val="ListLabel 1326"/>
    <w:qFormat/>
    <w:rsid w:val="000B7027"/>
    <w:rPr>
      <w:rFonts w:cs="Wingdings"/>
    </w:rPr>
  </w:style>
  <w:style w:type="character" w:customStyle="1" w:styleId="ListLabel1327">
    <w:name w:val="ListLabel 1327"/>
    <w:qFormat/>
    <w:rsid w:val="000B7027"/>
    <w:rPr>
      <w:rFonts w:ascii="Calibri" w:hAnsi="Calibri" w:cs="Vrinda"/>
      <w:sz w:val="22"/>
    </w:rPr>
  </w:style>
  <w:style w:type="character" w:customStyle="1" w:styleId="ListLabel1328">
    <w:name w:val="ListLabel 1328"/>
    <w:qFormat/>
    <w:rsid w:val="000B7027"/>
    <w:rPr>
      <w:rFonts w:cs="Courier New"/>
    </w:rPr>
  </w:style>
  <w:style w:type="character" w:customStyle="1" w:styleId="ListLabel1329">
    <w:name w:val="ListLabel 1329"/>
    <w:qFormat/>
    <w:rsid w:val="000B7027"/>
    <w:rPr>
      <w:rFonts w:cs="Wingdings"/>
    </w:rPr>
  </w:style>
  <w:style w:type="character" w:customStyle="1" w:styleId="ListLabel1330">
    <w:name w:val="ListLabel 1330"/>
    <w:qFormat/>
    <w:rsid w:val="000B7027"/>
    <w:rPr>
      <w:rFonts w:cs="Symbol"/>
    </w:rPr>
  </w:style>
  <w:style w:type="character" w:customStyle="1" w:styleId="ListLabel1331">
    <w:name w:val="ListLabel 1331"/>
    <w:qFormat/>
    <w:rsid w:val="000B7027"/>
    <w:rPr>
      <w:rFonts w:cs="Courier New"/>
    </w:rPr>
  </w:style>
  <w:style w:type="character" w:customStyle="1" w:styleId="ListLabel1332">
    <w:name w:val="ListLabel 1332"/>
    <w:qFormat/>
    <w:rsid w:val="000B7027"/>
    <w:rPr>
      <w:rFonts w:cs="Wingdings"/>
    </w:rPr>
  </w:style>
  <w:style w:type="character" w:customStyle="1" w:styleId="ListLabel1333">
    <w:name w:val="ListLabel 1333"/>
    <w:qFormat/>
    <w:rsid w:val="000B7027"/>
    <w:rPr>
      <w:rFonts w:cs="Symbol"/>
    </w:rPr>
  </w:style>
  <w:style w:type="character" w:customStyle="1" w:styleId="ListLabel1334">
    <w:name w:val="ListLabel 1334"/>
    <w:qFormat/>
    <w:rsid w:val="000B7027"/>
    <w:rPr>
      <w:rFonts w:cs="Courier New"/>
    </w:rPr>
  </w:style>
  <w:style w:type="character" w:customStyle="1" w:styleId="ListLabel1335">
    <w:name w:val="ListLabel 1335"/>
    <w:qFormat/>
    <w:rsid w:val="000B7027"/>
    <w:rPr>
      <w:rFonts w:cs="Wingdings"/>
    </w:rPr>
  </w:style>
  <w:style w:type="character" w:customStyle="1" w:styleId="ListLabel1336">
    <w:name w:val="ListLabel 1336"/>
    <w:qFormat/>
    <w:rsid w:val="000B7027"/>
    <w:rPr>
      <w:rFonts w:ascii="Calibri" w:hAnsi="Calibri" w:cs="Vrinda"/>
      <w:sz w:val="22"/>
    </w:rPr>
  </w:style>
  <w:style w:type="character" w:customStyle="1" w:styleId="ListLabel1337">
    <w:name w:val="ListLabel 1337"/>
    <w:qFormat/>
    <w:rsid w:val="000B7027"/>
    <w:rPr>
      <w:rFonts w:cs="Courier New"/>
    </w:rPr>
  </w:style>
  <w:style w:type="character" w:customStyle="1" w:styleId="ListLabel1338">
    <w:name w:val="ListLabel 1338"/>
    <w:qFormat/>
    <w:rsid w:val="000B7027"/>
    <w:rPr>
      <w:rFonts w:cs="Wingdings"/>
    </w:rPr>
  </w:style>
  <w:style w:type="character" w:customStyle="1" w:styleId="ListLabel1339">
    <w:name w:val="ListLabel 1339"/>
    <w:qFormat/>
    <w:rsid w:val="000B7027"/>
    <w:rPr>
      <w:rFonts w:cs="Symbol"/>
    </w:rPr>
  </w:style>
  <w:style w:type="character" w:customStyle="1" w:styleId="ListLabel1340">
    <w:name w:val="ListLabel 1340"/>
    <w:qFormat/>
    <w:rsid w:val="000B7027"/>
    <w:rPr>
      <w:rFonts w:cs="Courier New"/>
    </w:rPr>
  </w:style>
  <w:style w:type="character" w:customStyle="1" w:styleId="ListLabel1341">
    <w:name w:val="ListLabel 1341"/>
    <w:qFormat/>
    <w:rsid w:val="000B7027"/>
    <w:rPr>
      <w:rFonts w:cs="Wingdings"/>
    </w:rPr>
  </w:style>
  <w:style w:type="character" w:customStyle="1" w:styleId="ListLabel1342">
    <w:name w:val="ListLabel 1342"/>
    <w:qFormat/>
    <w:rsid w:val="000B7027"/>
    <w:rPr>
      <w:rFonts w:cs="Symbol"/>
    </w:rPr>
  </w:style>
  <w:style w:type="character" w:customStyle="1" w:styleId="ListLabel1343">
    <w:name w:val="ListLabel 1343"/>
    <w:qFormat/>
    <w:rsid w:val="000B7027"/>
    <w:rPr>
      <w:rFonts w:cs="Courier New"/>
    </w:rPr>
  </w:style>
  <w:style w:type="character" w:customStyle="1" w:styleId="ListLabel1344">
    <w:name w:val="ListLabel 1344"/>
    <w:qFormat/>
    <w:rsid w:val="000B7027"/>
    <w:rPr>
      <w:rFonts w:cs="Wingdings"/>
    </w:rPr>
  </w:style>
  <w:style w:type="character" w:customStyle="1" w:styleId="ListLabel1345">
    <w:name w:val="ListLabel 1345"/>
    <w:qFormat/>
    <w:rsid w:val="000B7027"/>
    <w:rPr>
      <w:rFonts w:ascii="Calibri" w:hAnsi="Calibri" w:cs="Vrinda"/>
      <w:sz w:val="22"/>
    </w:rPr>
  </w:style>
  <w:style w:type="character" w:customStyle="1" w:styleId="ListLabel1346">
    <w:name w:val="ListLabel 1346"/>
    <w:qFormat/>
    <w:rsid w:val="000B7027"/>
    <w:rPr>
      <w:rFonts w:cs="Courier New"/>
    </w:rPr>
  </w:style>
  <w:style w:type="character" w:customStyle="1" w:styleId="ListLabel1347">
    <w:name w:val="ListLabel 1347"/>
    <w:qFormat/>
    <w:rsid w:val="000B7027"/>
    <w:rPr>
      <w:rFonts w:cs="Wingdings"/>
    </w:rPr>
  </w:style>
  <w:style w:type="character" w:customStyle="1" w:styleId="ListLabel1348">
    <w:name w:val="ListLabel 1348"/>
    <w:qFormat/>
    <w:rsid w:val="000B7027"/>
    <w:rPr>
      <w:rFonts w:cs="Symbol"/>
    </w:rPr>
  </w:style>
  <w:style w:type="character" w:customStyle="1" w:styleId="ListLabel1349">
    <w:name w:val="ListLabel 1349"/>
    <w:qFormat/>
    <w:rsid w:val="000B7027"/>
    <w:rPr>
      <w:rFonts w:cs="Courier New"/>
    </w:rPr>
  </w:style>
  <w:style w:type="character" w:customStyle="1" w:styleId="ListLabel1350">
    <w:name w:val="ListLabel 1350"/>
    <w:qFormat/>
    <w:rsid w:val="000B7027"/>
    <w:rPr>
      <w:rFonts w:cs="Wingdings"/>
    </w:rPr>
  </w:style>
  <w:style w:type="character" w:customStyle="1" w:styleId="ListLabel1351">
    <w:name w:val="ListLabel 1351"/>
    <w:qFormat/>
    <w:rsid w:val="000B7027"/>
    <w:rPr>
      <w:rFonts w:cs="Symbol"/>
    </w:rPr>
  </w:style>
  <w:style w:type="character" w:customStyle="1" w:styleId="ListLabel1352">
    <w:name w:val="ListLabel 1352"/>
    <w:qFormat/>
    <w:rsid w:val="000B7027"/>
    <w:rPr>
      <w:rFonts w:cs="Courier New"/>
    </w:rPr>
  </w:style>
  <w:style w:type="character" w:customStyle="1" w:styleId="ListLabel1353">
    <w:name w:val="ListLabel 1353"/>
    <w:qFormat/>
    <w:rsid w:val="000B7027"/>
    <w:rPr>
      <w:rFonts w:cs="Wingdings"/>
    </w:rPr>
  </w:style>
  <w:style w:type="character" w:customStyle="1" w:styleId="ListLabel1354">
    <w:name w:val="ListLabel 1354"/>
    <w:qFormat/>
    <w:rsid w:val="000B7027"/>
    <w:rPr>
      <w:rFonts w:ascii="Calibri" w:hAnsi="Calibri" w:cs="Vrinda"/>
      <w:sz w:val="22"/>
    </w:rPr>
  </w:style>
  <w:style w:type="character" w:customStyle="1" w:styleId="ListLabel1355">
    <w:name w:val="ListLabel 1355"/>
    <w:qFormat/>
    <w:rsid w:val="000B7027"/>
    <w:rPr>
      <w:rFonts w:cs="Courier New"/>
    </w:rPr>
  </w:style>
  <w:style w:type="character" w:customStyle="1" w:styleId="ListLabel1356">
    <w:name w:val="ListLabel 1356"/>
    <w:qFormat/>
    <w:rsid w:val="000B7027"/>
    <w:rPr>
      <w:rFonts w:cs="Wingdings"/>
    </w:rPr>
  </w:style>
  <w:style w:type="character" w:customStyle="1" w:styleId="ListLabel1357">
    <w:name w:val="ListLabel 1357"/>
    <w:qFormat/>
    <w:rsid w:val="000B7027"/>
    <w:rPr>
      <w:rFonts w:cs="Symbol"/>
    </w:rPr>
  </w:style>
  <w:style w:type="character" w:customStyle="1" w:styleId="ListLabel1358">
    <w:name w:val="ListLabel 1358"/>
    <w:qFormat/>
    <w:rsid w:val="000B7027"/>
    <w:rPr>
      <w:rFonts w:cs="Courier New"/>
    </w:rPr>
  </w:style>
  <w:style w:type="character" w:customStyle="1" w:styleId="ListLabel1359">
    <w:name w:val="ListLabel 1359"/>
    <w:qFormat/>
    <w:rsid w:val="000B7027"/>
    <w:rPr>
      <w:rFonts w:cs="Wingdings"/>
    </w:rPr>
  </w:style>
  <w:style w:type="character" w:customStyle="1" w:styleId="ListLabel1360">
    <w:name w:val="ListLabel 1360"/>
    <w:qFormat/>
    <w:rsid w:val="000B7027"/>
    <w:rPr>
      <w:rFonts w:cs="Symbol"/>
    </w:rPr>
  </w:style>
  <w:style w:type="character" w:customStyle="1" w:styleId="ListLabel1361">
    <w:name w:val="ListLabel 1361"/>
    <w:qFormat/>
    <w:rsid w:val="000B7027"/>
    <w:rPr>
      <w:rFonts w:cs="Courier New"/>
    </w:rPr>
  </w:style>
  <w:style w:type="character" w:customStyle="1" w:styleId="ListLabel1362">
    <w:name w:val="ListLabel 1362"/>
    <w:qFormat/>
    <w:rsid w:val="000B7027"/>
    <w:rPr>
      <w:rFonts w:cs="Wingdings"/>
    </w:rPr>
  </w:style>
  <w:style w:type="character" w:customStyle="1" w:styleId="ListLabel1363">
    <w:name w:val="ListLabel 1363"/>
    <w:qFormat/>
    <w:rsid w:val="000B7027"/>
    <w:rPr>
      <w:rFonts w:cs="Times New Roman"/>
      <w:sz w:val="28"/>
    </w:rPr>
  </w:style>
  <w:style w:type="character" w:customStyle="1" w:styleId="ListLabel1364">
    <w:name w:val="ListLabel 1364"/>
    <w:qFormat/>
    <w:rsid w:val="000B7027"/>
    <w:rPr>
      <w:b/>
      <w:sz w:val="24"/>
    </w:rPr>
  </w:style>
  <w:style w:type="character" w:customStyle="1" w:styleId="ListLabel1365">
    <w:name w:val="ListLabel 1365"/>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66">
    <w:name w:val="ListLabel 1366"/>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67">
    <w:name w:val="ListLabel 1367"/>
    <w:qFormat/>
    <w:rsid w:val="000B7027"/>
    <w:rPr>
      <w:b/>
      <w:i w:val="0"/>
      <w:position w:val="0"/>
      <w:sz w:val="24"/>
      <w:vertAlign w:val="baseline"/>
    </w:rPr>
  </w:style>
  <w:style w:type="character" w:customStyle="1" w:styleId="ListLabel1368">
    <w:name w:val="ListLabel 1368"/>
    <w:qFormat/>
    <w:rsid w:val="000B7027"/>
    <w:rPr>
      <w:rFonts w:cs="Times New Roman"/>
      <w:sz w:val="28"/>
    </w:rPr>
  </w:style>
  <w:style w:type="character" w:customStyle="1" w:styleId="ListLabel1369">
    <w:name w:val="ListLabel 1369"/>
    <w:qFormat/>
    <w:rsid w:val="000B7027"/>
    <w:rPr>
      <w:b/>
      <w:sz w:val="28"/>
      <w:szCs w:val="28"/>
    </w:rPr>
  </w:style>
  <w:style w:type="character" w:customStyle="1" w:styleId="ListLabel1370">
    <w:name w:val="ListLabel 1370"/>
    <w:qFormat/>
    <w:rsid w:val="000B7027"/>
    <w:rPr>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371">
    <w:name w:val="ListLabel 1371"/>
    <w:qFormat/>
    <w:rsid w:val="000B7027"/>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72">
    <w:name w:val="ListLabel 1372"/>
    <w:qFormat/>
    <w:rsid w:val="000B7027"/>
    <w:rPr>
      <w:b/>
      <w:i w:val="0"/>
      <w:position w:val="0"/>
      <w:sz w:val="24"/>
      <w:vertAlign w:val="baseline"/>
    </w:rPr>
  </w:style>
  <w:style w:type="character" w:customStyle="1" w:styleId="ListLabel1373">
    <w:name w:val="ListLabel 1373"/>
    <w:qFormat/>
    <w:rsid w:val="000B7027"/>
    <w:rPr>
      <w:strike w:val="0"/>
      <w:dstrike w:val="0"/>
    </w:rPr>
  </w:style>
  <w:style w:type="character" w:customStyle="1" w:styleId="ListLabel1374">
    <w:name w:val="ListLabel 1374"/>
    <w:qFormat/>
    <w:rsid w:val="000B7027"/>
    <w:rPr>
      <w:rFonts w:ascii="Calibri" w:hAnsi="Calibri"/>
      <w:strike w:val="0"/>
      <w:dstrike w:val="0"/>
      <w:sz w:val="22"/>
    </w:rPr>
  </w:style>
  <w:style w:type="character" w:customStyle="1" w:styleId="ListLabel1375">
    <w:name w:val="ListLabel 1375"/>
    <w:qFormat/>
    <w:rsid w:val="000B7027"/>
    <w:rPr>
      <w:rFonts w:ascii="Calibri" w:hAnsi="Calibri" w:cs="Sylfaen"/>
      <w:sz w:val="22"/>
    </w:rPr>
  </w:style>
  <w:style w:type="character" w:customStyle="1" w:styleId="ListLabel1376">
    <w:name w:val="ListLabel 1376"/>
    <w:qFormat/>
    <w:rsid w:val="000B7027"/>
    <w:rPr>
      <w:rFonts w:cs="Courier New"/>
    </w:rPr>
  </w:style>
  <w:style w:type="character" w:customStyle="1" w:styleId="ListLabel1377">
    <w:name w:val="ListLabel 1377"/>
    <w:qFormat/>
    <w:rsid w:val="000B7027"/>
    <w:rPr>
      <w:rFonts w:cs="Wingdings"/>
    </w:rPr>
  </w:style>
  <w:style w:type="character" w:customStyle="1" w:styleId="ListLabel1378">
    <w:name w:val="ListLabel 1378"/>
    <w:qFormat/>
    <w:rsid w:val="000B7027"/>
    <w:rPr>
      <w:rFonts w:cs="Symbol"/>
    </w:rPr>
  </w:style>
  <w:style w:type="character" w:customStyle="1" w:styleId="ListLabel1379">
    <w:name w:val="ListLabel 1379"/>
    <w:qFormat/>
    <w:rsid w:val="000B7027"/>
    <w:rPr>
      <w:rFonts w:cs="Courier New"/>
    </w:rPr>
  </w:style>
  <w:style w:type="character" w:customStyle="1" w:styleId="ListLabel1380">
    <w:name w:val="ListLabel 1380"/>
    <w:qFormat/>
    <w:rsid w:val="000B7027"/>
    <w:rPr>
      <w:rFonts w:cs="Wingdings"/>
    </w:rPr>
  </w:style>
  <w:style w:type="character" w:customStyle="1" w:styleId="ListLabel1381">
    <w:name w:val="ListLabel 1381"/>
    <w:qFormat/>
    <w:rsid w:val="000B7027"/>
    <w:rPr>
      <w:rFonts w:cs="Symbol"/>
    </w:rPr>
  </w:style>
  <w:style w:type="character" w:customStyle="1" w:styleId="ListLabel1382">
    <w:name w:val="ListLabel 1382"/>
    <w:qFormat/>
    <w:rsid w:val="000B7027"/>
    <w:rPr>
      <w:rFonts w:cs="Courier New"/>
    </w:rPr>
  </w:style>
  <w:style w:type="character" w:customStyle="1" w:styleId="ListLabel1383">
    <w:name w:val="ListLabel 1383"/>
    <w:qFormat/>
    <w:rsid w:val="000B7027"/>
    <w:rPr>
      <w:rFonts w:cs="Wingdings"/>
    </w:rPr>
  </w:style>
  <w:style w:type="character" w:customStyle="1" w:styleId="ListLabel1384">
    <w:name w:val="ListLabel 1384"/>
    <w:qFormat/>
    <w:rsid w:val="000B7027"/>
    <w:rPr>
      <w:rFonts w:cs="Times New Roman"/>
    </w:rPr>
  </w:style>
  <w:style w:type="character" w:customStyle="1" w:styleId="ListLabel1385">
    <w:name w:val="ListLabel 1385"/>
    <w:qFormat/>
    <w:rsid w:val="000B7027"/>
    <w:rPr>
      <w:rFonts w:cs="Symbol"/>
    </w:rPr>
  </w:style>
  <w:style w:type="character" w:customStyle="1" w:styleId="ListLabel1386">
    <w:name w:val="ListLabel 1386"/>
    <w:qFormat/>
    <w:rsid w:val="000B7027"/>
    <w:rPr>
      <w:rFonts w:ascii="Calibri" w:hAnsi="Calibri" w:cs="Symbol"/>
      <w:b/>
      <w:i w:val="0"/>
      <w:sz w:val="22"/>
    </w:rPr>
  </w:style>
  <w:style w:type="character" w:customStyle="1" w:styleId="ListLabel1387">
    <w:name w:val="ListLabel 1387"/>
    <w:qFormat/>
    <w:rsid w:val="000B7027"/>
    <w:rPr>
      <w:rFonts w:ascii="Calibri" w:hAnsi="Calibri" w:cs="Wingdings"/>
      <w:b w:val="0"/>
      <w:i w:val="0"/>
      <w:sz w:val="22"/>
    </w:rPr>
  </w:style>
  <w:style w:type="character" w:customStyle="1" w:styleId="ListLabel1388">
    <w:name w:val="ListLabel 1388"/>
    <w:qFormat/>
    <w:rsid w:val="000B7027"/>
    <w:rPr>
      <w:rFonts w:ascii="Calibri" w:hAnsi="Calibri" w:cs="Symbol"/>
      <w:w w:val="99"/>
      <w:sz w:val="20"/>
    </w:rPr>
  </w:style>
  <w:style w:type="character" w:customStyle="1" w:styleId="ListLabel1389">
    <w:name w:val="ListLabel 1389"/>
    <w:qFormat/>
    <w:rsid w:val="000B7027"/>
    <w:rPr>
      <w:rFonts w:cs="Symbol"/>
    </w:rPr>
  </w:style>
  <w:style w:type="character" w:customStyle="1" w:styleId="ListLabel1390">
    <w:name w:val="ListLabel 1390"/>
    <w:qFormat/>
    <w:rsid w:val="000B7027"/>
    <w:rPr>
      <w:rFonts w:cs="Symbol"/>
    </w:rPr>
  </w:style>
  <w:style w:type="character" w:customStyle="1" w:styleId="ListLabel1391">
    <w:name w:val="ListLabel 1391"/>
    <w:qFormat/>
    <w:rsid w:val="000B7027"/>
    <w:rPr>
      <w:rFonts w:cs="Symbol"/>
    </w:rPr>
  </w:style>
  <w:style w:type="character" w:customStyle="1" w:styleId="ListLabel1392">
    <w:name w:val="ListLabel 1392"/>
    <w:qFormat/>
    <w:rsid w:val="000B7027"/>
    <w:rPr>
      <w:rFonts w:cs="Symbol"/>
    </w:rPr>
  </w:style>
  <w:style w:type="character" w:customStyle="1" w:styleId="ListLabel1393">
    <w:name w:val="ListLabel 1393"/>
    <w:qFormat/>
    <w:rsid w:val="000B7027"/>
    <w:rPr>
      <w:rFonts w:cs="Symbol"/>
    </w:rPr>
  </w:style>
  <w:style w:type="character" w:customStyle="1" w:styleId="ListLabel1394">
    <w:name w:val="ListLabel 1394"/>
    <w:qFormat/>
    <w:rsid w:val="000B7027"/>
    <w:rPr>
      <w:rFonts w:cs="Symbol"/>
    </w:rPr>
  </w:style>
  <w:style w:type="character" w:customStyle="1" w:styleId="ListLabel1395">
    <w:name w:val="ListLabel 1395"/>
    <w:qFormat/>
    <w:rsid w:val="000B7027"/>
    <w:rPr>
      <w:rFonts w:cs="Symbol"/>
    </w:rPr>
  </w:style>
  <w:style w:type="character" w:customStyle="1" w:styleId="ListLabel1396">
    <w:name w:val="ListLabel 1396"/>
    <w:qFormat/>
    <w:rsid w:val="000B7027"/>
    <w:rPr>
      <w:rFonts w:cs="Symbol"/>
    </w:rPr>
  </w:style>
  <w:style w:type="character" w:customStyle="1" w:styleId="ListLabel1397">
    <w:name w:val="ListLabel 1397"/>
    <w:qFormat/>
    <w:rsid w:val="000B7027"/>
    <w:rPr>
      <w:rFonts w:ascii="Calibri" w:hAnsi="Calibri" w:cs="Wingdings"/>
      <w:w w:val="99"/>
      <w:sz w:val="20"/>
    </w:rPr>
  </w:style>
  <w:style w:type="character" w:customStyle="1" w:styleId="ListLabel1398">
    <w:name w:val="ListLabel 1398"/>
    <w:qFormat/>
    <w:rsid w:val="000B7027"/>
    <w:rPr>
      <w:rFonts w:cs="Symbol"/>
    </w:rPr>
  </w:style>
  <w:style w:type="character" w:customStyle="1" w:styleId="ListLabel1399">
    <w:name w:val="ListLabel 1399"/>
    <w:qFormat/>
    <w:rsid w:val="000B7027"/>
    <w:rPr>
      <w:rFonts w:cs="Symbol"/>
    </w:rPr>
  </w:style>
  <w:style w:type="character" w:customStyle="1" w:styleId="ListLabel1400">
    <w:name w:val="ListLabel 1400"/>
    <w:qFormat/>
    <w:rsid w:val="000B7027"/>
    <w:rPr>
      <w:rFonts w:cs="Symbol"/>
    </w:rPr>
  </w:style>
  <w:style w:type="character" w:customStyle="1" w:styleId="ListLabel1401">
    <w:name w:val="ListLabel 1401"/>
    <w:qFormat/>
    <w:rsid w:val="000B7027"/>
    <w:rPr>
      <w:rFonts w:cs="Symbol"/>
    </w:rPr>
  </w:style>
  <w:style w:type="character" w:customStyle="1" w:styleId="ListLabel1402">
    <w:name w:val="ListLabel 1402"/>
    <w:qFormat/>
    <w:rsid w:val="000B7027"/>
    <w:rPr>
      <w:rFonts w:cs="Symbol"/>
    </w:rPr>
  </w:style>
  <w:style w:type="character" w:customStyle="1" w:styleId="ListLabel1403">
    <w:name w:val="ListLabel 1403"/>
    <w:qFormat/>
    <w:rsid w:val="000B7027"/>
    <w:rPr>
      <w:rFonts w:cs="Symbol"/>
    </w:rPr>
  </w:style>
  <w:style w:type="character" w:customStyle="1" w:styleId="ListLabel1404">
    <w:name w:val="ListLabel 1404"/>
    <w:qFormat/>
    <w:rsid w:val="000B7027"/>
    <w:rPr>
      <w:rFonts w:cs="Symbol"/>
    </w:rPr>
  </w:style>
  <w:style w:type="character" w:customStyle="1" w:styleId="ListLabel1405">
    <w:name w:val="ListLabel 1405"/>
    <w:qFormat/>
    <w:rsid w:val="000B7027"/>
    <w:rPr>
      <w:rFonts w:cs="Symbol"/>
    </w:rPr>
  </w:style>
  <w:style w:type="character" w:customStyle="1" w:styleId="ListLabel1406">
    <w:name w:val="ListLabel 1406"/>
    <w:qFormat/>
    <w:rsid w:val="000B7027"/>
    <w:rPr>
      <w:rFonts w:ascii="Calibri" w:hAnsi="Calibri" w:cs="Symbol"/>
      <w:w w:val="99"/>
      <w:sz w:val="20"/>
    </w:rPr>
  </w:style>
  <w:style w:type="character" w:customStyle="1" w:styleId="ListLabel1407">
    <w:name w:val="ListLabel 1407"/>
    <w:qFormat/>
    <w:rsid w:val="000B7027"/>
    <w:rPr>
      <w:rFonts w:cs="Symbol"/>
    </w:rPr>
  </w:style>
  <w:style w:type="character" w:customStyle="1" w:styleId="ListLabel1408">
    <w:name w:val="ListLabel 1408"/>
    <w:qFormat/>
    <w:rsid w:val="000B7027"/>
    <w:rPr>
      <w:rFonts w:cs="Symbol"/>
    </w:rPr>
  </w:style>
  <w:style w:type="character" w:customStyle="1" w:styleId="ListLabel1409">
    <w:name w:val="ListLabel 1409"/>
    <w:qFormat/>
    <w:rsid w:val="000B7027"/>
    <w:rPr>
      <w:rFonts w:cs="Symbol"/>
    </w:rPr>
  </w:style>
  <w:style w:type="character" w:customStyle="1" w:styleId="ListLabel1410">
    <w:name w:val="ListLabel 1410"/>
    <w:qFormat/>
    <w:rsid w:val="000B7027"/>
    <w:rPr>
      <w:rFonts w:cs="Symbol"/>
    </w:rPr>
  </w:style>
  <w:style w:type="character" w:customStyle="1" w:styleId="ListLabel1411">
    <w:name w:val="ListLabel 1411"/>
    <w:qFormat/>
    <w:rsid w:val="000B7027"/>
    <w:rPr>
      <w:rFonts w:cs="Symbol"/>
    </w:rPr>
  </w:style>
  <w:style w:type="character" w:customStyle="1" w:styleId="ListLabel1412">
    <w:name w:val="ListLabel 1412"/>
    <w:qFormat/>
    <w:rsid w:val="000B7027"/>
    <w:rPr>
      <w:rFonts w:cs="Symbol"/>
    </w:rPr>
  </w:style>
  <w:style w:type="character" w:customStyle="1" w:styleId="ListLabel1413">
    <w:name w:val="ListLabel 1413"/>
    <w:qFormat/>
    <w:rsid w:val="000B7027"/>
    <w:rPr>
      <w:rFonts w:cs="Symbol"/>
    </w:rPr>
  </w:style>
  <w:style w:type="character" w:customStyle="1" w:styleId="ListLabel1414">
    <w:name w:val="ListLabel 1414"/>
    <w:qFormat/>
    <w:rsid w:val="000B7027"/>
    <w:rPr>
      <w:rFonts w:cs="Symbol"/>
    </w:rPr>
  </w:style>
  <w:style w:type="character" w:customStyle="1" w:styleId="ListLabel1415">
    <w:name w:val="ListLabel 1415"/>
    <w:qFormat/>
    <w:rsid w:val="000B7027"/>
    <w:rPr>
      <w:rFonts w:ascii="Calibri" w:hAnsi="Calibri" w:cs="Symbol"/>
      <w:sz w:val="22"/>
    </w:rPr>
  </w:style>
  <w:style w:type="character" w:customStyle="1" w:styleId="ListLabel1416">
    <w:name w:val="ListLabel 1416"/>
    <w:qFormat/>
    <w:rsid w:val="000B7027"/>
    <w:rPr>
      <w:strike w:val="0"/>
      <w:dstrike w:val="0"/>
    </w:rPr>
  </w:style>
  <w:style w:type="character" w:customStyle="1" w:styleId="ListLabel1417">
    <w:name w:val="ListLabel 1417"/>
    <w:qFormat/>
    <w:rsid w:val="000B7027"/>
    <w:rPr>
      <w:strike w:val="0"/>
      <w:dstrike w:val="0"/>
    </w:rPr>
  </w:style>
  <w:style w:type="character" w:customStyle="1" w:styleId="ListLabel1418">
    <w:name w:val="ListLabel 1418"/>
    <w:qFormat/>
    <w:rsid w:val="000B7027"/>
    <w:rPr>
      <w:rFonts w:ascii="Calibri" w:hAnsi="Calibri" w:cs="Vrinda"/>
      <w:sz w:val="22"/>
    </w:rPr>
  </w:style>
  <w:style w:type="character" w:customStyle="1" w:styleId="ListLabel1419">
    <w:name w:val="ListLabel 1419"/>
    <w:qFormat/>
    <w:rsid w:val="000B7027"/>
    <w:rPr>
      <w:rFonts w:ascii="Calibri" w:hAnsi="Calibri" w:cs="Vrinda"/>
      <w:sz w:val="22"/>
    </w:rPr>
  </w:style>
  <w:style w:type="character" w:customStyle="1" w:styleId="ListLabel1420">
    <w:name w:val="ListLabel 1420"/>
    <w:qFormat/>
    <w:rsid w:val="000B7027"/>
    <w:rPr>
      <w:rFonts w:cs="Courier New"/>
    </w:rPr>
  </w:style>
  <w:style w:type="character" w:customStyle="1" w:styleId="ListLabel1421">
    <w:name w:val="ListLabel 1421"/>
    <w:qFormat/>
    <w:rsid w:val="000B7027"/>
    <w:rPr>
      <w:rFonts w:cs="Wingdings"/>
    </w:rPr>
  </w:style>
  <w:style w:type="character" w:customStyle="1" w:styleId="ListLabel1422">
    <w:name w:val="ListLabel 1422"/>
    <w:qFormat/>
    <w:rsid w:val="000B7027"/>
    <w:rPr>
      <w:rFonts w:cs="Symbol"/>
    </w:rPr>
  </w:style>
  <w:style w:type="character" w:customStyle="1" w:styleId="ListLabel1423">
    <w:name w:val="ListLabel 1423"/>
    <w:qFormat/>
    <w:rsid w:val="000B7027"/>
    <w:rPr>
      <w:rFonts w:cs="Courier New"/>
    </w:rPr>
  </w:style>
  <w:style w:type="character" w:customStyle="1" w:styleId="ListLabel1424">
    <w:name w:val="ListLabel 1424"/>
    <w:qFormat/>
    <w:rsid w:val="000B7027"/>
    <w:rPr>
      <w:rFonts w:cs="Wingdings"/>
    </w:rPr>
  </w:style>
  <w:style w:type="character" w:customStyle="1" w:styleId="ListLabel1425">
    <w:name w:val="ListLabel 1425"/>
    <w:qFormat/>
    <w:rsid w:val="000B7027"/>
    <w:rPr>
      <w:rFonts w:cs="Symbol"/>
    </w:rPr>
  </w:style>
  <w:style w:type="character" w:customStyle="1" w:styleId="ListLabel1426">
    <w:name w:val="ListLabel 1426"/>
    <w:qFormat/>
    <w:rsid w:val="000B7027"/>
    <w:rPr>
      <w:rFonts w:cs="Courier New"/>
    </w:rPr>
  </w:style>
  <w:style w:type="character" w:customStyle="1" w:styleId="ListLabel1427">
    <w:name w:val="ListLabel 1427"/>
    <w:qFormat/>
    <w:rsid w:val="000B7027"/>
    <w:rPr>
      <w:rFonts w:cs="Wingdings"/>
    </w:rPr>
  </w:style>
  <w:style w:type="character" w:customStyle="1" w:styleId="ListLabel1428">
    <w:name w:val="ListLabel 1428"/>
    <w:qFormat/>
    <w:rsid w:val="000B7027"/>
    <w:rPr>
      <w:rFonts w:ascii="Calibri" w:hAnsi="Calibri" w:cs="Vrinda"/>
      <w:sz w:val="22"/>
    </w:rPr>
  </w:style>
  <w:style w:type="character" w:customStyle="1" w:styleId="ListLabel1429">
    <w:name w:val="ListLabel 1429"/>
    <w:qFormat/>
    <w:rsid w:val="000B7027"/>
    <w:rPr>
      <w:rFonts w:ascii="Calibri" w:hAnsi="Calibri" w:cs="Vrinda"/>
      <w:sz w:val="22"/>
    </w:rPr>
  </w:style>
  <w:style w:type="character" w:customStyle="1" w:styleId="ListLabel1430">
    <w:name w:val="ListLabel 1430"/>
    <w:qFormat/>
    <w:rsid w:val="000B7027"/>
    <w:rPr>
      <w:rFonts w:ascii="Calibri" w:hAnsi="Calibri" w:cs="Vrinda"/>
      <w:sz w:val="22"/>
    </w:rPr>
  </w:style>
  <w:style w:type="character" w:customStyle="1" w:styleId="ListLabel1431">
    <w:name w:val="ListLabel 1431"/>
    <w:qFormat/>
    <w:rsid w:val="000B7027"/>
    <w:rPr>
      <w:rFonts w:cs="Courier New"/>
    </w:rPr>
  </w:style>
  <w:style w:type="character" w:customStyle="1" w:styleId="ListLabel1432">
    <w:name w:val="ListLabel 1432"/>
    <w:qFormat/>
    <w:rsid w:val="000B7027"/>
    <w:rPr>
      <w:rFonts w:cs="Wingdings"/>
    </w:rPr>
  </w:style>
  <w:style w:type="character" w:customStyle="1" w:styleId="ListLabel1433">
    <w:name w:val="ListLabel 1433"/>
    <w:qFormat/>
    <w:rsid w:val="000B7027"/>
    <w:rPr>
      <w:rFonts w:cs="Symbol"/>
    </w:rPr>
  </w:style>
  <w:style w:type="character" w:customStyle="1" w:styleId="ListLabel1434">
    <w:name w:val="ListLabel 1434"/>
    <w:qFormat/>
    <w:rsid w:val="000B7027"/>
    <w:rPr>
      <w:rFonts w:cs="Courier New"/>
    </w:rPr>
  </w:style>
  <w:style w:type="character" w:customStyle="1" w:styleId="ListLabel1435">
    <w:name w:val="ListLabel 1435"/>
    <w:qFormat/>
    <w:rsid w:val="000B7027"/>
    <w:rPr>
      <w:rFonts w:cs="Wingdings"/>
    </w:rPr>
  </w:style>
  <w:style w:type="character" w:customStyle="1" w:styleId="ListLabel1436">
    <w:name w:val="ListLabel 1436"/>
    <w:qFormat/>
    <w:rsid w:val="000B7027"/>
    <w:rPr>
      <w:rFonts w:cs="Symbol"/>
    </w:rPr>
  </w:style>
  <w:style w:type="character" w:customStyle="1" w:styleId="ListLabel1437">
    <w:name w:val="ListLabel 1437"/>
    <w:qFormat/>
    <w:rsid w:val="000B7027"/>
    <w:rPr>
      <w:rFonts w:cs="Courier New"/>
    </w:rPr>
  </w:style>
  <w:style w:type="character" w:customStyle="1" w:styleId="ListLabel1438">
    <w:name w:val="ListLabel 1438"/>
    <w:qFormat/>
    <w:rsid w:val="000B7027"/>
    <w:rPr>
      <w:rFonts w:cs="Wingdings"/>
    </w:rPr>
  </w:style>
  <w:style w:type="character" w:customStyle="1" w:styleId="ListLabel1439">
    <w:name w:val="ListLabel 1439"/>
    <w:qFormat/>
    <w:rsid w:val="000B7027"/>
    <w:rPr>
      <w:rFonts w:ascii="Calibri" w:hAnsi="Calibri" w:cs="Vrinda"/>
      <w:sz w:val="22"/>
    </w:rPr>
  </w:style>
  <w:style w:type="character" w:customStyle="1" w:styleId="ListLabel1440">
    <w:name w:val="ListLabel 1440"/>
    <w:qFormat/>
    <w:rsid w:val="000B7027"/>
    <w:rPr>
      <w:rFonts w:ascii="Calibri" w:hAnsi="Calibri" w:cs="Vrinda"/>
      <w:sz w:val="22"/>
    </w:rPr>
  </w:style>
  <w:style w:type="character" w:customStyle="1" w:styleId="ListLabel1441">
    <w:name w:val="ListLabel 1441"/>
    <w:qFormat/>
    <w:rsid w:val="000B7027"/>
    <w:rPr>
      <w:rFonts w:cs="Courier New"/>
    </w:rPr>
  </w:style>
  <w:style w:type="character" w:customStyle="1" w:styleId="ListLabel1442">
    <w:name w:val="ListLabel 1442"/>
    <w:qFormat/>
    <w:rsid w:val="000B7027"/>
    <w:rPr>
      <w:rFonts w:cs="Wingdings"/>
    </w:rPr>
  </w:style>
  <w:style w:type="character" w:customStyle="1" w:styleId="ListLabel1443">
    <w:name w:val="ListLabel 1443"/>
    <w:qFormat/>
    <w:rsid w:val="000B7027"/>
    <w:rPr>
      <w:rFonts w:cs="Symbol"/>
    </w:rPr>
  </w:style>
  <w:style w:type="character" w:customStyle="1" w:styleId="ListLabel1444">
    <w:name w:val="ListLabel 1444"/>
    <w:qFormat/>
    <w:rsid w:val="000B7027"/>
    <w:rPr>
      <w:rFonts w:cs="Courier New"/>
    </w:rPr>
  </w:style>
  <w:style w:type="character" w:customStyle="1" w:styleId="ListLabel1445">
    <w:name w:val="ListLabel 1445"/>
    <w:qFormat/>
    <w:rsid w:val="000B7027"/>
    <w:rPr>
      <w:rFonts w:cs="Wingdings"/>
    </w:rPr>
  </w:style>
  <w:style w:type="character" w:customStyle="1" w:styleId="ListLabel1446">
    <w:name w:val="ListLabel 1446"/>
    <w:qFormat/>
    <w:rsid w:val="000B7027"/>
    <w:rPr>
      <w:rFonts w:cs="Symbol"/>
    </w:rPr>
  </w:style>
  <w:style w:type="character" w:customStyle="1" w:styleId="ListLabel1447">
    <w:name w:val="ListLabel 1447"/>
    <w:qFormat/>
    <w:rsid w:val="000B7027"/>
    <w:rPr>
      <w:rFonts w:cs="Courier New"/>
    </w:rPr>
  </w:style>
  <w:style w:type="character" w:customStyle="1" w:styleId="ListLabel1448">
    <w:name w:val="ListLabel 1448"/>
    <w:qFormat/>
    <w:rsid w:val="000B7027"/>
    <w:rPr>
      <w:rFonts w:cs="Wingdings"/>
    </w:rPr>
  </w:style>
  <w:style w:type="character" w:customStyle="1" w:styleId="ListLabel1449">
    <w:name w:val="ListLabel 1449"/>
    <w:qFormat/>
    <w:rsid w:val="000B7027"/>
    <w:rPr>
      <w:rFonts w:ascii="Calibri" w:hAnsi="Calibri" w:cs="Vrinda"/>
      <w:sz w:val="22"/>
    </w:rPr>
  </w:style>
  <w:style w:type="character" w:customStyle="1" w:styleId="ListLabel1450">
    <w:name w:val="ListLabel 1450"/>
    <w:qFormat/>
    <w:rsid w:val="000B7027"/>
    <w:rPr>
      <w:rFonts w:ascii="Calibri" w:hAnsi="Calibri" w:cs="Vrinda"/>
      <w:sz w:val="22"/>
    </w:rPr>
  </w:style>
  <w:style w:type="character" w:customStyle="1" w:styleId="ListLabel1451">
    <w:name w:val="ListLabel 1451"/>
    <w:qFormat/>
    <w:rsid w:val="000B7027"/>
    <w:rPr>
      <w:rFonts w:cs="Courier New"/>
    </w:rPr>
  </w:style>
  <w:style w:type="character" w:customStyle="1" w:styleId="ListLabel1452">
    <w:name w:val="ListLabel 1452"/>
    <w:qFormat/>
    <w:rsid w:val="000B7027"/>
    <w:rPr>
      <w:rFonts w:cs="Wingdings"/>
    </w:rPr>
  </w:style>
  <w:style w:type="character" w:customStyle="1" w:styleId="ListLabel1453">
    <w:name w:val="ListLabel 1453"/>
    <w:qFormat/>
    <w:rsid w:val="000B7027"/>
    <w:rPr>
      <w:rFonts w:cs="Symbol"/>
    </w:rPr>
  </w:style>
  <w:style w:type="character" w:customStyle="1" w:styleId="ListLabel1454">
    <w:name w:val="ListLabel 1454"/>
    <w:qFormat/>
    <w:rsid w:val="000B7027"/>
    <w:rPr>
      <w:rFonts w:cs="Courier New"/>
    </w:rPr>
  </w:style>
  <w:style w:type="character" w:customStyle="1" w:styleId="ListLabel1455">
    <w:name w:val="ListLabel 1455"/>
    <w:qFormat/>
    <w:rsid w:val="000B7027"/>
    <w:rPr>
      <w:rFonts w:cs="Wingdings"/>
    </w:rPr>
  </w:style>
  <w:style w:type="character" w:customStyle="1" w:styleId="ListLabel1456">
    <w:name w:val="ListLabel 1456"/>
    <w:qFormat/>
    <w:rsid w:val="000B7027"/>
    <w:rPr>
      <w:rFonts w:cs="Symbol"/>
    </w:rPr>
  </w:style>
  <w:style w:type="character" w:customStyle="1" w:styleId="ListLabel1457">
    <w:name w:val="ListLabel 1457"/>
    <w:qFormat/>
    <w:rsid w:val="000B7027"/>
    <w:rPr>
      <w:rFonts w:cs="Courier New"/>
    </w:rPr>
  </w:style>
  <w:style w:type="character" w:customStyle="1" w:styleId="ListLabel1458">
    <w:name w:val="ListLabel 1458"/>
    <w:qFormat/>
    <w:rsid w:val="000B7027"/>
    <w:rPr>
      <w:rFonts w:cs="Wingdings"/>
    </w:rPr>
  </w:style>
  <w:style w:type="character" w:customStyle="1" w:styleId="ListLabel1459">
    <w:name w:val="ListLabel 1459"/>
    <w:qFormat/>
    <w:rsid w:val="000B7027"/>
    <w:rPr>
      <w:rFonts w:ascii="Calibri" w:hAnsi="Calibri" w:cs="Vrinda"/>
      <w:sz w:val="22"/>
    </w:rPr>
  </w:style>
  <w:style w:type="character" w:customStyle="1" w:styleId="ListLabel1460">
    <w:name w:val="ListLabel 1460"/>
    <w:qFormat/>
    <w:rsid w:val="000B7027"/>
    <w:rPr>
      <w:rFonts w:ascii="Calibri" w:hAnsi="Calibri" w:cs="Vrinda"/>
      <w:sz w:val="22"/>
    </w:rPr>
  </w:style>
  <w:style w:type="character" w:customStyle="1" w:styleId="ListLabel1461">
    <w:name w:val="ListLabel 1461"/>
    <w:qFormat/>
    <w:rsid w:val="000B7027"/>
    <w:rPr>
      <w:rFonts w:cs="Courier New"/>
    </w:rPr>
  </w:style>
  <w:style w:type="character" w:customStyle="1" w:styleId="ListLabel1462">
    <w:name w:val="ListLabel 1462"/>
    <w:qFormat/>
    <w:rsid w:val="000B7027"/>
    <w:rPr>
      <w:rFonts w:cs="Wingdings"/>
    </w:rPr>
  </w:style>
  <w:style w:type="character" w:customStyle="1" w:styleId="ListLabel1463">
    <w:name w:val="ListLabel 1463"/>
    <w:qFormat/>
    <w:rsid w:val="000B7027"/>
    <w:rPr>
      <w:rFonts w:cs="Symbol"/>
    </w:rPr>
  </w:style>
  <w:style w:type="character" w:customStyle="1" w:styleId="ListLabel1464">
    <w:name w:val="ListLabel 1464"/>
    <w:qFormat/>
    <w:rsid w:val="000B7027"/>
    <w:rPr>
      <w:rFonts w:cs="Courier New"/>
    </w:rPr>
  </w:style>
  <w:style w:type="character" w:customStyle="1" w:styleId="ListLabel1465">
    <w:name w:val="ListLabel 1465"/>
    <w:qFormat/>
    <w:rsid w:val="000B7027"/>
    <w:rPr>
      <w:rFonts w:cs="Wingdings"/>
    </w:rPr>
  </w:style>
  <w:style w:type="character" w:customStyle="1" w:styleId="ListLabel1466">
    <w:name w:val="ListLabel 1466"/>
    <w:qFormat/>
    <w:rsid w:val="000B7027"/>
    <w:rPr>
      <w:rFonts w:cs="Symbol"/>
    </w:rPr>
  </w:style>
  <w:style w:type="character" w:customStyle="1" w:styleId="ListLabel1467">
    <w:name w:val="ListLabel 1467"/>
    <w:qFormat/>
    <w:rsid w:val="000B7027"/>
    <w:rPr>
      <w:rFonts w:cs="Courier New"/>
    </w:rPr>
  </w:style>
  <w:style w:type="character" w:customStyle="1" w:styleId="ListLabel1468">
    <w:name w:val="ListLabel 1468"/>
    <w:qFormat/>
    <w:rsid w:val="000B7027"/>
    <w:rPr>
      <w:rFonts w:cs="Wingdings"/>
    </w:rPr>
  </w:style>
  <w:style w:type="character" w:customStyle="1" w:styleId="ListLabel1469">
    <w:name w:val="ListLabel 1469"/>
    <w:qFormat/>
    <w:rsid w:val="000B7027"/>
    <w:rPr>
      <w:rFonts w:ascii="Calibri" w:hAnsi="Calibri" w:cs="Vrinda"/>
      <w:sz w:val="22"/>
    </w:rPr>
  </w:style>
  <w:style w:type="character" w:customStyle="1" w:styleId="ListLabel1470">
    <w:name w:val="ListLabel 1470"/>
    <w:qFormat/>
    <w:rsid w:val="000B7027"/>
    <w:rPr>
      <w:rFonts w:ascii="Calibri" w:hAnsi="Calibri" w:cs="Vrinda"/>
      <w:sz w:val="22"/>
    </w:rPr>
  </w:style>
  <w:style w:type="character" w:customStyle="1" w:styleId="ListLabel1471">
    <w:name w:val="ListLabel 1471"/>
    <w:qFormat/>
    <w:rsid w:val="000B7027"/>
    <w:rPr>
      <w:rFonts w:ascii="Calibri" w:hAnsi="Calibri" w:cs="Vrinda"/>
      <w:sz w:val="22"/>
    </w:rPr>
  </w:style>
  <w:style w:type="character" w:customStyle="1" w:styleId="ListLabel1472">
    <w:name w:val="ListLabel 1472"/>
    <w:qFormat/>
    <w:rsid w:val="000B7027"/>
    <w:rPr>
      <w:rFonts w:cs="Courier New"/>
    </w:rPr>
  </w:style>
  <w:style w:type="character" w:customStyle="1" w:styleId="ListLabel1473">
    <w:name w:val="ListLabel 1473"/>
    <w:qFormat/>
    <w:rsid w:val="000B7027"/>
    <w:rPr>
      <w:rFonts w:cs="Wingdings"/>
    </w:rPr>
  </w:style>
  <w:style w:type="character" w:customStyle="1" w:styleId="ListLabel1474">
    <w:name w:val="ListLabel 1474"/>
    <w:qFormat/>
    <w:rsid w:val="000B7027"/>
    <w:rPr>
      <w:rFonts w:cs="Symbol"/>
    </w:rPr>
  </w:style>
  <w:style w:type="character" w:customStyle="1" w:styleId="ListLabel1475">
    <w:name w:val="ListLabel 1475"/>
    <w:qFormat/>
    <w:rsid w:val="000B7027"/>
    <w:rPr>
      <w:rFonts w:cs="Courier New"/>
    </w:rPr>
  </w:style>
  <w:style w:type="character" w:customStyle="1" w:styleId="ListLabel1476">
    <w:name w:val="ListLabel 1476"/>
    <w:qFormat/>
    <w:rsid w:val="000B7027"/>
    <w:rPr>
      <w:rFonts w:cs="Wingdings"/>
    </w:rPr>
  </w:style>
  <w:style w:type="character" w:customStyle="1" w:styleId="ListLabel1477">
    <w:name w:val="ListLabel 1477"/>
    <w:qFormat/>
    <w:rsid w:val="000B7027"/>
    <w:rPr>
      <w:rFonts w:cs="Symbol"/>
    </w:rPr>
  </w:style>
  <w:style w:type="character" w:customStyle="1" w:styleId="ListLabel1478">
    <w:name w:val="ListLabel 1478"/>
    <w:qFormat/>
    <w:rsid w:val="000B7027"/>
    <w:rPr>
      <w:rFonts w:cs="Courier New"/>
    </w:rPr>
  </w:style>
  <w:style w:type="character" w:customStyle="1" w:styleId="ListLabel1479">
    <w:name w:val="ListLabel 1479"/>
    <w:qFormat/>
    <w:rsid w:val="000B7027"/>
    <w:rPr>
      <w:rFonts w:cs="Wingdings"/>
    </w:rPr>
  </w:style>
  <w:style w:type="character" w:customStyle="1" w:styleId="ListLabel1480">
    <w:name w:val="ListLabel 1480"/>
    <w:qFormat/>
    <w:rsid w:val="000B7027"/>
    <w:rPr>
      <w:rFonts w:ascii="Calibri" w:hAnsi="Calibri" w:cs="Vrinda"/>
      <w:sz w:val="22"/>
    </w:rPr>
  </w:style>
  <w:style w:type="character" w:customStyle="1" w:styleId="ListLabel1481">
    <w:name w:val="ListLabel 1481"/>
    <w:qFormat/>
    <w:rsid w:val="000B7027"/>
    <w:rPr>
      <w:rFonts w:cs="Courier New"/>
    </w:rPr>
  </w:style>
  <w:style w:type="character" w:customStyle="1" w:styleId="ListLabel1482">
    <w:name w:val="ListLabel 1482"/>
    <w:qFormat/>
    <w:rsid w:val="000B7027"/>
    <w:rPr>
      <w:rFonts w:cs="Wingdings"/>
    </w:rPr>
  </w:style>
  <w:style w:type="character" w:customStyle="1" w:styleId="ListLabel1483">
    <w:name w:val="ListLabel 1483"/>
    <w:qFormat/>
    <w:rsid w:val="000B7027"/>
    <w:rPr>
      <w:rFonts w:cs="Symbol"/>
    </w:rPr>
  </w:style>
  <w:style w:type="character" w:customStyle="1" w:styleId="ListLabel1484">
    <w:name w:val="ListLabel 1484"/>
    <w:qFormat/>
    <w:rsid w:val="000B7027"/>
    <w:rPr>
      <w:rFonts w:cs="Courier New"/>
    </w:rPr>
  </w:style>
  <w:style w:type="character" w:customStyle="1" w:styleId="ListLabel1485">
    <w:name w:val="ListLabel 1485"/>
    <w:qFormat/>
    <w:rsid w:val="000B7027"/>
    <w:rPr>
      <w:rFonts w:cs="Wingdings"/>
    </w:rPr>
  </w:style>
  <w:style w:type="character" w:customStyle="1" w:styleId="ListLabel1486">
    <w:name w:val="ListLabel 1486"/>
    <w:qFormat/>
    <w:rsid w:val="000B7027"/>
    <w:rPr>
      <w:rFonts w:cs="Symbol"/>
    </w:rPr>
  </w:style>
  <w:style w:type="character" w:customStyle="1" w:styleId="ListLabel1487">
    <w:name w:val="ListLabel 1487"/>
    <w:qFormat/>
    <w:rsid w:val="000B7027"/>
    <w:rPr>
      <w:rFonts w:cs="Courier New"/>
    </w:rPr>
  </w:style>
  <w:style w:type="character" w:customStyle="1" w:styleId="ListLabel1488">
    <w:name w:val="ListLabel 1488"/>
    <w:qFormat/>
    <w:rsid w:val="000B7027"/>
    <w:rPr>
      <w:rFonts w:cs="Wingdings"/>
    </w:rPr>
  </w:style>
  <w:style w:type="character" w:customStyle="1" w:styleId="ListLabel1489">
    <w:name w:val="ListLabel 1489"/>
    <w:qFormat/>
    <w:rsid w:val="000B7027"/>
    <w:rPr>
      <w:strike w:val="0"/>
      <w:dstrike w:val="0"/>
    </w:rPr>
  </w:style>
  <w:style w:type="character" w:customStyle="1" w:styleId="ListLabel1490">
    <w:name w:val="ListLabel 1490"/>
    <w:qFormat/>
    <w:rsid w:val="000B7027"/>
    <w:rPr>
      <w:strike w:val="0"/>
      <w:dstrike w:val="0"/>
    </w:rPr>
  </w:style>
  <w:style w:type="character" w:customStyle="1" w:styleId="ListLabel1491">
    <w:name w:val="ListLabel 1491"/>
    <w:qFormat/>
    <w:rsid w:val="000B7027"/>
    <w:rPr>
      <w:strike w:val="0"/>
      <w:dstrike w:val="0"/>
    </w:rPr>
  </w:style>
  <w:style w:type="character" w:customStyle="1" w:styleId="ListLabel1492">
    <w:name w:val="ListLabel 1492"/>
    <w:qFormat/>
    <w:rsid w:val="000B7027"/>
    <w:rPr>
      <w:strike w:val="0"/>
      <w:dstrike w:val="0"/>
    </w:rPr>
  </w:style>
  <w:style w:type="character" w:customStyle="1" w:styleId="ListLabel1493">
    <w:name w:val="ListLabel 1493"/>
    <w:qFormat/>
    <w:rsid w:val="000B7027"/>
    <w:rPr>
      <w:rFonts w:ascii="Calibri" w:hAnsi="Calibri" w:cs="Vrinda"/>
      <w:sz w:val="22"/>
    </w:rPr>
  </w:style>
  <w:style w:type="character" w:customStyle="1" w:styleId="ListLabel1494">
    <w:name w:val="ListLabel 1494"/>
    <w:qFormat/>
    <w:rsid w:val="000B7027"/>
    <w:rPr>
      <w:rFonts w:cs="Courier New"/>
    </w:rPr>
  </w:style>
  <w:style w:type="character" w:customStyle="1" w:styleId="ListLabel1495">
    <w:name w:val="ListLabel 1495"/>
    <w:qFormat/>
    <w:rsid w:val="000B7027"/>
    <w:rPr>
      <w:rFonts w:cs="Wingdings"/>
    </w:rPr>
  </w:style>
  <w:style w:type="character" w:customStyle="1" w:styleId="ListLabel1496">
    <w:name w:val="ListLabel 1496"/>
    <w:qFormat/>
    <w:rsid w:val="000B7027"/>
    <w:rPr>
      <w:rFonts w:cs="Symbol"/>
    </w:rPr>
  </w:style>
  <w:style w:type="character" w:customStyle="1" w:styleId="ListLabel1497">
    <w:name w:val="ListLabel 1497"/>
    <w:qFormat/>
    <w:rsid w:val="000B7027"/>
    <w:rPr>
      <w:rFonts w:cs="Courier New"/>
    </w:rPr>
  </w:style>
  <w:style w:type="character" w:customStyle="1" w:styleId="ListLabel1498">
    <w:name w:val="ListLabel 1498"/>
    <w:qFormat/>
    <w:rsid w:val="000B7027"/>
    <w:rPr>
      <w:rFonts w:cs="Wingdings"/>
    </w:rPr>
  </w:style>
  <w:style w:type="character" w:customStyle="1" w:styleId="ListLabel1499">
    <w:name w:val="ListLabel 1499"/>
    <w:qFormat/>
    <w:rsid w:val="000B7027"/>
    <w:rPr>
      <w:rFonts w:cs="Symbol"/>
    </w:rPr>
  </w:style>
  <w:style w:type="character" w:customStyle="1" w:styleId="ListLabel1500">
    <w:name w:val="ListLabel 1500"/>
    <w:qFormat/>
    <w:rsid w:val="000B7027"/>
    <w:rPr>
      <w:rFonts w:cs="Courier New"/>
    </w:rPr>
  </w:style>
  <w:style w:type="character" w:customStyle="1" w:styleId="ListLabel1501">
    <w:name w:val="ListLabel 1501"/>
    <w:qFormat/>
    <w:rsid w:val="000B7027"/>
    <w:rPr>
      <w:rFonts w:cs="Wingdings"/>
    </w:rPr>
  </w:style>
  <w:style w:type="character" w:customStyle="1" w:styleId="ListLabel1502">
    <w:name w:val="ListLabel 1502"/>
    <w:qFormat/>
    <w:rsid w:val="000B7027"/>
    <w:rPr>
      <w:rFonts w:ascii="Calibri" w:hAnsi="Calibri" w:cs="Vrinda"/>
      <w:b/>
      <w:sz w:val="22"/>
    </w:rPr>
  </w:style>
  <w:style w:type="character" w:customStyle="1" w:styleId="ListLabel1503">
    <w:name w:val="ListLabel 1503"/>
    <w:qFormat/>
    <w:rsid w:val="000B7027"/>
    <w:rPr>
      <w:rFonts w:cs="Courier New"/>
    </w:rPr>
  </w:style>
  <w:style w:type="character" w:customStyle="1" w:styleId="ListLabel1504">
    <w:name w:val="ListLabel 1504"/>
    <w:qFormat/>
    <w:rsid w:val="000B7027"/>
    <w:rPr>
      <w:rFonts w:cs="Wingdings"/>
    </w:rPr>
  </w:style>
  <w:style w:type="character" w:customStyle="1" w:styleId="ListLabel1505">
    <w:name w:val="ListLabel 1505"/>
    <w:qFormat/>
    <w:rsid w:val="000B7027"/>
    <w:rPr>
      <w:rFonts w:cs="Symbol"/>
    </w:rPr>
  </w:style>
  <w:style w:type="character" w:customStyle="1" w:styleId="ListLabel1506">
    <w:name w:val="ListLabel 1506"/>
    <w:qFormat/>
    <w:rsid w:val="000B7027"/>
    <w:rPr>
      <w:rFonts w:cs="Courier New"/>
    </w:rPr>
  </w:style>
  <w:style w:type="character" w:customStyle="1" w:styleId="ListLabel1507">
    <w:name w:val="ListLabel 1507"/>
    <w:qFormat/>
    <w:rsid w:val="000B7027"/>
    <w:rPr>
      <w:rFonts w:cs="Wingdings"/>
    </w:rPr>
  </w:style>
  <w:style w:type="character" w:customStyle="1" w:styleId="ListLabel1508">
    <w:name w:val="ListLabel 1508"/>
    <w:qFormat/>
    <w:rsid w:val="000B7027"/>
    <w:rPr>
      <w:rFonts w:cs="Symbol"/>
    </w:rPr>
  </w:style>
  <w:style w:type="character" w:customStyle="1" w:styleId="ListLabel1509">
    <w:name w:val="ListLabel 1509"/>
    <w:qFormat/>
    <w:rsid w:val="000B7027"/>
    <w:rPr>
      <w:rFonts w:cs="Courier New"/>
    </w:rPr>
  </w:style>
  <w:style w:type="character" w:customStyle="1" w:styleId="ListLabel1510">
    <w:name w:val="ListLabel 1510"/>
    <w:qFormat/>
    <w:rsid w:val="000B7027"/>
    <w:rPr>
      <w:rFonts w:cs="Wingdings"/>
    </w:rPr>
  </w:style>
  <w:style w:type="character" w:customStyle="1" w:styleId="ListLabel1511">
    <w:name w:val="ListLabel 1511"/>
    <w:qFormat/>
    <w:rsid w:val="000B7027"/>
    <w:rPr>
      <w:rFonts w:ascii="Calibri" w:hAnsi="Calibri" w:cs="Calibri"/>
      <w:sz w:val="22"/>
    </w:rPr>
  </w:style>
  <w:style w:type="character" w:customStyle="1" w:styleId="ListLabel1512">
    <w:name w:val="ListLabel 1512"/>
    <w:qFormat/>
    <w:rsid w:val="000B7027"/>
    <w:rPr>
      <w:rFonts w:cs="Courier New"/>
    </w:rPr>
  </w:style>
  <w:style w:type="character" w:customStyle="1" w:styleId="ListLabel1513">
    <w:name w:val="ListLabel 1513"/>
    <w:qFormat/>
    <w:rsid w:val="000B7027"/>
    <w:rPr>
      <w:rFonts w:cs="Wingdings"/>
    </w:rPr>
  </w:style>
  <w:style w:type="character" w:customStyle="1" w:styleId="ListLabel1514">
    <w:name w:val="ListLabel 1514"/>
    <w:qFormat/>
    <w:rsid w:val="000B7027"/>
    <w:rPr>
      <w:rFonts w:cs="Symbol"/>
    </w:rPr>
  </w:style>
  <w:style w:type="character" w:customStyle="1" w:styleId="ListLabel1515">
    <w:name w:val="ListLabel 1515"/>
    <w:qFormat/>
    <w:rsid w:val="000B7027"/>
    <w:rPr>
      <w:rFonts w:cs="Courier New"/>
    </w:rPr>
  </w:style>
  <w:style w:type="character" w:customStyle="1" w:styleId="ListLabel1516">
    <w:name w:val="ListLabel 1516"/>
    <w:qFormat/>
    <w:rsid w:val="000B7027"/>
    <w:rPr>
      <w:rFonts w:cs="Wingdings"/>
    </w:rPr>
  </w:style>
  <w:style w:type="character" w:customStyle="1" w:styleId="ListLabel1517">
    <w:name w:val="ListLabel 1517"/>
    <w:qFormat/>
    <w:rsid w:val="000B7027"/>
    <w:rPr>
      <w:rFonts w:cs="Symbol"/>
    </w:rPr>
  </w:style>
  <w:style w:type="character" w:customStyle="1" w:styleId="ListLabel1518">
    <w:name w:val="ListLabel 1518"/>
    <w:qFormat/>
    <w:rsid w:val="000B7027"/>
    <w:rPr>
      <w:rFonts w:cs="Courier New"/>
    </w:rPr>
  </w:style>
  <w:style w:type="character" w:customStyle="1" w:styleId="ListLabel1519">
    <w:name w:val="ListLabel 1519"/>
    <w:qFormat/>
    <w:rsid w:val="000B7027"/>
    <w:rPr>
      <w:rFonts w:cs="Wingdings"/>
    </w:rPr>
  </w:style>
  <w:style w:type="character" w:customStyle="1" w:styleId="ListLabel1520">
    <w:name w:val="ListLabel 1520"/>
    <w:qFormat/>
    <w:rsid w:val="000B7027"/>
    <w:rPr>
      <w:rFonts w:ascii="Calibri" w:hAnsi="Calibri" w:cs="Calibri"/>
      <w:sz w:val="22"/>
    </w:rPr>
  </w:style>
  <w:style w:type="character" w:customStyle="1" w:styleId="ListLabel1521">
    <w:name w:val="ListLabel 1521"/>
    <w:qFormat/>
    <w:rsid w:val="000B7027"/>
    <w:rPr>
      <w:rFonts w:cs="Courier New"/>
    </w:rPr>
  </w:style>
  <w:style w:type="character" w:customStyle="1" w:styleId="ListLabel1522">
    <w:name w:val="ListLabel 1522"/>
    <w:qFormat/>
    <w:rsid w:val="000B7027"/>
    <w:rPr>
      <w:rFonts w:cs="Wingdings"/>
    </w:rPr>
  </w:style>
  <w:style w:type="character" w:customStyle="1" w:styleId="ListLabel1523">
    <w:name w:val="ListLabel 1523"/>
    <w:qFormat/>
    <w:rsid w:val="000B7027"/>
    <w:rPr>
      <w:rFonts w:cs="Symbol"/>
    </w:rPr>
  </w:style>
  <w:style w:type="character" w:customStyle="1" w:styleId="ListLabel1524">
    <w:name w:val="ListLabel 1524"/>
    <w:qFormat/>
    <w:rsid w:val="000B7027"/>
    <w:rPr>
      <w:rFonts w:cs="Courier New"/>
    </w:rPr>
  </w:style>
  <w:style w:type="character" w:customStyle="1" w:styleId="ListLabel1525">
    <w:name w:val="ListLabel 1525"/>
    <w:qFormat/>
    <w:rsid w:val="000B7027"/>
    <w:rPr>
      <w:rFonts w:cs="Wingdings"/>
    </w:rPr>
  </w:style>
  <w:style w:type="character" w:customStyle="1" w:styleId="ListLabel1526">
    <w:name w:val="ListLabel 1526"/>
    <w:qFormat/>
    <w:rsid w:val="000B7027"/>
    <w:rPr>
      <w:rFonts w:cs="Symbol"/>
    </w:rPr>
  </w:style>
  <w:style w:type="character" w:customStyle="1" w:styleId="ListLabel1527">
    <w:name w:val="ListLabel 1527"/>
    <w:qFormat/>
    <w:rsid w:val="000B7027"/>
    <w:rPr>
      <w:rFonts w:cs="Courier New"/>
    </w:rPr>
  </w:style>
  <w:style w:type="character" w:customStyle="1" w:styleId="ListLabel1528">
    <w:name w:val="ListLabel 1528"/>
    <w:qFormat/>
    <w:rsid w:val="000B7027"/>
    <w:rPr>
      <w:rFonts w:cs="Wingdings"/>
    </w:rPr>
  </w:style>
  <w:style w:type="character" w:customStyle="1" w:styleId="ListLabel1529">
    <w:name w:val="ListLabel 1529"/>
    <w:qFormat/>
    <w:rsid w:val="000B7027"/>
    <w:rPr>
      <w:rFonts w:ascii="Calibri" w:hAnsi="Calibri" w:cs="Calibri"/>
      <w:sz w:val="22"/>
    </w:rPr>
  </w:style>
  <w:style w:type="character" w:customStyle="1" w:styleId="ListLabel1530">
    <w:name w:val="ListLabel 1530"/>
    <w:qFormat/>
    <w:rsid w:val="000B7027"/>
    <w:rPr>
      <w:rFonts w:cs="Courier New"/>
    </w:rPr>
  </w:style>
  <w:style w:type="character" w:customStyle="1" w:styleId="ListLabel1531">
    <w:name w:val="ListLabel 1531"/>
    <w:qFormat/>
    <w:rsid w:val="000B7027"/>
    <w:rPr>
      <w:rFonts w:cs="Wingdings"/>
    </w:rPr>
  </w:style>
  <w:style w:type="character" w:customStyle="1" w:styleId="ListLabel1532">
    <w:name w:val="ListLabel 1532"/>
    <w:qFormat/>
    <w:rsid w:val="000B7027"/>
    <w:rPr>
      <w:rFonts w:cs="Symbol"/>
    </w:rPr>
  </w:style>
  <w:style w:type="character" w:customStyle="1" w:styleId="ListLabel1533">
    <w:name w:val="ListLabel 1533"/>
    <w:qFormat/>
    <w:rsid w:val="000B7027"/>
    <w:rPr>
      <w:rFonts w:cs="Courier New"/>
    </w:rPr>
  </w:style>
  <w:style w:type="character" w:customStyle="1" w:styleId="ListLabel1534">
    <w:name w:val="ListLabel 1534"/>
    <w:qFormat/>
    <w:rsid w:val="000B7027"/>
    <w:rPr>
      <w:rFonts w:cs="Wingdings"/>
    </w:rPr>
  </w:style>
  <w:style w:type="character" w:customStyle="1" w:styleId="ListLabel1535">
    <w:name w:val="ListLabel 1535"/>
    <w:qFormat/>
    <w:rsid w:val="000B7027"/>
    <w:rPr>
      <w:rFonts w:cs="Symbol"/>
    </w:rPr>
  </w:style>
  <w:style w:type="character" w:customStyle="1" w:styleId="ListLabel1536">
    <w:name w:val="ListLabel 1536"/>
    <w:qFormat/>
    <w:rsid w:val="000B7027"/>
    <w:rPr>
      <w:rFonts w:cs="Courier New"/>
    </w:rPr>
  </w:style>
  <w:style w:type="character" w:customStyle="1" w:styleId="ListLabel1537">
    <w:name w:val="ListLabel 1537"/>
    <w:qFormat/>
    <w:rsid w:val="000B7027"/>
    <w:rPr>
      <w:rFonts w:cs="Wingdings"/>
    </w:rPr>
  </w:style>
  <w:style w:type="character" w:customStyle="1" w:styleId="ListLabel1538">
    <w:name w:val="ListLabel 1538"/>
    <w:qFormat/>
    <w:rsid w:val="000B7027"/>
    <w:rPr>
      <w:rFonts w:ascii="Calibri" w:hAnsi="Calibri" w:cs="Calibri"/>
      <w:sz w:val="22"/>
    </w:rPr>
  </w:style>
  <w:style w:type="character" w:customStyle="1" w:styleId="ListLabel1539">
    <w:name w:val="ListLabel 1539"/>
    <w:qFormat/>
    <w:rsid w:val="000B7027"/>
    <w:rPr>
      <w:rFonts w:cs="Courier New"/>
    </w:rPr>
  </w:style>
  <w:style w:type="character" w:customStyle="1" w:styleId="ListLabel1540">
    <w:name w:val="ListLabel 1540"/>
    <w:qFormat/>
    <w:rsid w:val="000B7027"/>
    <w:rPr>
      <w:rFonts w:cs="Wingdings"/>
    </w:rPr>
  </w:style>
  <w:style w:type="character" w:customStyle="1" w:styleId="ListLabel1541">
    <w:name w:val="ListLabel 1541"/>
    <w:qFormat/>
    <w:rsid w:val="000B7027"/>
    <w:rPr>
      <w:rFonts w:cs="Symbol"/>
    </w:rPr>
  </w:style>
  <w:style w:type="character" w:customStyle="1" w:styleId="ListLabel1542">
    <w:name w:val="ListLabel 1542"/>
    <w:qFormat/>
    <w:rsid w:val="000B7027"/>
    <w:rPr>
      <w:rFonts w:cs="Courier New"/>
    </w:rPr>
  </w:style>
  <w:style w:type="character" w:customStyle="1" w:styleId="ListLabel1543">
    <w:name w:val="ListLabel 1543"/>
    <w:qFormat/>
    <w:rsid w:val="000B7027"/>
    <w:rPr>
      <w:rFonts w:cs="Wingdings"/>
    </w:rPr>
  </w:style>
  <w:style w:type="character" w:customStyle="1" w:styleId="ListLabel1544">
    <w:name w:val="ListLabel 1544"/>
    <w:qFormat/>
    <w:rsid w:val="000B7027"/>
    <w:rPr>
      <w:rFonts w:cs="Symbol"/>
    </w:rPr>
  </w:style>
  <w:style w:type="character" w:customStyle="1" w:styleId="ListLabel1545">
    <w:name w:val="ListLabel 1545"/>
    <w:qFormat/>
    <w:rsid w:val="000B7027"/>
    <w:rPr>
      <w:rFonts w:cs="Courier New"/>
    </w:rPr>
  </w:style>
  <w:style w:type="character" w:customStyle="1" w:styleId="ListLabel1546">
    <w:name w:val="ListLabel 1546"/>
    <w:qFormat/>
    <w:rsid w:val="000B7027"/>
    <w:rPr>
      <w:rFonts w:cs="Wingdings"/>
    </w:rPr>
  </w:style>
  <w:style w:type="character" w:customStyle="1" w:styleId="ListLabel1547">
    <w:name w:val="ListLabel 1547"/>
    <w:qFormat/>
    <w:rsid w:val="000B7027"/>
    <w:rPr>
      <w:rFonts w:ascii="Calibri" w:hAnsi="Calibri" w:cs="Symbol"/>
      <w:sz w:val="22"/>
    </w:rPr>
  </w:style>
  <w:style w:type="character" w:customStyle="1" w:styleId="ListLabel1548">
    <w:name w:val="ListLabel 1548"/>
    <w:qFormat/>
    <w:rsid w:val="000B7027"/>
    <w:rPr>
      <w:rFonts w:ascii="Calibri" w:hAnsi="Calibri" w:cs="Symbol"/>
      <w:sz w:val="22"/>
    </w:rPr>
  </w:style>
  <w:style w:type="character" w:customStyle="1" w:styleId="ListLabel1549">
    <w:name w:val="ListLabel 1549"/>
    <w:qFormat/>
    <w:rsid w:val="000B7027"/>
    <w:rPr>
      <w:rFonts w:ascii="Calibri" w:hAnsi="Calibri" w:cs="Calibri"/>
      <w:sz w:val="22"/>
    </w:rPr>
  </w:style>
  <w:style w:type="character" w:customStyle="1" w:styleId="ListLabel1550">
    <w:name w:val="ListLabel 1550"/>
    <w:qFormat/>
    <w:rsid w:val="000B7027"/>
    <w:rPr>
      <w:rFonts w:cs="Wingdings"/>
    </w:rPr>
  </w:style>
  <w:style w:type="character" w:customStyle="1" w:styleId="ListLabel1551">
    <w:name w:val="ListLabel 1551"/>
    <w:qFormat/>
    <w:rsid w:val="000B7027"/>
    <w:rPr>
      <w:rFonts w:cs="Symbol"/>
    </w:rPr>
  </w:style>
  <w:style w:type="character" w:customStyle="1" w:styleId="ListLabel1552">
    <w:name w:val="ListLabel 1552"/>
    <w:qFormat/>
    <w:rsid w:val="000B7027"/>
    <w:rPr>
      <w:rFonts w:cs="Courier New"/>
    </w:rPr>
  </w:style>
  <w:style w:type="character" w:customStyle="1" w:styleId="ListLabel1553">
    <w:name w:val="ListLabel 1553"/>
    <w:qFormat/>
    <w:rsid w:val="000B7027"/>
    <w:rPr>
      <w:rFonts w:cs="Wingdings"/>
    </w:rPr>
  </w:style>
  <w:style w:type="character" w:customStyle="1" w:styleId="ListLabel1554">
    <w:name w:val="ListLabel 1554"/>
    <w:qFormat/>
    <w:rsid w:val="000B7027"/>
    <w:rPr>
      <w:rFonts w:cs="Symbol"/>
    </w:rPr>
  </w:style>
  <w:style w:type="character" w:customStyle="1" w:styleId="ListLabel1555">
    <w:name w:val="ListLabel 1555"/>
    <w:qFormat/>
    <w:rsid w:val="000B7027"/>
    <w:rPr>
      <w:rFonts w:cs="Courier New"/>
    </w:rPr>
  </w:style>
  <w:style w:type="character" w:customStyle="1" w:styleId="ListLabel1556">
    <w:name w:val="ListLabel 1556"/>
    <w:qFormat/>
    <w:rsid w:val="000B7027"/>
    <w:rPr>
      <w:rFonts w:cs="Wingdings"/>
    </w:rPr>
  </w:style>
  <w:style w:type="character" w:customStyle="1" w:styleId="ListLabel1557">
    <w:name w:val="ListLabel 1557"/>
    <w:qFormat/>
    <w:rsid w:val="000B7027"/>
    <w:rPr>
      <w:rFonts w:ascii="Calibri" w:hAnsi="Calibri" w:cs="Symbol"/>
      <w:sz w:val="22"/>
    </w:rPr>
  </w:style>
  <w:style w:type="character" w:customStyle="1" w:styleId="ListLabel1558">
    <w:name w:val="ListLabel 1558"/>
    <w:qFormat/>
    <w:rsid w:val="000B7027"/>
    <w:rPr>
      <w:rFonts w:cs="Courier New"/>
    </w:rPr>
  </w:style>
  <w:style w:type="character" w:customStyle="1" w:styleId="ListLabel1559">
    <w:name w:val="ListLabel 1559"/>
    <w:qFormat/>
    <w:rsid w:val="000B7027"/>
    <w:rPr>
      <w:rFonts w:cs="Wingdings"/>
    </w:rPr>
  </w:style>
  <w:style w:type="character" w:customStyle="1" w:styleId="ListLabel1560">
    <w:name w:val="ListLabel 1560"/>
    <w:qFormat/>
    <w:rsid w:val="000B7027"/>
    <w:rPr>
      <w:rFonts w:cs="Symbol"/>
    </w:rPr>
  </w:style>
  <w:style w:type="character" w:customStyle="1" w:styleId="ListLabel1561">
    <w:name w:val="ListLabel 1561"/>
    <w:qFormat/>
    <w:rsid w:val="000B7027"/>
    <w:rPr>
      <w:rFonts w:cs="Courier New"/>
    </w:rPr>
  </w:style>
  <w:style w:type="character" w:customStyle="1" w:styleId="ListLabel1562">
    <w:name w:val="ListLabel 1562"/>
    <w:qFormat/>
    <w:rsid w:val="000B7027"/>
    <w:rPr>
      <w:rFonts w:cs="Wingdings"/>
    </w:rPr>
  </w:style>
  <w:style w:type="character" w:customStyle="1" w:styleId="ListLabel1563">
    <w:name w:val="ListLabel 1563"/>
    <w:qFormat/>
    <w:rsid w:val="000B7027"/>
    <w:rPr>
      <w:rFonts w:cs="Symbol"/>
    </w:rPr>
  </w:style>
  <w:style w:type="character" w:customStyle="1" w:styleId="ListLabel1564">
    <w:name w:val="ListLabel 1564"/>
    <w:qFormat/>
    <w:rsid w:val="000B7027"/>
    <w:rPr>
      <w:rFonts w:cs="Courier New"/>
    </w:rPr>
  </w:style>
  <w:style w:type="character" w:customStyle="1" w:styleId="ListLabel1565">
    <w:name w:val="ListLabel 1565"/>
    <w:qFormat/>
    <w:rsid w:val="000B7027"/>
    <w:rPr>
      <w:rFonts w:cs="Wingdings"/>
    </w:rPr>
  </w:style>
  <w:style w:type="character" w:customStyle="1" w:styleId="ListLabel1566">
    <w:name w:val="ListLabel 1566"/>
    <w:qFormat/>
    <w:rsid w:val="000B7027"/>
    <w:rPr>
      <w:rFonts w:ascii="Calibri" w:hAnsi="Calibri" w:cs="Symbol"/>
      <w:b/>
      <w:sz w:val="22"/>
    </w:rPr>
  </w:style>
  <w:style w:type="character" w:customStyle="1" w:styleId="ListLabel1567">
    <w:name w:val="ListLabel 1567"/>
    <w:qFormat/>
    <w:rsid w:val="000B7027"/>
    <w:rPr>
      <w:rFonts w:cs="Courier New"/>
    </w:rPr>
  </w:style>
  <w:style w:type="character" w:customStyle="1" w:styleId="ListLabel1568">
    <w:name w:val="ListLabel 1568"/>
    <w:qFormat/>
    <w:rsid w:val="000B7027"/>
    <w:rPr>
      <w:rFonts w:cs="Wingdings"/>
    </w:rPr>
  </w:style>
  <w:style w:type="character" w:customStyle="1" w:styleId="ListLabel1569">
    <w:name w:val="ListLabel 1569"/>
    <w:qFormat/>
    <w:rsid w:val="000B7027"/>
    <w:rPr>
      <w:rFonts w:cs="Symbol"/>
    </w:rPr>
  </w:style>
  <w:style w:type="character" w:customStyle="1" w:styleId="ListLabel1570">
    <w:name w:val="ListLabel 1570"/>
    <w:qFormat/>
    <w:rsid w:val="000B7027"/>
    <w:rPr>
      <w:rFonts w:cs="Courier New"/>
    </w:rPr>
  </w:style>
  <w:style w:type="character" w:customStyle="1" w:styleId="ListLabel1571">
    <w:name w:val="ListLabel 1571"/>
    <w:qFormat/>
    <w:rsid w:val="000B7027"/>
    <w:rPr>
      <w:rFonts w:cs="Wingdings"/>
    </w:rPr>
  </w:style>
  <w:style w:type="character" w:customStyle="1" w:styleId="ListLabel1572">
    <w:name w:val="ListLabel 1572"/>
    <w:qFormat/>
    <w:rsid w:val="000B7027"/>
    <w:rPr>
      <w:rFonts w:cs="Symbol"/>
    </w:rPr>
  </w:style>
  <w:style w:type="character" w:customStyle="1" w:styleId="ListLabel1573">
    <w:name w:val="ListLabel 1573"/>
    <w:qFormat/>
    <w:rsid w:val="000B7027"/>
    <w:rPr>
      <w:rFonts w:cs="Courier New"/>
    </w:rPr>
  </w:style>
  <w:style w:type="character" w:customStyle="1" w:styleId="ListLabel1574">
    <w:name w:val="ListLabel 1574"/>
    <w:qFormat/>
    <w:rsid w:val="000B7027"/>
    <w:rPr>
      <w:rFonts w:cs="Wingdings"/>
    </w:rPr>
  </w:style>
  <w:style w:type="character" w:customStyle="1" w:styleId="ListLabel1575">
    <w:name w:val="ListLabel 1575"/>
    <w:qFormat/>
    <w:rsid w:val="000B7027"/>
    <w:rPr>
      <w:rFonts w:ascii="Calibri" w:hAnsi="Calibri" w:cs="Symbol"/>
      <w:sz w:val="22"/>
    </w:rPr>
  </w:style>
  <w:style w:type="character" w:customStyle="1" w:styleId="ListLabel1576">
    <w:name w:val="ListLabel 1576"/>
    <w:qFormat/>
    <w:rsid w:val="000B7027"/>
    <w:rPr>
      <w:rFonts w:ascii="Calibri" w:hAnsi="Calibri" w:cs="Times New Roman"/>
      <w:b/>
    </w:rPr>
  </w:style>
  <w:style w:type="character" w:customStyle="1" w:styleId="ListLabel1577">
    <w:name w:val="ListLabel 1577"/>
    <w:qFormat/>
    <w:rsid w:val="000B7027"/>
    <w:rPr>
      <w:rFonts w:ascii="Calibri" w:hAnsi="Calibri" w:cs="Wingdings"/>
    </w:rPr>
  </w:style>
  <w:style w:type="character" w:customStyle="1" w:styleId="ListLabel1578">
    <w:name w:val="ListLabel 1578"/>
    <w:qFormat/>
    <w:rsid w:val="000B7027"/>
    <w:rPr>
      <w:rFonts w:cs="Symbol"/>
    </w:rPr>
  </w:style>
  <w:style w:type="character" w:customStyle="1" w:styleId="ListLabel1579">
    <w:name w:val="ListLabel 1579"/>
    <w:qFormat/>
    <w:rsid w:val="000B7027"/>
    <w:rPr>
      <w:rFonts w:cs="Times New Roman"/>
    </w:rPr>
  </w:style>
  <w:style w:type="character" w:customStyle="1" w:styleId="ListLabel1580">
    <w:name w:val="ListLabel 1580"/>
    <w:qFormat/>
    <w:rsid w:val="000B7027"/>
    <w:rPr>
      <w:rFonts w:cs="Wingdings"/>
    </w:rPr>
  </w:style>
  <w:style w:type="character" w:customStyle="1" w:styleId="ListLabel1581">
    <w:name w:val="ListLabel 1581"/>
    <w:qFormat/>
    <w:rsid w:val="000B7027"/>
    <w:rPr>
      <w:rFonts w:cs="Symbol"/>
    </w:rPr>
  </w:style>
  <w:style w:type="character" w:customStyle="1" w:styleId="ListLabel1582">
    <w:name w:val="ListLabel 1582"/>
    <w:qFormat/>
    <w:rsid w:val="000B7027"/>
    <w:rPr>
      <w:rFonts w:cs="Times New Roman"/>
    </w:rPr>
  </w:style>
  <w:style w:type="character" w:customStyle="1" w:styleId="ListLabel1583">
    <w:name w:val="ListLabel 1583"/>
    <w:qFormat/>
    <w:rsid w:val="000B7027"/>
    <w:rPr>
      <w:rFonts w:cs="Wingdings"/>
    </w:rPr>
  </w:style>
  <w:style w:type="character" w:customStyle="1" w:styleId="ListLabel1584">
    <w:name w:val="ListLabel 1584"/>
    <w:qFormat/>
    <w:rsid w:val="000B7027"/>
    <w:rPr>
      <w:rFonts w:ascii="Calibri" w:hAnsi="Calibri" w:cs="Symbol"/>
      <w:sz w:val="22"/>
    </w:rPr>
  </w:style>
  <w:style w:type="character" w:customStyle="1" w:styleId="ListLabel1585">
    <w:name w:val="ListLabel 1585"/>
    <w:qFormat/>
    <w:rsid w:val="000B7027"/>
    <w:rPr>
      <w:rFonts w:cs="Times New Roman"/>
    </w:rPr>
  </w:style>
  <w:style w:type="character" w:customStyle="1" w:styleId="ListLabel1586">
    <w:name w:val="ListLabel 1586"/>
    <w:qFormat/>
    <w:rsid w:val="000B7027"/>
    <w:rPr>
      <w:rFonts w:cs="Wingdings"/>
    </w:rPr>
  </w:style>
  <w:style w:type="character" w:customStyle="1" w:styleId="ListLabel1587">
    <w:name w:val="ListLabel 1587"/>
    <w:qFormat/>
    <w:rsid w:val="000B7027"/>
    <w:rPr>
      <w:rFonts w:cs="Symbol"/>
    </w:rPr>
  </w:style>
  <w:style w:type="character" w:customStyle="1" w:styleId="ListLabel1588">
    <w:name w:val="ListLabel 1588"/>
    <w:qFormat/>
    <w:rsid w:val="000B7027"/>
    <w:rPr>
      <w:rFonts w:cs="Times New Roman"/>
    </w:rPr>
  </w:style>
  <w:style w:type="character" w:customStyle="1" w:styleId="ListLabel1589">
    <w:name w:val="ListLabel 1589"/>
    <w:qFormat/>
    <w:rsid w:val="000B7027"/>
    <w:rPr>
      <w:rFonts w:cs="Wingdings"/>
    </w:rPr>
  </w:style>
  <w:style w:type="character" w:customStyle="1" w:styleId="ListLabel1590">
    <w:name w:val="ListLabel 1590"/>
    <w:qFormat/>
    <w:rsid w:val="000B7027"/>
    <w:rPr>
      <w:rFonts w:cs="Symbol"/>
    </w:rPr>
  </w:style>
  <w:style w:type="character" w:customStyle="1" w:styleId="ListLabel1591">
    <w:name w:val="ListLabel 1591"/>
    <w:qFormat/>
    <w:rsid w:val="000B7027"/>
    <w:rPr>
      <w:rFonts w:cs="Times New Roman"/>
    </w:rPr>
  </w:style>
  <w:style w:type="character" w:customStyle="1" w:styleId="ListLabel1592">
    <w:name w:val="ListLabel 1592"/>
    <w:qFormat/>
    <w:rsid w:val="000B7027"/>
    <w:rPr>
      <w:rFonts w:cs="Wingdings"/>
    </w:rPr>
  </w:style>
  <w:style w:type="character" w:customStyle="1" w:styleId="ListLabel1593">
    <w:name w:val="ListLabel 1593"/>
    <w:qFormat/>
    <w:rsid w:val="000B7027"/>
    <w:rPr>
      <w:rFonts w:ascii="Calibri" w:hAnsi="Calibri" w:cs="Symbol"/>
      <w:sz w:val="22"/>
    </w:rPr>
  </w:style>
  <w:style w:type="character" w:customStyle="1" w:styleId="ListLabel1594">
    <w:name w:val="ListLabel 1594"/>
    <w:qFormat/>
    <w:rsid w:val="000B7027"/>
    <w:rPr>
      <w:rFonts w:cs="Courier New"/>
    </w:rPr>
  </w:style>
  <w:style w:type="character" w:customStyle="1" w:styleId="ListLabel1595">
    <w:name w:val="ListLabel 1595"/>
    <w:qFormat/>
    <w:rsid w:val="000B7027"/>
    <w:rPr>
      <w:rFonts w:cs="Wingdings"/>
    </w:rPr>
  </w:style>
  <w:style w:type="character" w:customStyle="1" w:styleId="ListLabel1596">
    <w:name w:val="ListLabel 1596"/>
    <w:qFormat/>
    <w:rsid w:val="000B7027"/>
    <w:rPr>
      <w:rFonts w:cs="Symbol"/>
    </w:rPr>
  </w:style>
  <w:style w:type="character" w:customStyle="1" w:styleId="ListLabel1597">
    <w:name w:val="ListLabel 1597"/>
    <w:qFormat/>
    <w:rsid w:val="000B7027"/>
    <w:rPr>
      <w:rFonts w:cs="Courier New"/>
    </w:rPr>
  </w:style>
  <w:style w:type="character" w:customStyle="1" w:styleId="ListLabel1598">
    <w:name w:val="ListLabel 1598"/>
    <w:qFormat/>
    <w:rsid w:val="000B7027"/>
    <w:rPr>
      <w:rFonts w:cs="Wingdings"/>
    </w:rPr>
  </w:style>
  <w:style w:type="character" w:customStyle="1" w:styleId="ListLabel1599">
    <w:name w:val="ListLabel 1599"/>
    <w:qFormat/>
    <w:rsid w:val="000B7027"/>
    <w:rPr>
      <w:rFonts w:cs="Symbol"/>
    </w:rPr>
  </w:style>
  <w:style w:type="character" w:customStyle="1" w:styleId="ListLabel1600">
    <w:name w:val="ListLabel 1600"/>
    <w:qFormat/>
    <w:rsid w:val="000B7027"/>
    <w:rPr>
      <w:rFonts w:cs="Courier New"/>
    </w:rPr>
  </w:style>
  <w:style w:type="character" w:customStyle="1" w:styleId="ListLabel1601">
    <w:name w:val="ListLabel 1601"/>
    <w:qFormat/>
    <w:rsid w:val="000B7027"/>
    <w:rPr>
      <w:rFonts w:cs="Wingdings"/>
    </w:rPr>
  </w:style>
  <w:style w:type="character" w:customStyle="1" w:styleId="ListLabel1602">
    <w:name w:val="ListLabel 1602"/>
    <w:qFormat/>
    <w:rsid w:val="000B7027"/>
    <w:rPr>
      <w:rFonts w:ascii="Calibri" w:hAnsi="Calibri" w:cs="Symbol"/>
      <w:sz w:val="22"/>
    </w:rPr>
  </w:style>
  <w:style w:type="character" w:customStyle="1" w:styleId="ListLabel1603">
    <w:name w:val="ListLabel 1603"/>
    <w:qFormat/>
    <w:rsid w:val="000B7027"/>
    <w:rPr>
      <w:rFonts w:cs="Courier New"/>
    </w:rPr>
  </w:style>
  <w:style w:type="character" w:customStyle="1" w:styleId="ListLabel1604">
    <w:name w:val="ListLabel 1604"/>
    <w:qFormat/>
    <w:rsid w:val="000B7027"/>
    <w:rPr>
      <w:rFonts w:cs="Wingdings"/>
    </w:rPr>
  </w:style>
  <w:style w:type="character" w:customStyle="1" w:styleId="ListLabel1605">
    <w:name w:val="ListLabel 1605"/>
    <w:qFormat/>
    <w:rsid w:val="000B7027"/>
    <w:rPr>
      <w:rFonts w:cs="Symbol"/>
    </w:rPr>
  </w:style>
  <w:style w:type="character" w:customStyle="1" w:styleId="ListLabel1606">
    <w:name w:val="ListLabel 1606"/>
    <w:qFormat/>
    <w:rsid w:val="000B7027"/>
    <w:rPr>
      <w:rFonts w:cs="Courier New"/>
    </w:rPr>
  </w:style>
  <w:style w:type="character" w:customStyle="1" w:styleId="ListLabel1607">
    <w:name w:val="ListLabel 1607"/>
    <w:qFormat/>
    <w:rsid w:val="000B7027"/>
    <w:rPr>
      <w:rFonts w:cs="Wingdings"/>
    </w:rPr>
  </w:style>
  <w:style w:type="character" w:customStyle="1" w:styleId="ListLabel1608">
    <w:name w:val="ListLabel 1608"/>
    <w:qFormat/>
    <w:rsid w:val="000B7027"/>
    <w:rPr>
      <w:rFonts w:cs="Symbol"/>
    </w:rPr>
  </w:style>
  <w:style w:type="character" w:customStyle="1" w:styleId="ListLabel1609">
    <w:name w:val="ListLabel 1609"/>
    <w:qFormat/>
    <w:rsid w:val="000B7027"/>
    <w:rPr>
      <w:rFonts w:cs="Courier New"/>
    </w:rPr>
  </w:style>
  <w:style w:type="character" w:customStyle="1" w:styleId="ListLabel1610">
    <w:name w:val="ListLabel 1610"/>
    <w:qFormat/>
    <w:rsid w:val="000B7027"/>
    <w:rPr>
      <w:rFonts w:cs="Wingdings"/>
    </w:rPr>
  </w:style>
  <w:style w:type="character" w:customStyle="1" w:styleId="ListLabel1611">
    <w:name w:val="ListLabel 1611"/>
    <w:qFormat/>
    <w:rsid w:val="000B7027"/>
    <w:rPr>
      <w:rFonts w:ascii="Calibri" w:hAnsi="Calibri" w:cs="Calibri"/>
      <w:sz w:val="22"/>
    </w:rPr>
  </w:style>
  <w:style w:type="character" w:customStyle="1" w:styleId="ListLabel1612">
    <w:name w:val="ListLabel 1612"/>
    <w:qFormat/>
    <w:rsid w:val="000B7027"/>
    <w:rPr>
      <w:rFonts w:cs="Courier New"/>
    </w:rPr>
  </w:style>
  <w:style w:type="character" w:customStyle="1" w:styleId="ListLabel1613">
    <w:name w:val="ListLabel 1613"/>
    <w:qFormat/>
    <w:rsid w:val="000B7027"/>
    <w:rPr>
      <w:rFonts w:cs="Wingdings"/>
    </w:rPr>
  </w:style>
  <w:style w:type="character" w:customStyle="1" w:styleId="ListLabel1614">
    <w:name w:val="ListLabel 1614"/>
    <w:qFormat/>
    <w:rsid w:val="000B7027"/>
    <w:rPr>
      <w:rFonts w:cs="Symbol"/>
    </w:rPr>
  </w:style>
  <w:style w:type="character" w:customStyle="1" w:styleId="ListLabel1615">
    <w:name w:val="ListLabel 1615"/>
    <w:qFormat/>
    <w:rsid w:val="000B7027"/>
    <w:rPr>
      <w:rFonts w:cs="Courier New"/>
    </w:rPr>
  </w:style>
  <w:style w:type="character" w:customStyle="1" w:styleId="ListLabel1616">
    <w:name w:val="ListLabel 1616"/>
    <w:qFormat/>
    <w:rsid w:val="000B7027"/>
    <w:rPr>
      <w:rFonts w:cs="Wingdings"/>
    </w:rPr>
  </w:style>
  <w:style w:type="character" w:customStyle="1" w:styleId="ListLabel1617">
    <w:name w:val="ListLabel 1617"/>
    <w:qFormat/>
    <w:rsid w:val="000B7027"/>
    <w:rPr>
      <w:rFonts w:cs="Symbol"/>
    </w:rPr>
  </w:style>
  <w:style w:type="character" w:customStyle="1" w:styleId="ListLabel1618">
    <w:name w:val="ListLabel 1618"/>
    <w:qFormat/>
    <w:rsid w:val="000B7027"/>
    <w:rPr>
      <w:rFonts w:cs="Courier New"/>
    </w:rPr>
  </w:style>
  <w:style w:type="character" w:customStyle="1" w:styleId="ListLabel1619">
    <w:name w:val="ListLabel 1619"/>
    <w:qFormat/>
    <w:rsid w:val="000B7027"/>
    <w:rPr>
      <w:rFonts w:cs="Wingdings"/>
    </w:rPr>
  </w:style>
  <w:style w:type="character" w:customStyle="1" w:styleId="ListLabel1620">
    <w:name w:val="ListLabel 1620"/>
    <w:qFormat/>
    <w:rsid w:val="000B7027"/>
    <w:rPr>
      <w:rFonts w:ascii="Calibri" w:hAnsi="Calibri" w:cs="Calibri"/>
      <w:sz w:val="22"/>
    </w:rPr>
  </w:style>
  <w:style w:type="character" w:customStyle="1" w:styleId="ListLabel1621">
    <w:name w:val="ListLabel 1621"/>
    <w:qFormat/>
    <w:rsid w:val="000B7027"/>
    <w:rPr>
      <w:rFonts w:cs="Courier New"/>
    </w:rPr>
  </w:style>
  <w:style w:type="character" w:customStyle="1" w:styleId="ListLabel1622">
    <w:name w:val="ListLabel 1622"/>
    <w:qFormat/>
    <w:rsid w:val="000B7027"/>
    <w:rPr>
      <w:rFonts w:cs="Wingdings"/>
    </w:rPr>
  </w:style>
  <w:style w:type="character" w:customStyle="1" w:styleId="ListLabel1623">
    <w:name w:val="ListLabel 1623"/>
    <w:qFormat/>
    <w:rsid w:val="000B7027"/>
    <w:rPr>
      <w:rFonts w:cs="Symbol"/>
    </w:rPr>
  </w:style>
  <w:style w:type="character" w:customStyle="1" w:styleId="ListLabel1624">
    <w:name w:val="ListLabel 1624"/>
    <w:qFormat/>
    <w:rsid w:val="000B7027"/>
    <w:rPr>
      <w:rFonts w:cs="Courier New"/>
    </w:rPr>
  </w:style>
  <w:style w:type="character" w:customStyle="1" w:styleId="ListLabel1625">
    <w:name w:val="ListLabel 1625"/>
    <w:qFormat/>
    <w:rsid w:val="000B7027"/>
    <w:rPr>
      <w:rFonts w:cs="Wingdings"/>
    </w:rPr>
  </w:style>
  <w:style w:type="character" w:customStyle="1" w:styleId="ListLabel1626">
    <w:name w:val="ListLabel 1626"/>
    <w:qFormat/>
    <w:rsid w:val="000B7027"/>
    <w:rPr>
      <w:rFonts w:cs="Symbol"/>
    </w:rPr>
  </w:style>
  <w:style w:type="character" w:customStyle="1" w:styleId="ListLabel1627">
    <w:name w:val="ListLabel 1627"/>
    <w:qFormat/>
    <w:rsid w:val="000B7027"/>
    <w:rPr>
      <w:rFonts w:cs="Courier New"/>
    </w:rPr>
  </w:style>
  <w:style w:type="character" w:customStyle="1" w:styleId="ListLabel1628">
    <w:name w:val="ListLabel 1628"/>
    <w:qFormat/>
    <w:rsid w:val="000B7027"/>
    <w:rPr>
      <w:rFonts w:cs="Wingdings"/>
    </w:rPr>
  </w:style>
  <w:style w:type="character" w:customStyle="1" w:styleId="ListLabel1629">
    <w:name w:val="ListLabel 1629"/>
    <w:qFormat/>
    <w:rsid w:val="000B7027"/>
    <w:rPr>
      <w:rFonts w:ascii="Calibri" w:hAnsi="Calibri" w:cs="Symbol"/>
      <w:sz w:val="22"/>
    </w:rPr>
  </w:style>
  <w:style w:type="character" w:customStyle="1" w:styleId="ListLabel1630">
    <w:name w:val="ListLabel 1630"/>
    <w:qFormat/>
    <w:rsid w:val="000B7027"/>
    <w:rPr>
      <w:rFonts w:cs="Courier New"/>
    </w:rPr>
  </w:style>
  <w:style w:type="character" w:customStyle="1" w:styleId="ListLabel1631">
    <w:name w:val="ListLabel 1631"/>
    <w:qFormat/>
    <w:rsid w:val="000B7027"/>
    <w:rPr>
      <w:rFonts w:cs="Wingdings"/>
    </w:rPr>
  </w:style>
  <w:style w:type="character" w:customStyle="1" w:styleId="ListLabel1632">
    <w:name w:val="ListLabel 1632"/>
    <w:qFormat/>
    <w:rsid w:val="000B7027"/>
    <w:rPr>
      <w:rFonts w:cs="Symbol"/>
    </w:rPr>
  </w:style>
  <w:style w:type="character" w:customStyle="1" w:styleId="ListLabel1633">
    <w:name w:val="ListLabel 1633"/>
    <w:qFormat/>
    <w:rsid w:val="000B7027"/>
    <w:rPr>
      <w:rFonts w:cs="Courier New"/>
    </w:rPr>
  </w:style>
  <w:style w:type="character" w:customStyle="1" w:styleId="ListLabel1634">
    <w:name w:val="ListLabel 1634"/>
    <w:qFormat/>
    <w:rsid w:val="000B7027"/>
    <w:rPr>
      <w:rFonts w:cs="Wingdings"/>
    </w:rPr>
  </w:style>
  <w:style w:type="character" w:customStyle="1" w:styleId="ListLabel1635">
    <w:name w:val="ListLabel 1635"/>
    <w:qFormat/>
    <w:rsid w:val="000B7027"/>
    <w:rPr>
      <w:rFonts w:cs="Symbol"/>
    </w:rPr>
  </w:style>
  <w:style w:type="character" w:customStyle="1" w:styleId="ListLabel1636">
    <w:name w:val="ListLabel 1636"/>
    <w:qFormat/>
    <w:rsid w:val="000B7027"/>
    <w:rPr>
      <w:rFonts w:cs="Courier New"/>
    </w:rPr>
  </w:style>
  <w:style w:type="character" w:customStyle="1" w:styleId="ListLabel1637">
    <w:name w:val="ListLabel 1637"/>
    <w:qFormat/>
    <w:rsid w:val="000B7027"/>
    <w:rPr>
      <w:rFonts w:cs="Wingdings"/>
    </w:rPr>
  </w:style>
  <w:style w:type="character" w:customStyle="1" w:styleId="ListLabel1638">
    <w:name w:val="ListLabel 1638"/>
    <w:qFormat/>
    <w:rsid w:val="000B7027"/>
    <w:rPr>
      <w:rFonts w:ascii="Calibri" w:hAnsi="Calibri"/>
      <w:color w:val="auto"/>
      <w:sz w:val="22"/>
      <w:lang w:val="en-US"/>
    </w:rPr>
  </w:style>
  <w:style w:type="character" w:customStyle="1" w:styleId="ListLabel1639">
    <w:name w:val="ListLabel 1639"/>
    <w:qFormat/>
    <w:rsid w:val="000B7027"/>
    <w:rPr>
      <w:rFonts w:ascii="Calibri" w:hAnsi="Calibri" w:cs="Symbol"/>
      <w:sz w:val="22"/>
      <w:lang w:val="fr-FR"/>
    </w:rPr>
  </w:style>
  <w:style w:type="character" w:customStyle="1" w:styleId="ListLabel1640">
    <w:name w:val="ListLabel 1640"/>
    <w:qFormat/>
    <w:rsid w:val="000B7027"/>
    <w:rPr>
      <w:rFonts w:ascii="Calibri" w:hAnsi="Calibri" w:cs="Symbol"/>
      <w:sz w:val="22"/>
    </w:rPr>
  </w:style>
  <w:style w:type="character" w:customStyle="1" w:styleId="ListLabel1641">
    <w:name w:val="ListLabel 1641"/>
    <w:qFormat/>
    <w:rsid w:val="000B7027"/>
    <w:rPr>
      <w:rFonts w:ascii="Calibri" w:hAnsi="Calibri" w:cs="Courier New"/>
      <w:sz w:val="22"/>
    </w:rPr>
  </w:style>
  <w:style w:type="character" w:customStyle="1" w:styleId="ListLabel1642">
    <w:name w:val="ListLabel 1642"/>
    <w:qFormat/>
    <w:rsid w:val="000B7027"/>
    <w:rPr>
      <w:rFonts w:cs="Wingdings"/>
    </w:rPr>
  </w:style>
  <w:style w:type="character" w:customStyle="1" w:styleId="ListLabel1643">
    <w:name w:val="ListLabel 1643"/>
    <w:qFormat/>
    <w:rsid w:val="000B7027"/>
    <w:rPr>
      <w:rFonts w:cs="Symbol"/>
    </w:rPr>
  </w:style>
  <w:style w:type="character" w:customStyle="1" w:styleId="ListLabel1644">
    <w:name w:val="ListLabel 1644"/>
    <w:qFormat/>
    <w:rsid w:val="000B7027"/>
    <w:rPr>
      <w:rFonts w:cs="Courier New"/>
    </w:rPr>
  </w:style>
  <w:style w:type="character" w:customStyle="1" w:styleId="ListLabel1645">
    <w:name w:val="ListLabel 1645"/>
    <w:qFormat/>
    <w:rsid w:val="000B7027"/>
    <w:rPr>
      <w:rFonts w:cs="Wingdings"/>
    </w:rPr>
  </w:style>
  <w:style w:type="character" w:customStyle="1" w:styleId="ListLabel1646">
    <w:name w:val="ListLabel 1646"/>
    <w:qFormat/>
    <w:rsid w:val="000B7027"/>
    <w:rPr>
      <w:rFonts w:cs="Symbol"/>
    </w:rPr>
  </w:style>
  <w:style w:type="character" w:customStyle="1" w:styleId="ListLabel1647">
    <w:name w:val="ListLabel 1647"/>
    <w:qFormat/>
    <w:rsid w:val="000B7027"/>
    <w:rPr>
      <w:rFonts w:cs="Courier New"/>
    </w:rPr>
  </w:style>
  <w:style w:type="character" w:customStyle="1" w:styleId="ListLabel1648">
    <w:name w:val="ListLabel 1648"/>
    <w:qFormat/>
    <w:rsid w:val="000B7027"/>
    <w:rPr>
      <w:rFonts w:cs="Wingdings"/>
    </w:rPr>
  </w:style>
  <w:style w:type="character" w:customStyle="1" w:styleId="ListLabel1649">
    <w:name w:val="ListLabel 1649"/>
    <w:qFormat/>
    <w:rsid w:val="000B7027"/>
    <w:rPr>
      <w:rFonts w:ascii="Calibri" w:hAnsi="Calibri" w:cs="Symbol"/>
      <w:sz w:val="22"/>
    </w:rPr>
  </w:style>
  <w:style w:type="character" w:customStyle="1" w:styleId="ListLabel1650">
    <w:name w:val="ListLabel 1650"/>
    <w:qFormat/>
    <w:rsid w:val="000B7027"/>
    <w:rPr>
      <w:rFonts w:ascii="Calibri" w:hAnsi="Calibri" w:cs="Courier New"/>
      <w:sz w:val="22"/>
    </w:rPr>
  </w:style>
  <w:style w:type="character" w:customStyle="1" w:styleId="ListLabel1651">
    <w:name w:val="ListLabel 1651"/>
    <w:qFormat/>
    <w:rsid w:val="000B7027"/>
    <w:rPr>
      <w:rFonts w:cs="Wingdings"/>
    </w:rPr>
  </w:style>
  <w:style w:type="character" w:customStyle="1" w:styleId="ListLabel1652">
    <w:name w:val="ListLabel 1652"/>
    <w:qFormat/>
    <w:rsid w:val="000B7027"/>
    <w:rPr>
      <w:rFonts w:cs="Symbol"/>
    </w:rPr>
  </w:style>
  <w:style w:type="character" w:customStyle="1" w:styleId="ListLabel1653">
    <w:name w:val="ListLabel 1653"/>
    <w:qFormat/>
    <w:rsid w:val="000B7027"/>
    <w:rPr>
      <w:rFonts w:cs="Courier New"/>
    </w:rPr>
  </w:style>
  <w:style w:type="character" w:customStyle="1" w:styleId="ListLabel1654">
    <w:name w:val="ListLabel 1654"/>
    <w:qFormat/>
    <w:rsid w:val="000B7027"/>
    <w:rPr>
      <w:rFonts w:cs="Wingdings"/>
    </w:rPr>
  </w:style>
  <w:style w:type="character" w:customStyle="1" w:styleId="ListLabel1655">
    <w:name w:val="ListLabel 1655"/>
    <w:qFormat/>
    <w:rsid w:val="000B7027"/>
    <w:rPr>
      <w:rFonts w:cs="Symbol"/>
    </w:rPr>
  </w:style>
  <w:style w:type="character" w:customStyle="1" w:styleId="ListLabel1656">
    <w:name w:val="ListLabel 1656"/>
    <w:qFormat/>
    <w:rsid w:val="000B7027"/>
    <w:rPr>
      <w:rFonts w:cs="Courier New"/>
    </w:rPr>
  </w:style>
  <w:style w:type="character" w:customStyle="1" w:styleId="ListLabel1657">
    <w:name w:val="ListLabel 1657"/>
    <w:qFormat/>
    <w:rsid w:val="000B7027"/>
    <w:rPr>
      <w:rFonts w:cs="Wingdings"/>
    </w:rPr>
  </w:style>
  <w:style w:type="character" w:customStyle="1" w:styleId="ListLabel1658">
    <w:name w:val="ListLabel 1658"/>
    <w:qFormat/>
    <w:rsid w:val="000B7027"/>
    <w:rPr>
      <w:rFonts w:ascii="Calibri" w:hAnsi="Calibri" w:cs="Symbol"/>
      <w:sz w:val="22"/>
    </w:rPr>
  </w:style>
  <w:style w:type="character" w:customStyle="1" w:styleId="ListLabel1659">
    <w:name w:val="ListLabel 1659"/>
    <w:qFormat/>
    <w:rsid w:val="000B7027"/>
    <w:rPr>
      <w:rFonts w:cs="Courier New"/>
    </w:rPr>
  </w:style>
  <w:style w:type="character" w:customStyle="1" w:styleId="ListLabel1660">
    <w:name w:val="ListLabel 1660"/>
    <w:qFormat/>
    <w:rsid w:val="000B7027"/>
    <w:rPr>
      <w:rFonts w:cs="Wingdings"/>
    </w:rPr>
  </w:style>
  <w:style w:type="character" w:customStyle="1" w:styleId="ListLabel1661">
    <w:name w:val="ListLabel 1661"/>
    <w:qFormat/>
    <w:rsid w:val="000B7027"/>
    <w:rPr>
      <w:rFonts w:cs="Symbol"/>
    </w:rPr>
  </w:style>
  <w:style w:type="character" w:customStyle="1" w:styleId="ListLabel1662">
    <w:name w:val="ListLabel 1662"/>
    <w:qFormat/>
    <w:rsid w:val="000B7027"/>
    <w:rPr>
      <w:rFonts w:cs="Courier New"/>
    </w:rPr>
  </w:style>
  <w:style w:type="character" w:customStyle="1" w:styleId="ListLabel1663">
    <w:name w:val="ListLabel 1663"/>
    <w:qFormat/>
    <w:rsid w:val="000B7027"/>
    <w:rPr>
      <w:rFonts w:cs="Wingdings"/>
    </w:rPr>
  </w:style>
  <w:style w:type="character" w:customStyle="1" w:styleId="ListLabel1664">
    <w:name w:val="ListLabel 1664"/>
    <w:qFormat/>
    <w:rsid w:val="000B7027"/>
    <w:rPr>
      <w:rFonts w:cs="Symbol"/>
    </w:rPr>
  </w:style>
  <w:style w:type="character" w:customStyle="1" w:styleId="ListLabel1665">
    <w:name w:val="ListLabel 1665"/>
    <w:qFormat/>
    <w:rsid w:val="000B7027"/>
    <w:rPr>
      <w:rFonts w:cs="Courier New"/>
    </w:rPr>
  </w:style>
  <w:style w:type="character" w:customStyle="1" w:styleId="ListLabel1666">
    <w:name w:val="ListLabel 1666"/>
    <w:qFormat/>
    <w:rsid w:val="000B7027"/>
    <w:rPr>
      <w:rFonts w:cs="Wingdings"/>
    </w:rPr>
  </w:style>
  <w:style w:type="character" w:customStyle="1" w:styleId="ListLabel1667">
    <w:name w:val="ListLabel 1667"/>
    <w:qFormat/>
    <w:rsid w:val="000B7027"/>
    <w:rPr>
      <w:rFonts w:ascii="Calibri" w:hAnsi="Calibri" w:cs="Symbol"/>
      <w:sz w:val="22"/>
    </w:rPr>
  </w:style>
  <w:style w:type="character" w:customStyle="1" w:styleId="ListLabel1668">
    <w:name w:val="ListLabel 1668"/>
    <w:qFormat/>
    <w:rsid w:val="000B7027"/>
    <w:rPr>
      <w:rFonts w:cs="Courier New"/>
    </w:rPr>
  </w:style>
  <w:style w:type="character" w:customStyle="1" w:styleId="ListLabel1669">
    <w:name w:val="ListLabel 1669"/>
    <w:qFormat/>
    <w:rsid w:val="000B7027"/>
    <w:rPr>
      <w:rFonts w:cs="Wingdings"/>
    </w:rPr>
  </w:style>
  <w:style w:type="character" w:customStyle="1" w:styleId="ListLabel1670">
    <w:name w:val="ListLabel 1670"/>
    <w:qFormat/>
    <w:rsid w:val="000B7027"/>
    <w:rPr>
      <w:rFonts w:cs="Symbol"/>
    </w:rPr>
  </w:style>
  <w:style w:type="character" w:customStyle="1" w:styleId="ListLabel1671">
    <w:name w:val="ListLabel 1671"/>
    <w:qFormat/>
    <w:rsid w:val="000B7027"/>
    <w:rPr>
      <w:rFonts w:cs="Courier New"/>
    </w:rPr>
  </w:style>
  <w:style w:type="character" w:customStyle="1" w:styleId="ListLabel1672">
    <w:name w:val="ListLabel 1672"/>
    <w:qFormat/>
    <w:rsid w:val="000B7027"/>
    <w:rPr>
      <w:rFonts w:cs="Wingdings"/>
    </w:rPr>
  </w:style>
  <w:style w:type="character" w:customStyle="1" w:styleId="ListLabel1673">
    <w:name w:val="ListLabel 1673"/>
    <w:qFormat/>
    <w:rsid w:val="000B7027"/>
    <w:rPr>
      <w:rFonts w:cs="Symbol"/>
    </w:rPr>
  </w:style>
  <w:style w:type="character" w:customStyle="1" w:styleId="ListLabel1674">
    <w:name w:val="ListLabel 1674"/>
    <w:qFormat/>
    <w:rsid w:val="000B7027"/>
    <w:rPr>
      <w:rFonts w:cs="Courier New"/>
    </w:rPr>
  </w:style>
  <w:style w:type="character" w:customStyle="1" w:styleId="ListLabel1675">
    <w:name w:val="ListLabel 1675"/>
    <w:qFormat/>
    <w:rsid w:val="000B7027"/>
    <w:rPr>
      <w:rFonts w:cs="Wingdings"/>
    </w:rPr>
  </w:style>
  <w:style w:type="character" w:customStyle="1" w:styleId="ListLabel1676">
    <w:name w:val="ListLabel 1676"/>
    <w:qFormat/>
    <w:rsid w:val="000B7027"/>
    <w:rPr>
      <w:rFonts w:ascii="Calibri" w:hAnsi="Calibri" w:cs="Symbol"/>
      <w:sz w:val="22"/>
    </w:rPr>
  </w:style>
  <w:style w:type="character" w:customStyle="1" w:styleId="ListLabel1677">
    <w:name w:val="ListLabel 1677"/>
    <w:qFormat/>
    <w:rsid w:val="000B7027"/>
    <w:rPr>
      <w:rFonts w:cs="Courier New"/>
    </w:rPr>
  </w:style>
  <w:style w:type="character" w:customStyle="1" w:styleId="ListLabel1678">
    <w:name w:val="ListLabel 1678"/>
    <w:qFormat/>
    <w:rsid w:val="000B7027"/>
    <w:rPr>
      <w:rFonts w:cs="Wingdings"/>
    </w:rPr>
  </w:style>
  <w:style w:type="character" w:customStyle="1" w:styleId="ListLabel1679">
    <w:name w:val="ListLabel 1679"/>
    <w:qFormat/>
    <w:rsid w:val="000B7027"/>
    <w:rPr>
      <w:rFonts w:cs="Symbol"/>
    </w:rPr>
  </w:style>
  <w:style w:type="character" w:customStyle="1" w:styleId="ListLabel1680">
    <w:name w:val="ListLabel 1680"/>
    <w:qFormat/>
    <w:rsid w:val="000B7027"/>
    <w:rPr>
      <w:rFonts w:cs="Courier New"/>
    </w:rPr>
  </w:style>
  <w:style w:type="character" w:customStyle="1" w:styleId="ListLabel1681">
    <w:name w:val="ListLabel 1681"/>
    <w:qFormat/>
    <w:rsid w:val="000B7027"/>
    <w:rPr>
      <w:rFonts w:cs="Wingdings"/>
    </w:rPr>
  </w:style>
  <w:style w:type="character" w:customStyle="1" w:styleId="ListLabel1682">
    <w:name w:val="ListLabel 1682"/>
    <w:qFormat/>
    <w:rsid w:val="000B7027"/>
    <w:rPr>
      <w:rFonts w:cs="Symbol"/>
    </w:rPr>
  </w:style>
  <w:style w:type="character" w:customStyle="1" w:styleId="ListLabel1683">
    <w:name w:val="ListLabel 1683"/>
    <w:qFormat/>
    <w:rsid w:val="000B7027"/>
    <w:rPr>
      <w:rFonts w:cs="Courier New"/>
    </w:rPr>
  </w:style>
  <w:style w:type="character" w:customStyle="1" w:styleId="ListLabel1684">
    <w:name w:val="ListLabel 1684"/>
    <w:qFormat/>
    <w:rsid w:val="000B7027"/>
    <w:rPr>
      <w:rFonts w:cs="Wingdings"/>
    </w:rPr>
  </w:style>
  <w:style w:type="character" w:customStyle="1" w:styleId="ListLabel1685">
    <w:name w:val="ListLabel 1685"/>
    <w:qFormat/>
    <w:rsid w:val="000B7027"/>
    <w:rPr>
      <w:rFonts w:ascii="Calibri" w:hAnsi="Calibri" w:cs="Symbol"/>
      <w:sz w:val="22"/>
    </w:rPr>
  </w:style>
  <w:style w:type="character" w:customStyle="1" w:styleId="ListLabel1686">
    <w:name w:val="ListLabel 1686"/>
    <w:qFormat/>
    <w:rsid w:val="000B7027"/>
    <w:rPr>
      <w:rFonts w:cs="Courier New"/>
    </w:rPr>
  </w:style>
  <w:style w:type="character" w:customStyle="1" w:styleId="ListLabel1687">
    <w:name w:val="ListLabel 1687"/>
    <w:qFormat/>
    <w:rsid w:val="000B7027"/>
    <w:rPr>
      <w:rFonts w:cs="Wingdings"/>
    </w:rPr>
  </w:style>
  <w:style w:type="character" w:customStyle="1" w:styleId="ListLabel1688">
    <w:name w:val="ListLabel 1688"/>
    <w:qFormat/>
    <w:rsid w:val="000B7027"/>
    <w:rPr>
      <w:rFonts w:cs="Symbol"/>
    </w:rPr>
  </w:style>
  <w:style w:type="character" w:customStyle="1" w:styleId="ListLabel1689">
    <w:name w:val="ListLabel 1689"/>
    <w:qFormat/>
    <w:rsid w:val="000B7027"/>
    <w:rPr>
      <w:rFonts w:cs="Courier New"/>
    </w:rPr>
  </w:style>
  <w:style w:type="character" w:customStyle="1" w:styleId="ListLabel1690">
    <w:name w:val="ListLabel 1690"/>
    <w:qFormat/>
    <w:rsid w:val="000B7027"/>
    <w:rPr>
      <w:rFonts w:cs="Wingdings"/>
    </w:rPr>
  </w:style>
  <w:style w:type="character" w:customStyle="1" w:styleId="ListLabel1691">
    <w:name w:val="ListLabel 1691"/>
    <w:qFormat/>
    <w:rsid w:val="000B7027"/>
    <w:rPr>
      <w:rFonts w:cs="Symbol"/>
    </w:rPr>
  </w:style>
  <w:style w:type="character" w:customStyle="1" w:styleId="ListLabel1692">
    <w:name w:val="ListLabel 1692"/>
    <w:qFormat/>
    <w:rsid w:val="000B7027"/>
    <w:rPr>
      <w:rFonts w:cs="Courier New"/>
    </w:rPr>
  </w:style>
  <w:style w:type="character" w:customStyle="1" w:styleId="ListLabel1693">
    <w:name w:val="ListLabel 1693"/>
    <w:qFormat/>
    <w:rsid w:val="000B7027"/>
    <w:rPr>
      <w:rFonts w:cs="Wingdings"/>
    </w:rPr>
  </w:style>
  <w:style w:type="character" w:customStyle="1" w:styleId="ListLabel1694">
    <w:name w:val="ListLabel 1694"/>
    <w:qFormat/>
    <w:rsid w:val="000B7027"/>
    <w:rPr>
      <w:rFonts w:ascii="Calibri" w:hAnsi="Calibri" w:cs="Symbol"/>
      <w:sz w:val="22"/>
    </w:rPr>
  </w:style>
  <w:style w:type="character" w:customStyle="1" w:styleId="ListLabel1695">
    <w:name w:val="ListLabel 1695"/>
    <w:qFormat/>
    <w:rsid w:val="000B7027"/>
    <w:rPr>
      <w:rFonts w:cs="Courier New"/>
      <w:sz w:val="22"/>
    </w:rPr>
  </w:style>
  <w:style w:type="character" w:customStyle="1" w:styleId="ListLabel1696">
    <w:name w:val="ListLabel 1696"/>
    <w:qFormat/>
    <w:rsid w:val="000B7027"/>
    <w:rPr>
      <w:rFonts w:cs="Wingdings"/>
    </w:rPr>
  </w:style>
  <w:style w:type="character" w:customStyle="1" w:styleId="ListLabel1697">
    <w:name w:val="ListLabel 1697"/>
    <w:qFormat/>
    <w:rsid w:val="000B7027"/>
    <w:rPr>
      <w:rFonts w:cs="Symbol"/>
    </w:rPr>
  </w:style>
  <w:style w:type="character" w:customStyle="1" w:styleId="ListLabel1698">
    <w:name w:val="ListLabel 1698"/>
    <w:qFormat/>
    <w:rsid w:val="000B7027"/>
    <w:rPr>
      <w:rFonts w:cs="Courier New"/>
    </w:rPr>
  </w:style>
  <w:style w:type="character" w:customStyle="1" w:styleId="ListLabel1699">
    <w:name w:val="ListLabel 1699"/>
    <w:qFormat/>
    <w:rsid w:val="000B7027"/>
    <w:rPr>
      <w:rFonts w:cs="Wingdings"/>
    </w:rPr>
  </w:style>
  <w:style w:type="character" w:customStyle="1" w:styleId="ListLabel1700">
    <w:name w:val="ListLabel 1700"/>
    <w:qFormat/>
    <w:rsid w:val="000B7027"/>
    <w:rPr>
      <w:rFonts w:cs="Symbol"/>
    </w:rPr>
  </w:style>
  <w:style w:type="character" w:customStyle="1" w:styleId="ListLabel1701">
    <w:name w:val="ListLabel 1701"/>
    <w:qFormat/>
    <w:rsid w:val="000B7027"/>
    <w:rPr>
      <w:rFonts w:cs="Courier New"/>
    </w:rPr>
  </w:style>
  <w:style w:type="character" w:customStyle="1" w:styleId="ListLabel1702">
    <w:name w:val="ListLabel 1702"/>
    <w:qFormat/>
    <w:rsid w:val="000B7027"/>
    <w:rPr>
      <w:rFonts w:cs="Wingdings"/>
    </w:rPr>
  </w:style>
  <w:style w:type="character" w:customStyle="1" w:styleId="ListLabel1703">
    <w:name w:val="ListLabel 1703"/>
    <w:qFormat/>
    <w:rsid w:val="000B7027"/>
    <w:rPr>
      <w:rFonts w:ascii="Calibri" w:hAnsi="Calibri" w:cs="Symbol"/>
      <w:sz w:val="22"/>
    </w:rPr>
  </w:style>
  <w:style w:type="character" w:customStyle="1" w:styleId="ListLabel1704">
    <w:name w:val="ListLabel 1704"/>
    <w:qFormat/>
    <w:rsid w:val="000B7027"/>
    <w:rPr>
      <w:rFonts w:cs="Courier New"/>
    </w:rPr>
  </w:style>
  <w:style w:type="character" w:customStyle="1" w:styleId="ListLabel1705">
    <w:name w:val="ListLabel 1705"/>
    <w:qFormat/>
    <w:rsid w:val="000B7027"/>
    <w:rPr>
      <w:rFonts w:cs="Wingdings"/>
    </w:rPr>
  </w:style>
  <w:style w:type="character" w:customStyle="1" w:styleId="ListLabel1706">
    <w:name w:val="ListLabel 1706"/>
    <w:qFormat/>
    <w:rsid w:val="000B7027"/>
    <w:rPr>
      <w:rFonts w:cs="Symbol"/>
    </w:rPr>
  </w:style>
  <w:style w:type="character" w:customStyle="1" w:styleId="ListLabel1707">
    <w:name w:val="ListLabel 1707"/>
    <w:qFormat/>
    <w:rsid w:val="000B7027"/>
    <w:rPr>
      <w:rFonts w:cs="Courier New"/>
    </w:rPr>
  </w:style>
  <w:style w:type="character" w:customStyle="1" w:styleId="ListLabel1708">
    <w:name w:val="ListLabel 1708"/>
    <w:qFormat/>
    <w:rsid w:val="000B7027"/>
    <w:rPr>
      <w:rFonts w:cs="Wingdings"/>
    </w:rPr>
  </w:style>
  <w:style w:type="character" w:customStyle="1" w:styleId="ListLabel1709">
    <w:name w:val="ListLabel 1709"/>
    <w:qFormat/>
    <w:rsid w:val="000B7027"/>
    <w:rPr>
      <w:rFonts w:cs="Symbol"/>
    </w:rPr>
  </w:style>
  <w:style w:type="character" w:customStyle="1" w:styleId="ListLabel1710">
    <w:name w:val="ListLabel 1710"/>
    <w:qFormat/>
    <w:rsid w:val="000B7027"/>
    <w:rPr>
      <w:rFonts w:cs="Courier New"/>
    </w:rPr>
  </w:style>
  <w:style w:type="character" w:customStyle="1" w:styleId="ListLabel1711">
    <w:name w:val="ListLabel 1711"/>
    <w:qFormat/>
    <w:rsid w:val="000B7027"/>
    <w:rPr>
      <w:rFonts w:cs="Wingdings"/>
    </w:rPr>
  </w:style>
  <w:style w:type="character" w:customStyle="1" w:styleId="ListLabel1712">
    <w:name w:val="ListLabel 1712"/>
    <w:qFormat/>
    <w:rsid w:val="000B7027"/>
    <w:rPr>
      <w:rFonts w:ascii="Calibri" w:hAnsi="Calibri" w:cs="Times New Roman"/>
      <w:sz w:val="22"/>
    </w:rPr>
  </w:style>
  <w:style w:type="character" w:customStyle="1" w:styleId="ListLabel1713">
    <w:name w:val="ListLabel 1713"/>
    <w:qFormat/>
    <w:rsid w:val="000B7027"/>
    <w:rPr>
      <w:rFonts w:cs="Courier New"/>
    </w:rPr>
  </w:style>
  <w:style w:type="character" w:customStyle="1" w:styleId="ListLabel1714">
    <w:name w:val="ListLabel 1714"/>
    <w:qFormat/>
    <w:rsid w:val="000B7027"/>
    <w:rPr>
      <w:rFonts w:cs="Wingdings"/>
    </w:rPr>
  </w:style>
  <w:style w:type="character" w:customStyle="1" w:styleId="ListLabel1715">
    <w:name w:val="ListLabel 1715"/>
    <w:qFormat/>
    <w:rsid w:val="000B7027"/>
    <w:rPr>
      <w:rFonts w:cs="Symbol"/>
    </w:rPr>
  </w:style>
  <w:style w:type="character" w:customStyle="1" w:styleId="ListLabel1716">
    <w:name w:val="ListLabel 1716"/>
    <w:qFormat/>
    <w:rsid w:val="000B7027"/>
    <w:rPr>
      <w:rFonts w:cs="Courier New"/>
    </w:rPr>
  </w:style>
  <w:style w:type="character" w:customStyle="1" w:styleId="ListLabel1717">
    <w:name w:val="ListLabel 1717"/>
    <w:qFormat/>
    <w:rsid w:val="000B7027"/>
    <w:rPr>
      <w:rFonts w:cs="Wingdings"/>
    </w:rPr>
  </w:style>
  <w:style w:type="character" w:customStyle="1" w:styleId="ListLabel1718">
    <w:name w:val="ListLabel 1718"/>
    <w:qFormat/>
    <w:rsid w:val="000B7027"/>
    <w:rPr>
      <w:rFonts w:cs="Symbol"/>
    </w:rPr>
  </w:style>
  <w:style w:type="character" w:customStyle="1" w:styleId="ListLabel1719">
    <w:name w:val="ListLabel 1719"/>
    <w:qFormat/>
    <w:rsid w:val="000B7027"/>
    <w:rPr>
      <w:rFonts w:cs="Courier New"/>
    </w:rPr>
  </w:style>
  <w:style w:type="character" w:customStyle="1" w:styleId="ListLabel1720">
    <w:name w:val="ListLabel 1720"/>
    <w:qFormat/>
    <w:rsid w:val="000B7027"/>
    <w:rPr>
      <w:rFonts w:cs="Wingdings"/>
    </w:rPr>
  </w:style>
  <w:style w:type="character" w:customStyle="1" w:styleId="ListLabel1721">
    <w:name w:val="ListLabel 1721"/>
    <w:qFormat/>
    <w:rsid w:val="000B7027"/>
    <w:rPr>
      <w:rFonts w:ascii="Calibri" w:hAnsi="Calibri" w:cs="Symbol"/>
      <w:sz w:val="22"/>
    </w:rPr>
  </w:style>
  <w:style w:type="character" w:customStyle="1" w:styleId="ListLabel1722">
    <w:name w:val="ListLabel 1722"/>
    <w:qFormat/>
    <w:rsid w:val="000B7027"/>
    <w:rPr>
      <w:rFonts w:cs="Courier New"/>
    </w:rPr>
  </w:style>
  <w:style w:type="character" w:customStyle="1" w:styleId="ListLabel1723">
    <w:name w:val="ListLabel 1723"/>
    <w:qFormat/>
    <w:rsid w:val="000B7027"/>
    <w:rPr>
      <w:rFonts w:cs="Wingdings"/>
    </w:rPr>
  </w:style>
  <w:style w:type="character" w:customStyle="1" w:styleId="ListLabel1724">
    <w:name w:val="ListLabel 1724"/>
    <w:qFormat/>
    <w:rsid w:val="000B7027"/>
    <w:rPr>
      <w:rFonts w:cs="Symbol"/>
    </w:rPr>
  </w:style>
  <w:style w:type="character" w:customStyle="1" w:styleId="ListLabel1725">
    <w:name w:val="ListLabel 1725"/>
    <w:qFormat/>
    <w:rsid w:val="000B7027"/>
    <w:rPr>
      <w:rFonts w:cs="Courier New"/>
    </w:rPr>
  </w:style>
  <w:style w:type="character" w:customStyle="1" w:styleId="ListLabel1726">
    <w:name w:val="ListLabel 1726"/>
    <w:qFormat/>
    <w:rsid w:val="000B7027"/>
    <w:rPr>
      <w:rFonts w:cs="Wingdings"/>
    </w:rPr>
  </w:style>
  <w:style w:type="character" w:customStyle="1" w:styleId="ListLabel1727">
    <w:name w:val="ListLabel 1727"/>
    <w:qFormat/>
    <w:rsid w:val="000B7027"/>
    <w:rPr>
      <w:rFonts w:cs="Symbol"/>
    </w:rPr>
  </w:style>
  <w:style w:type="character" w:customStyle="1" w:styleId="ListLabel1728">
    <w:name w:val="ListLabel 1728"/>
    <w:qFormat/>
    <w:rsid w:val="000B7027"/>
    <w:rPr>
      <w:rFonts w:cs="Courier New"/>
    </w:rPr>
  </w:style>
  <w:style w:type="character" w:customStyle="1" w:styleId="ListLabel1729">
    <w:name w:val="ListLabel 1729"/>
    <w:qFormat/>
    <w:rsid w:val="000B7027"/>
    <w:rPr>
      <w:rFonts w:cs="Wingdings"/>
    </w:rPr>
  </w:style>
  <w:style w:type="character" w:customStyle="1" w:styleId="ListLabel1730">
    <w:name w:val="ListLabel 1730"/>
    <w:qFormat/>
    <w:rsid w:val="000B7027"/>
    <w:rPr>
      <w:rFonts w:eastAsia="Times New Roman" w:cs="Times New Roman"/>
      <w:w w:val="102"/>
      <w:sz w:val="22"/>
      <w:szCs w:val="22"/>
    </w:rPr>
  </w:style>
  <w:style w:type="character" w:customStyle="1" w:styleId="ListLabel1731">
    <w:name w:val="ListLabel 1731"/>
    <w:qFormat/>
    <w:rsid w:val="000B7027"/>
    <w:rPr>
      <w:rFonts w:cs="Times New Roman"/>
      <w:w w:val="102"/>
      <w:sz w:val="22"/>
      <w:szCs w:val="22"/>
    </w:rPr>
  </w:style>
  <w:style w:type="character" w:customStyle="1" w:styleId="ListLabel1732">
    <w:name w:val="ListLabel 1732"/>
    <w:qFormat/>
    <w:rsid w:val="000B7027"/>
    <w:rPr>
      <w:rFonts w:ascii="Calibri" w:hAnsi="Calibri" w:cs="Times New Roman"/>
      <w:w w:val="102"/>
      <w:sz w:val="22"/>
      <w:szCs w:val="22"/>
    </w:rPr>
  </w:style>
  <w:style w:type="character" w:customStyle="1" w:styleId="ListLabel1733">
    <w:name w:val="ListLabel 1733"/>
    <w:qFormat/>
    <w:rsid w:val="000B7027"/>
    <w:rPr>
      <w:rFonts w:cs="Symbol"/>
    </w:rPr>
  </w:style>
  <w:style w:type="character" w:customStyle="1" w:styleId="ListLabel1734">
    <w:name w:val="ListLabel 1734"/>
    <w:qFormat/>
    <w:rsid w:val="000B7027"/>
    <w:rPr>
      <w:rFonts w:cs="Symbol"/>
    </w:rPr>
  </w:style>
  <w:style w:type="character" w:customStyle="1" w:styleId="ListLabel1735">
    <w:name w:val="ListLabel 1735"/>
    <w:qFormat/>
    <w:rsid w:val="000B7027"/>
    <w:rPr>
      <w:rFonts w:cs="Symbol"/>
    </w:rPr>
  </w:style>
  <w:style w:type="character" w:customStyle="1" w:styleId="ListLabel1736">
    <w:name w:val="ListLabel 1736"/>
    <w:qFormat/>
    <w:rsid w:val="000B7027"/>
    <w:rPr>
      <w:rFonts w:cs="Symbol"/>
    </w:rPr>
  </w:style>
  <w:style w:type="character" w:customStyle="1" w:styleId="ListLabel1737">
    <w:name w:val="ListLabel 1737"/>
    <w:qFormat/>
    <w:rsid w:val="000B7027"/>
    <w:rPr>
      <w:rFonts w:cs="Symbol"/>
    </w:rPr>
  </w:style>
  <w:style w:type="character" w:customStyle="1" w:styleId="ListLabel1738">
    <w:name w:val="ListLabel 1738"/>
    <w:qFormat/>
    <w:rsid w:val="000B7027"/>
    <w:rPr>
      <w:rFonts w:cs="Symbol"/>
    </w:rPr>
  </w:style>
  <w:style w:type="character" w:customStyle="1" w:styleId="ListLabel1739">
    <w:name w:val="ListLabel 1739"/>
    <w:qFormat/>
    <w:rsid w:val="000B7027"/>
    <w:rPr>
      <w:rFonts w:ascii="Calibri" w:hAnsi="Calibri" w:cs="Symbol"/>
      <w:sz w:val="22"/>
    </w:rPr>
  </w:style>
  <w:style w:type="character" w:customStyle="1" w:styleId="ListLabel1740">
    <w:name w:val="ListLabel 1740"/>
    <w:qFormat/>
    <w:rsid w:val="000B7027"/>
    <w:rPr>
      <w:rFonts w:cs="Courier New"/>
    </w:rPr>
  </w:style>
  <w:style w:type="character" w:customStyle="1" w:styleId="ListLabel1741">
    <w:name w:val="ListLabel 1741"/>
    <w:qFormat/>
    <w:rsid w:val="000B7027"/>
    <w:rPr>
      <w:rFonts w:cs="Wingdings"/>
    </w:rPr>
  </w:style>
  <w:style w:type="character" w:customStyle="1" w:styleId="ListLabel1742">
    <w:name w:val="ListLabel 1742"/>
    <w:qFormat/>
    <w:rsid w:val="000B7027"/>
    <w:rPr>
      <w:rFonts w:cs="Symbol"/>
    </w:rPr>
  </w:style>
  <w:style w:type="character" w:customStyle="1" w:styleId="ListLabel1743">
    <w:name w:val="ListLabel 1743"/>
    <w:qFormat/>
    <w:rsid w:val="000B7027"/>
    <w:rPr>
      <w:rFonts w:cs="Courier New"/>
    </w:rPr>
  </w:style>
  <w:style w:type="character" w:customStyle="1" w:styleId="ListLabel1744">
    <w:name w:val="ListLabel 1744"/>
    <w:qFormat/>
    <w:rsid w:val="000B7027"/>
    <w:rPr>
      <w:rFonts w:cs="Wingdings"/>
    </w:rPr>
  </w:style>
  <w:style w:type="character" w:customStyle="1" w:styleId="ListLabel1745">
    <w:name w:val="ListLabel 1745"/>
    <w:qFormat/>
    <w:rsid w:val="000B7027"/>
    <w:rPr>
      <w:rFonts w:cs="Symbol"/>
    </w:rPr>
  </w:style>
  <w:style w:type="character" w:customStyle="1" w:styleId="ListLabel1746">
    <w:name w:val="ListLabel 1746"/>
    <w:qFormat/>
    <w:rsid w:val="000B7027"/>
    <w:rPr>
      <w:rFonts w:cs="Courier New"/>
    </w:rPr>
  </w:style>
  <w:style w:type="character" w:customStyle="1" w:styleId="ListLabel1747">
    <w:name w:val="ListLabel 1747"/>
    <w:qFormat/>
    <w:rsid w:val="000B7027"/>
    <w:rPr>
      <w:rFonts w:cs="Wingdings"/>
    </w:rPr>
  </w:style>
  <w:style w:type="character" w:customStyle="1" w:styleId="ListLabel1748">
    <w:name w:val="ListLabel 1748"/>
    <w:qFormat/>
    <w:rsid w:val="000B7027"/>
    <w:rPr>
      <w:rFonts w:ascii="Calibri" w:hAnsi="Calibri" w:cs="Symbol"/>
      <w:sz w:val="22"/>
    </w:rPr>
  </w:style>
  <w:style w:type="character" w:customStyle="1" w:styleId="ListLabel1749">
    <w:name w:val="ListLabel 1749"/>
    <w:qFormat/>
    <w:rsid w:val="000B7027"/>
    <w:rPr>
      <w:rFonts w:cs="Courier New"/>
    </w:rPr>
  </w:style>
  <w:style w:type="character" w:customStyle="1" w:styleId="ListLabel1750">
    <w:name w:val="ListLabel 1750"/>
    <w:qFormat/>
    <w:rsid w:val="000B7027"/>
    <w:rPr>
      <w:rFonts w:cs="Wingdings"/>
    </w:rPr>
  </w:style>
  <w:style w:type="character" w:customStyle="1" w:styleId="ListLabel1751">
    <w:name w:val="ListLabel 1751"/>
    <w:qFormat/>
    <w:rsid w:val="000B7027"/>
    <w:rPr>
      <w:rFonts w:cs="Symbol"/>
    </w:rPr>
  </w:style>
  <w:style w:type="character" w:customStyle="1" w:styleId="ListLabel1752">
    <w:name w:val="ListLabel 1752"/>
    <w:qFormat/>
    <w:rsid w:val="000B7027"/>
    <w:rPr>
      <w:rFonts w:cs="Courier New"/>
    </w:rPr>
  </w:style>
  <w:style w:type="character" w:customStyle="1" w:styleId="ListLabel1753">
    <w:name w:val="ListLabel 1753"/>
    <w:qFormat/>
    <w:rsid w:val="000B7027"/>
    <w:rPr>
      <w:rFonts w:cs="Wingdings"/>
    </w:rPr>
  </w:style>
  <w:style w:type="character" w:customStyle="1" w:styleId="ListLabel1754">
    <w:name w:val="ListLabel 1754"/>
    <w:qFormat/>
    <w:rsid w:val="000B7027"/>
    <w:rPr>
      <w:rFonts w:cs="Symbol"/>
    </w:rPr>
  </w:style>
  <w:style w:type="character" w:customStyle="1" w:styleId="ListLabel1755">
    <w:name w:val="ListLabel 1755"/>
    <w:qFormat/>
    <w:rsid w:val="000B7027"/>
    <w:rPr>
      <w:rFonts w:cs="Courier New"/>
    </w:rPr>
  </w:style>
  <w:style w:type="character" w:customStyle="1" w:styleId="ListLabel1756">
    <w:name w:val="ListLabel 1756"/>
    <w:qFormat/>
    <w:rsid w:val="000B7027"/>
    <w:rPr>
      <w:rFonts w:cs="Wingdings"/>
    </w:rPr>
  </w:style>
  <w:style w:type="character" w:customStyle="1" w:styleId="ListLabel1757">
    <w:name w:val="ListLabel 1757"/>
    <w:qFormat/>
    <w:rsid w:val="000B7027"/>
    <w:rPr>
      <w:rFonts w:asciiTheme="minorHAnsi" w:hAnsiTheme="minorHAnsi" w:cs="Calibri"/>
      <w:sz w:val="22"/>
    </w:rPr>
  </w:style>
  <w:style w:type="character" w:customStyle="1" w:styleId="ListLabel1758">
    <w:name w:val="ListLabel 1758"/>
    <w:qFormat/>
    <w:rsid w:val="000B7027"/>
  </w:style>
  <w:style w:type="character" w:customStyle="1" w:styleId="ListLabel1759">
    <w:name w:val="ListLabel 1759"/>
    <w:qFormat/>
    <w:rsid w:val="000B7027"/>
    <w:rPr>
      <w:rFonts w:asciiTheme="minorHAnsi" w:hAnsiTheme="minorHAnsi" w:cstheme="minorHAnsi"/>
      <w:sz w:val="22"/>
    </w:rPr>
  </w:style>
  <w:style w:type="character" w:customStyle="1" w:styleId="ListLabel1760">
    <w:name w:val="ListLabel 1760"/>
    <w:qFormat/>
    <w:rsid w:val="000B7027"/>
    <w:rPr>
      <w:rFonts w:asciiTheme="minorHAnsi" w:hAnsiTheme="minorHAnsi" w:cstheme="minorHAnsi"/>
      <w:sz w:val="22"/>
      <w:szCs w:val="22"/>
    </w:rPr>
  </w:style>
  <w:style w:type="character" w:customStyle="1" w:styleId="ListLabel1761">
    <w:name w:val="ListLabel 1761"/>
    <w:qFormat/>
    <w:rsid w:val="000B7027"/>
    <w:rPr>
      <w:rFonts w:asciiTheme="minorHAnsi" w:eastAsia="Calibri" w:hAnsiTheme="minorHAnsi" w:cstheme="minorHAnsi"/>
      <w:sz w:val="22"/>
      <w:lang w:eastAsia="en-US"/>
    </w:rPr>
  </w:style>
  <w:style w:type="paragraph" w:styleId="Nagwek">
    <w:name w:val="header"/>
    <w:basedOn w:val="Normalny"/>
    <w:next w:val="Tekstpodstawow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link w:val="TekstpodstawowyZnak"/>
    <w:uiPriority w:val="1"/>
    <w:qFormat/>
    <w:rsid w:val="001F642E"/>
    <w:pPr>
      <w:widowControl w:val="0"/>
      <w:spacing w:after="0" w:line="240" w:lineRule="auto"/>
      <w:ind w:left="0" w:right="0" w:firstLine="0"/>
      <w:jc w:val="left"/>
    </w:pPr>
    <w:rPr>
      <w:rFonts w:ascii="Calibri Light" w:eastAsia="Calibri Light" w:hAnsi="Calibri Light" w:cs="Calibri Light"/>
      <w:color w:val="auto"/>
      <w:sz w:val="22"/>
      <w:lang w:bidi="pl-PL"/>
    </w:rPr>
  </w:style>
  <w:style w:type="paragraph" w:styleId="Lista">
    <w:name w:val="List"/>
    <w:basedOn w:val="Tekstpodstawowy"/>
    <w:rsid w:val="000B7027"/>
    <w:rPr>
      <w:rFonts w:cs="Arial"/>
    </w:rPr>
  </w:style>
  <w:style w:type="paragraph" w:styleId="Legenda">
    <w:name w:val="caption"/>
    <w:basedOn w:val="Normalny"/>
    <w:qFormat/>
    <w:rsid w:val="000B7027"/>
    <w:pPr>
      <w:suppressLineNumbers/>
      <w:spacing w:before="120" w:after="120"/>
    </w:pPr>
    <w:rPr>
      <w:rFonts w:cs="Arial"/>
      <w:i/>
      <w:iCs/>
      <w:szCs w:val="24"/>
    </w:rPr>
  </w:style>
  <w:style w:type="paragraph" w:customStyle="1" w:styleId="Indeks">
    <w:name w:val="Indeks"/>
    <w:basedOn w:val="Normalny"/>
    <w:qFormat/>
    <w:rsid w:val="000B7027"/>
    <w:pPr>
      <w:suppressLineNumbers/>
    </w:pPr>
    <w:rPr>
      <w:rFonts w:cs="Arial"/>
    </w:rPr>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99"/>
    <w:qFormat/>
    <w:rsid w:val="00363FBD"/>
    <w:pPr>
      <w:ind w:left="720"/>
      <w:contextualSpacing/>
    </w:pPr>
  </w:style>
  <w:style w:type="paragraph" w:styleId="Bezodstpw">
    <w:name w:val="No Spacing"/>
    <w:link w:val="BezodstpwZnak"/>
    <w:uiPriority w:val="1"/>
    <w:qFormat/>
    <w:rsid w:val="00C44316"/>
    <w:rPr>
      <w:rFonts w:eastAsia="Calibri" w:cs="Times New Roman"/>
      <w:sz w:val="24"/>
      <w:lang w:eastAsia="en-US"/>
    </w:rPr>
  </w:style>
  <w:style w:type="paragraph" w:customStyle="1" w:styleId="Tabela1">
    <w:name w:val="Tabela1"/>
    <w:basedOn w:val="Normalny"/>
    <w:qFormat/>
    <w:rsid w:val="001F642E"/>
    <w:pPr>
      <w:widowControl w:val="0"/>
      <w:overflowPunct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qFormat/>
    <w:rsid w:val="001F642E"/>
    <w:pPr>
      <w:spacing w:after="0" w:line="240" w:lineRule="auto"/>
      <w:ind w:left="0" w:right="0" w:firstLine="0"/>
      <w:jc w:val="left"/>
    </w:pPr>
    <w:rPr>
      <w:rFonts w:ascii="Arial" w:hAnsi="Arial"/>
      <w:color w:val="auto"/>
      <w:sz w:val="20"/>
      <w:szCs w:val="20"/>
    </w:rPr>
  </w:style>
  <w:style w:type="paragraph" w:customStyle="1" w:styleId="Tabela1a">
    <w:name w:val="Tabela1a"/>
    <w:basedOn w:val="Tabela1"/>
    <w:qFormat/>
    <w:rsid w:val="001F642E"/>
    <w:pPr>
      <w:ind w:left="0" w:right="57"/>
      <w:jc w:val="right"/>
    </w:pPr>
  </w:style>
  <w:style w:type="paragraph" w:styleId="Tematkomentarza">
    <w:name w:val="annotation subject"/>
    <w:basedOn w:val="Tekstkomentarza"/>
    <w:next w:val="Tekstkomentarza"/>
    <w:link w:val="TematkomentarzaZnak"/>
    <w:uiPriority w:val="99"/>
    <w:semiHidden/>
    <w:unhideWhenUsed/>
    <w:qFormat/>
    <w:rsid w:val="001F642E"/>
    <w:rPr>
      <w:b/>
      <w:bCs/>
    </w:rPr>
  </w:style>
  <w:style w:type="paragraph" w:styleId="Tekstdymka">
    <w:name w:val="Balloon Text"/>
    <w:basedOn w:val="Normalny"/>
    <w:link w:val="TekstdymkaZnak"/>
    <w:uiPriority w:val="99"/>
    <w:unhideWhenUsed/>
    <w:qFormat/>
    <w:rsid w:val="001F642E"/>
    <w:pPr>
      <w:spacing w:after="0" w:line="240" w:lineRule="auto"/>
      <w:ind w:left="0" w:right="0" w:firstLine="0"/>
      <w:jc w:val="left"/>
    </w:pPr>
    <w:rPr>
      <w:rFonts w:ascii="Tahoma" w:hAnsi="Tahoma" w:cs="Tahoma"/>
      <w:color w:val="auto"/>
      <w:sz w:val="16"/>
      <w:szCs w:val="16"/>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paragraph" w:customStyle="1" w:styleId="TableParagraph">
    <w:name w:val="Table Paragraph"/>
    <w:basedOn w:val="Normalny"/>
    <w:uiPriority w:val="1"/>
    <w:qFormat/>
    <w:rsid w:val="001F642E"/>
    <w:pPr>
      <w:widowControl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DC6A82"/>
    <w:pPr>
      <w:tabs>
        <w:tab w:val="left" w:pos="1200"/>
        <w:tab w:val="right" w:leader="dot" w:pos="9398"/>
      </w:tabs>
      <w:spacing w:after="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42600C"/>
    <w:pPr>
      <w:tabs>
        <w:tab w:val="left" w:pos="1200"/>
        <w:tab w:val="right" w:leader="dot" w:pos="9062"/>
      </w:tabs>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numPr>
        <w:numId w:val="0"/>
      </w:numPr>
      <w:spacing w:before="240"/>
      <w:ind w:left="5" w:hanging="5"/>
      <w:jc w:val="left"/>
    </w:pPr>
    <w:rPr>
      <w:rFonts w:asciiTheme="majorHAnsi" w:eastAsiaTheme="majorEastAsia" w:hAnsiTheme="majorHAnsi" w:cstheme="majorBidi"/>
      <w:b w:val="0"/>
      <w:color w:val="2F5496" w:themeColor="accent1" w:themeShade="BF"/>
      <w:sz w:val="32"/>
      <w:szCs w:val="32"/>
    </w:rPr>
  </w:style>
  <w:style w:type="paragraph" w:customStyle="1" w:styleId="Tekstkomentarza1">
    <w:name w:val="Tekst komentarza1"/>
    <w:basedOn w:val="Normalny"/>
    <w:qFormat/>
    <w:rsid w:val="001F642E"/>
    <w:pPr>
      <w:suppressAutoHyphens/>
      <w:spacing w:after="0" w:line="240" w:lineRule="auto"/>
      <w:ind w:left="0" w:right="0" w:firstLine="0"/>
      <w:jc w:val="left"/>
    </w:pPr>
    <w:rPr>
      <w:color w:val="auto"/>
      <w:sz w:val="20"/>
      <w:szCs w:val="24"/>
      <w:lang w:eastAsia="ar-SA"/>
    </w:rPr>
  </w:style>
  <w:style w:type="paragraph" w:styleId="Tekstprzypisudolnego">
    <w:name w:val="footnote text"/>
    <w:aliases w:val="Podrozdział,Footnote,Podrozdzia3"/>
    <w:basedOn w:val="Normalny"/>
    <w:link w:val="TekstprzypisudolnegoZnak"/>
    <w:uiPriority w:val="99"/>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paragraph" w:customStyle="1" w:styleId="Domylnie">
    <w:name w:val="Domyślnie"/>
    <w:qFormat/>
    <w:rsid w:val="00F3276D"/>
    <w:pPr>
      <w:widowControl w:val="0"/>
      <w:tabs>
        <w:tab w:val="left" w:pos="708"/>
      </w:tabs>
      <w:suppressAutoHyphens/>
      <w:spacing w:after="200" w:line="276" w:lineRule="auto"/>
    </w:pPr>
    <w:rPr>
      <w:rFonts w:eastAsia="Times New Roman" w:cs="Times New Roman"/>
      <w:sz w:val="24"/>
      <w:lang w:val="en-US" w:eastAsia="en-US" w:bidi="en-US"/>
    </w:rPr>
  </w:style>
  <w:style w:type="paragraph" w:styleId="Tekstpodstawowywcity">
    <w:name w:val="Body Text Indent"/>
    <w:basedOn w:val="Normalny"/>
    <w:link w:val="TekstpodstawowywcityZnak"/>
    <w:unhideWhenUsed/>
    <w:rsid w:val="007801A6"/>
    <w:pPr>
      <w:spacing w:after="120"/>
      <w:ind w:left="283"/>
    </w:pPr>
  </w:style>
  <w:style w:type="paragraph" w:styleId="Tekstpodstawowy3">
    <w:name w:val="Body Text 3"/>
    <w:basedOn w:val="Normalny"/>
    <w:link w:val="Tekstpodstawowy3Znak"/>
    <w:uiPriority w:val="99"/>
    <w:semiHidden/>
    <w:unhideWhenUsed/>
    <w:qFormat/>
    <w:rsid w:val="00A72319"/>
    <w:pPr>
      <w:spacing w:after="120"/>
    </w:pPr>
    <w:rPr>
      <w:sz w:val="16"/>
      <w:szCs w:val="16"/>
    </w:rPr>
  </w:style>
  <w:style w:type="paragraph" w:customStyle="1" w:styleId="Default">
    <w:name w:val="Default"/>
    <w:qFormat/>
    <w:rsid w:val="000D753C"/>
    <w:rPr>
      <w:rFonts w:ascii="Arial" w:eastAsia="Times New Roman" w:hAnsi="Arial" w:cs="Arial"/>
      <w:color w:val="000000"/>
      <w:sz w:val="24"/>
      <w:szCs w:val="24"/>
    </w:rPr>
  </w:style>
  <w:style w:type="paragraph" w:styleId="NormalnyWeb">
    <w:name w:val="Normal (Web)"/>
    <w:basedOn w:val="Normalny"/>
    <w:uiPriority w:val="99"/>
    <w:unhideWhenUsed/>
    <w:qFormat/>
    <w:rsid w:val="00063A16"/>
    <w:pPr>
      <w:spacing w:beforeAutospacing="1" w:afterAutospacing="1" w:line="240" w:lineRule="auto"/>
      <w:ind w:left="0" w:right="0" w:firstLine="0"/>
      <w:jc w:val="left"/>
    </w:pPr>
    <w:rPr>
      <w:rFonts w:ascii="Calibri" w:eastAsiaTheme="minorHAnsi" w:hAnsi="Calibri" w:cs="Calibri"/>
      <w:sz w:val="22"/>
    </w:rPr>
  </w:style>
  <w:style w:type="paragraph" w:customStyle="1" w:styleId="dtn">
    <w:name w:val="dtn"/>
    <w:basedOn w:val="Normalny"/>
    <w:qFormat/>
    <w:rsid w:val="00A4039B"/>
    <w:pPr>
      <w:spacing w:beforeAutospacing="1" w:afterAutospacing="1" w:line="240" w:lineRule="auto"/>
      <w:ind w:left="0" w:right="0" w:firstLine="0"/>
      <w:jc w:val="left"/>
    </w:pPr>
    <w:rPr>
      <w:color w:val="auto"/>
      <w:szCs w:val="24"/>
    </w:rPr>
  </w:style>
  <w:style w:type="paragraph" w:customStyle="1" w:styleId="dtz">
    <w:name w:val="dtz"/>
    <w:basedOn w:val="Normalny"/>
    <w:qFormat/>
    <w:rsid w:val="00A4039B"/>
    <w:pPr>
      <w:spacing w:beforeAutospacing="1" w:afterAutospacing="1" w:line="240" w:lineRule="auto"/>
      <w:ind w:left="0" w:right="0" w:firstLine="0"/>
      <w:jc w:val="left"/>
    </w:pPr>
    <w:rPr>
      <w:color w:val="auto"/>
      <w:szCs w:val="24"/>
    </w:rPr>
  </w:style>
  <w:style w:type="paragraph" w:customStyle="1" w:styleId="dtu">
    <w:name w:val="dtu"/>
    <w:basedOn w:val="Normalny"/>
    <w:qFormat/>
    <w:rsid w:val="00A4039B"/>
    <w:pPr>
      <w:spacing w:beforeAutospacing="1" w:afterAutospacing="1" w:line="240" w:lineRule="auto"/>
      <w:ind w:left="0" w:right="0" w:firstLine="0"/>
      <w:jc w:val="left"/>
    </w:pPr>
    <w:rPr>
      <w:color w:val="auto"/>
      <w:szCs w:val="24"/>
    </w:rPr>
  </w:style>
  <w:style w:type="paragraph" w:styleId="Poprawka">
    <w:name w:val="Revision"/>
    <w:uiPriority w:val="99"/>
    <w:semiHidden/>
    <w:qFormat/>
    <w:rsid w:val="00784E8B"/>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paragraph" w:customStyle="1" w:styleId="Znak13">
    <w:name w:val="Znak13"/>
    <w:basedOn w:val="Normalny"/>
    <w:qFormat/>
    <w:rsid w:val="00345A58"/>
    <w:pPr>
      <w:spacing w:after="160" w:line="240" w:lineRule="exact"/>
      <w:ind w:left="0" w:right="0" w:firstLine="0"/>
      <w:jc w:val="left"/>
    </w:pPr>
    <w:rPr>
      <w:rFonts w:ascii="Tahoma" w:hAnsi="Tahoma"/>
      <w:color w:val="auto"/>
      <w:sz w:val="20"/>
      <w:szCs w:val="20"/>
      <w:lang w:val="en-US" w:eastAsia="en-US"/>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paragraph" w:customStyle="1" w:styleId="Tre">
    <w:name w:val="Treść"/>
    <w:qFormat/>
    <w:rsid w:val="006B560E"/>
    <w:rPr>
      <w:rFonts w:ascii="Helvetica Neue" w:eastAsia="Arial Unicode MS" w:hAnsi="Helvetica Neue" w:cs="Arial Unicode MS"/>
      <w:color w:val="000000"/>
      <w:sz w:val="24"/>
    </w:rPr>
  </w:style>
  <w:style w:type="paragraph" w:customStyle="1" w:styleId="AKAPIT1">
    <w:name w:val="AKAPIT1"/>
    <w:basedOn w:val="Normalny"/>
    <w:qFormat/>
    <w:rsid w:val="006B560E"/>
    <w:p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spacing w:after="0" w:line="360" w:lineRule="auto"/>
      <w:ind w:right="0"/>
    </w:pPr>
    <w:rPr>
      <w:rFonts w:ascii="Calibri" w:eastAsia="Lucida Sans Unicode" w:hAnsi="Calibri"/>
      <w:color w:val="auto"/>
      <w:sz w:val="22"/>
      <w:lang w:eastAsia="ar-SA"/>
    </w:rPr>
  </w:style>
  <w:style w:type="paragraph" w:customStyle="1" w:styleId="LANSTERStandard">
    <w:name w:val="LANSTER_Standard"/>
    <w:basedOn w:val="Normalny"/>
    <w:qFormat/>
    <w:rsid w:val="006B560E"/>
    <w:pPr>
      <w:spacing w:after="120" w:line="360" w:lineRule="auto"/>
      <w:ind w:left="0" w:right="0" w:firstLine="709"/>
    </w:pPr>
    <w:rPr>
      <w:color w:val="auto"/>
      <w:szCs w:val="20"/>
    </w:rPr>
  </w:style>
  <w:style w:type="paragraph" w:customStyle="1" w:styleId="oznrodzaktutznustawalubrozporzdzenieiorganwydajcy">
    <w:name w:val="oznrodzaktutznustawalubrozporzdzenieiorganwydajcy"/>
    <w:basedOn w:val="Normalny"/>
    <w:qFormat/>
    <w:rsid w:val="003E324B"/>
    <w:pPr>
      <w:spacing w:beforeAutospacing="1" w:afterAutospacing="1" w:line="240" w:lineRule="auto"/>
      <w:ind w:left="0" w:right="0" w:firstLine="0"/>
      <w:jc w:val="left"/>
    </w:pPr>
    <w:rPr>
      <w:color w:val="auto"/>
      <w:szCs w:val="24"/>
    </w:rPr>
  </w:style>
  <w:style w:type="paragraph" w:customStyle="1" w:styleId="dataaktudatauchwalenialubwydaniaaktu">
    <w:name w:val="dataaktudatauchwalenialubwydaniaaktu"/>
    <w:basedOn w:val="Normalny"/>
    <w:qFormat/>
    <w:rsid w:val="003E324B"/>
    <w:pPr>
      <w:spacing w:beforeAutospacing="1" w:afterAutospacing="1" w:line="240" w:lineRule="auto"/>
      <w:ind w:left="0" w:right="0" w:firstLine="0"/>
      <w:jc w:val="left"/>
    </w:pPr>
    <w:rPr>
      <w:color w:val="auto"/>
      <w:szCs w:val="24"/>
    </w:rPr>
  </w:style>
  <w:style w:type="paragraph" w:customStyle="1" w:styleId="tytuaktuprzedmiotregulacjiustawylubrozporzdzenia">
    <w:name w:val="tytuaktuprzedmiotregulacjiustawylubrozporzdzenia"/>
    <w:basedOn w:val="Normalny"/>
    <w:qFormat/>
    <w:rsid w:val="003E324B"/>
    <w:pPr>
      <w:spacing w:beforeAutospacing="1" w:afterAutospacing="1" w:line="240" w:lineRule="auto"/>
      <w:ind w:left="0" w:right="0" w:firstLine="0"/>
      <w:jc w:val="left"/>
    </w:pPr>
    <w:rPr>
      <w:color w:val="auto"/>
      <w:szCs w:val="24"/>
    </w:rPr>
  </w:style>
  <w:style w:type="paragraph" w:customStyle="1" w:styleId="Akapitzlist11">
    <w:name w:val="Akapit z listą11"/>
    <w:basedOn w:val="Normalny"/>
    <w:qFormat/>
    <w:rsid w:val="002C47EF"/>
    <w:pPr>
      <w:spacing w:after="0" w:line="240" w:lineRule="auto"/>
      <w:ind w:left="720" w:right="0" w:firstLine="360"/>
      <w:jc w:val="left"/>
    </w:pPr>
    <w:rPr>
      <w:rFonts w:ascii="Calibri" w:hAnsi="Calibri"/>
      <w:color w:val="auto"/>
      <w:sz w:val="22"/>
      <w:lang w:val="en-US" w:eastAsia="en-US"/>
    </w:rPr>
  </w:style>
  <w:style w:type="paragraph" w:customStyle="1" w:styleId="Standard">
    <w:name w:val="Standard"/>
    <w:qFormat/>
    <w:rsid w:val="004323E1"/>
    <w:pPr>
      <w:suppressAutoHyphens/>
      <w:textAlignment w:val="baseline"/>
    </w:pPr>
    <w:rPr>
      <w:rFonts w:ascii="Liberation Serif" w:eastAsia="SimSun" w:hAnsi="Liberation Serif" w:cs="Mangal"/>
      <w:kern w:val="2"/>
      <w:sz w:val="24"/>
      <w:szCs w:val="24"/>
      <w:lang w:eastAsia="zh-CN" w:bidi="hi-IN"/>
    </w:rPr>
  </w:style>
  <w:style w:type="paragraph" w:customStyle="1" w:styleId="Zawartoramki">
    <w:name w:val="Zawartość ramki"/>
    <w:basedOn w:val="Normalny"/>
    <w:qFormat/>
    <w:rsid w:val="000B7027"/>
  </w:style>
  <w:style w:type="numbering" w:customStyle="1" w:styleId="Kreski">
    <w:name w:val="Kreski"/>
    <w:qFormat/>
    <w:rsid w:val="006B560E"/>
  </w:style>
  <w:style w:type="numbering" w:customStyle="1" w:styleId="Bezlisty1">
    <w:name w:val="Bez listy1"/>
    <w:uiPriority w:val="99"/>
    <w:semiHidden/>
    <w:unhideWhenUsed/>
    <w:qFormat/>
    <w:rsid w:val="004323E1"/>
  </w:style>
  <w:style w:type="numbering" w:customStyle="1" w:styleId="Bezlisty2">
    <w:name w:val="Bez listy2"/>
    <w:uiPriority w:val="99"/>
    <w:semiHidden/>
    <w:unhideWhenUsed/>
    <w:qFormat/>
    <w:rsid w:val="003E433A"/>
  </w:style>
  <w:style w:type="table" w:customStyle="1" w:styleId="Tabela-Siatka1">
    <w:name w:val="Tabela - Siatka1"/>
    <w:rsid w:val="000B7027"/>
    <w:tblPr>
      <w:tblCellMar>
        <w:top w:w="0" w:type="dxa"/>
        <w:left w:w="0" w:type="dxa"/>
        <w:bottom w:w="0" w:type="dxa"/>
        <w:right w:w="0" w:type="dxa"/>
      </w:tblCellMar>
    </w:tblPr>
  </w:style>
  <w:style w:type="table" w:customStyle="1" w:styleId="TableGrid0">
    <w:name w:val="Table Grid0"/>
    <w:basedOn w:val="Standardowy"/>
    <w:uiPriority w:val="39"/>
    <w:rsid w:val="00F3276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7A4DCE"/>
    <w:rPr>
      <w:rFonts w:eastAsiaTheme="minorHAnsi"/>
      <w:lang w:val="en-US" w:eastAsia="en-US"/>
    </w:rPr>
    <w:tblPr>
      <w:tblInd w:w="0" w:type="dxa"/>
      <w:tblCellMar>
        <w:top w:w="0" w:type="dxa"/>
        <w:left w:w="0" w:type="dxa"/>
        <w:bottom w:w="0" w:type="dxa"/>
        <w:right w:w="0" w:type="dxa"/>
      </w:tblCellMar>
    </w:tblPr>
  </w:style>
  <w:style w:type="table" w:customStyle="1" w:styleId="Tabela-Siatka6">
    <w:name w:val="Tabela - Siatka6"/>
    <w:basedOn w:val="Standardowy"/>
    <w:uiPriority w:val="39"/>
    <w:rsid w:val="009D620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
    <w:name w:val="Tabela - Elegancki4"/>
    <w:basedOn w:val="Standardowy"/>
    <w:rsid w:val="00C138B7"/>
    <w:pPr>
      <w:spacing w:before="80" w:after="80" w:line="264" w:lineRule="atLeast"/>
      <w:jc w:val="both"/>
    </w:pPr>
    <w:rPr>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pPr>
        <w:wordWrap/>
        <w:spacing w:beforeLines="0" w:afterLines="0" w:line="276" w:lineRule="auto"/>
        <w:jc w:val="center"/>
      </w:pPr>
      <w:rPr>
        <w:b/>
        <w:i w:val="0"/>
        <w:caps/>
        <w:color w:val="auto"/>
        <w:sz w:val="22"/>
      </w:rPr>
      <w:tblPr/>
      <w:tcPr>
        <w:shd w:val="clear" w:color="auto" w:fill="BFBFBF"/>
      </w:tcPr>
    </w:tblStylePr>
  </w:style>
  <w:style w:type="table" w:customStyle="1" w:styleId="Tabela-Elegancki13">
    <w:name w:val="Tabela - Elegancki13"/>
    <w:basedOn w:val="Standardowy"/>
    <w:rsid w:val="00C138B7"/>
    <w:pPr>
      <w:jc w:val="both"/>
    </w:pPr>
    <w:rPr>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pPr>
        <w:wordWrap/>
        <w:spacing w:beforeLines="0" w:afterLines="0" w:line="276" w:lineRule="auto"/>
        <w:jc w:val="center"/>
      </w:pPr>
      <w:rPr>
        <w:b/>
        <w:i w:val="0"/>
        <w:caps/>
        <w:color w:val="auto"/>
        <w:sz w:val="16"/>
      </w:rPr>
      <w:tblPr/>
      <w:tcPr>
        <w:shd w:val="clear" w:color="auto" w:fill="BFBFBF"/>
      </w:tcPr>
    </w:tblStylePr>
  </w:style>
  <w:style w:type="table" w:customStyle="1" w:styleId="Tabela-Elegancki23">
    <w:name w:val="Tabela - Elegancki23"/>
    <w:basedOn w:val="Standardowy"/>
    <w:rsid w:val="00C138B7"/>
    <w:pPr>
      <w:jc w:val="both"/>
    </w:pPr>
    <w:rPr>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pPr>
        <w:wordWrap/>
        <w:spacing w:beforeLines="0" w:afterLines="0" w:line="276" w:lineRule="auto"/>
        <w:jc w:val="center"/>
      </w:pPr>
      <w:rPr>
        <w:b/>
        <w:i w:val="0"/>
        <w:caps/>
        <w:color w:val="auto"/>
        <w:sz w:val="16"/>
      </w:rPr>
      <w:tbl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right="38"/>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Siatka11">
    <w:name w:val="Tabela - Siatka11"/>
    <w:basedOn w:val="Standardowy"/>
    <w:uiPriority w:val="39"/>
    <w:rsid w:val="009D22D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4168E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4168E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39"/>
    <w:rsid w:val="00510A0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5E3C4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3131"/>
    <w:rPr>
      <w:color w:val="0563C1" w:themeColor="hyperlink"/>
      <w:u w:val="single"/>
    </w:rPr>
  </w:style>
  <w:style w:type="character" w:styleId="Odwoanieprzypisudolnego">
    <w:name w:val="footnote reference"/>
    <w:unhideWhenUsed/>
    <w:rsid w:val="002A38DE"/>
    <w:rPr>
      <w:vertAlign w:val="superscript"/>
    </w:rPr>
  </w:style>
  <w:style w:type="numbering" w:customStyle="1" w:styleId="WW8Num27">
    <w:name w:val="WW8Num27"/>
    <w:rsid w:val="001426AD"/>
    <w:pPr>
      <w:numPr>
        <w:numId w:val="36"/>
      </w:numPr>
    </w:pPr>
  </w:style>
  <w:style w:type="character" w:customStyle="1" w:styleId="Nierozpoznanawzmianka4">
    <w:name w:val="Nierozpoznana wzmianka4"/>
    <w:basedOn w:val="Domylnaczcionkaakapitu"/>
    <w:uiPriority w:val="99"/>
    <w:semiHidden/>
    <w:unhideWhenUsed/>
    <w:rsid w:val="007C2C4E"/>
    <w:rPr>
      <w:color w:val="605E5C"/>
      <w:shd w:val="clear" w:color="auto" w:fill="E1DFDD"/>
    </w:rPr>
  </w:style>
  <w:style w:type="numbering" w:customStyle="1" w:styleId="Bezlisty3">
    <w:name w:val="Bez listy3"/>
    <w:next w:val="Bezlisty"/>
    <w:uiPriority w:val="99"/>
    <w:semiHidden/>
    <w:unhideWhenUsed/>
    <w:rsid w:val="00B4235C"/>
  </w:style>
  <w:style w:type="character" w:customStyle="1" w:styleId="WW8Num2z0">
    <w:name w:val="WW8Num2z0"/>
    <w:rsid w:val="00B4235C"/>
    <w:rPr>
      <w:sz w:val="22"/>
      <w:szCs w:val="20"/>
    </w:rPr>
  </w:style>
  <w:style w:type="character" w:customStyle="1" w:styleId="WW8Num3z0">
    <w:name w:val="WW8Num3z0"/>
    <w:rsid w:val="00B4235C"/>
    <w:rPr>
      <w:rFonts w:ascii="Wingdings" w:hAnsi="Wingdings" w:cs="Times New Roman"/>
    </w:rPr>
  </w:style>
  <w:style w:type="character" w:customStyle="1" w:styleId="WW8Num4z0">
    <w:name w:val="WW8Num4z0"/>
    <w:rsid w:val="00B4235C"/>
    <w:rPr>
      <w:rFonts w:ascii="Wingdings" w:hAnsi="Wingdings" w:cs="Symbol"/>
    </w:rPr>
  </w:style>
  <w:style w:type="character" w:customStyle="1" w:styleId="WW8Num5z0">
    <w:name w:val="WW8Num5z0"/>
    <w:rsid w:val="00B4235C"/>
  </w:style>
  <w:style w:type="character" w:customStyle="1" w:styleId="WW8Num7z0">
    <w:name w:val="WW8Num7z0"/>
    <w:rsid w:val="00B4235C"/>
    <w:rPr>
      <w:b w:val="0"/>
      <w:sz w:val="22"/>
      <w:szCs w:val="22"/>
    </w:rPr>
  </w:style>
  <w:style w:type="character" w:customStyle="1" w:styleId="WW8Num8z0">
    <w:name w:val="WW8Num8z0"/>
    <w:rsid w:val="00B4235C"/>
    <w:rPr>
      <w:bCs/>
      <w:sz w:val="22"/>
      <w:szCs w:val="22"/>
    </w:rPr>
  </w:style>
  <w:style w:type="character" w:customStyle="1" w:styleId="WW8Num11z0">
    <w:name w:val="WW8Num11z0"/>
    <w:rsid w:val="00B4235C"/>
    <w:rPr>
      <w:rFonts w:ascii="Symbol" w:hAnsi="Symbol" w:cs="Times New Roman"/>
    </w:rPr>
  </w:style>
  <w:style w:type="character" w:customStyle="1" w:styleId="WW8Num12z0">
    <w:name w:val="WW8Num12z0"/>
    <w:rsid w:val="00B4235C"/>
  </w:style>
  <w:style w:type="character" w:customStyle="1" w:styleId="WW8Num15z0">
    <w:name w:val="WW8Num15z0"/>
    <w:rsid w:val="00B4235C"/>
  </w:style>
  <w:style w:type="character" w:customStyle="1" w:styleId="WW8Num16z0">
    <w:name w:val="WW8Num16z0"/>
    <w:rsid w:val="00B4235C"/>
    <w:rPr>
      <w:b/>
      <w:bCs/>
      <w:iCs/>
      <w:sz w:val="22"/>
      <w:szCs w:val="22"/>
    </w:rPr>
  </w:style>
  <w:style w:type="character" w:customStyle="1" w:styleId="WW8Num17z0">
    <w:name w:val="WW8Num17z0"/>
    <w:rsid w:val="00B4235C"/>
  </w:style>
  <w:style w:type="character" w:customStyle="1" w:styleId="WW8Num23z0">
    <w:name w:val="WW8Num23z0"/>
    <w:rsid w:val="00B4235C"/>
    <w:rPr>
      <w:b/>
      <w:sz w:val="22"/>
      <w:szCs w:val="20"/>
    </w:rPr>
  </w:style>
  <w:style w:type="character" w:customStyle="1" w:styleId="WW8Num30z0">
    <w:name w:val="WW8Num30z0"/>
    <w:rsid w:val="00B4235C"/>
    <w:rPr>
      <w:bCs/>
      <w:sz w:val="22"/>
      <w:szCs w:val="22"/>
    </w:rPr>
  </w:style>
  <w:style w:type="character" w:customStyle="1" w:styleId="WW8Num31z1">
    <w:name w:val="WW8Num31z1"/>
    <w:rsid w:val="00B4235C"/>
  </w:style>
  <w:style w:type="character" w:customStyle="1" w:styleId="WW8Num33z1">
    <w:name w:val="WW8Num33z1"/>
    <w:rsid w:val="00B4235C"/>
  </w:style>
  <w:style w:type="character" w:customStyle="1" w:styleId="WW8Num34z0">
    <w:name w:val="WW8Num34z0"/>
    <w:rsid w:val="00B4235C"/>
    <w:rPr>
      <w:sz w:val="22"/>
    </w:rPr>
  </w:style>
  <w:style w:type="character" w:customStyle="1" w:styleId="WW8Num35z2">
    <w:name w:val="WW8Num35z2"/>
    <w:rsid w:val="00B4235C"/>
  </w:style>
  <w:style w:type="character" w:customStyle="1" w:styleId="Absatz-Standardschriftart">
    <w:name w:val="Absatz-Standardschriftart"/>
    <w:rsid w:val="00B4235C"/>
  </w:style>
  <w:style w:type="character" w:customStyle="1" w:styleId="WW8Num6z0">
    <w:name w:val="WW8Num6z0"/>
    <w:rsid w:val="00B4235C"/>
    <w:rPr>
      <w:rFonts w:ascii="Wingdings" w:hAnsi="Wingdings" w:cs="Times New Roman"/>
    </w:rPr>
  </w:style>
  <w:style w:type="character" w:customStyle="1" w:styleId="WW8Num9z0">
    <w:name w:val="WW8Num9z0"/>
    <w:rsid w:val="00B4235C"/>
    <w:rPr>
      <w:b w:val="0"/>
      <w:bCs w:val="0"/>
      <w:sz w:val="22"/>
      <w:szCs w:val="22"/>
    </w:rPr>
  </w:style>
  <w:style w:type="character" w:customStyle="1" w:styleId="WW8Num10z0">
    <w:name w:val="WW8Num10z0"/>
    <w:rsid w:val="00B4235C"/>
    <w:rPr>
      <w:rFonts w:ascii="Symbol" w:hAnsi="Symbol" w:cs="Symbol"/>
      <w:b/>
    </w:rPr>
  </w:style>
  <w:style w:type="character" w:customStyle="1" w:styleId="WW8Num13z0">
    <w:name w:val="WW8Num13z0"/>
    <w:rsid w:val="00B4235C"/>
    <w:rPr>
      <w:b/>
      <w:sz w:val="22"/>
      <w:szCs w:val="22"/>
    </w:rPr>
  </w:style>
  <w:style w:type="character" w:customStyle="1" w:styleId="WW8Num14z0">
    <w:name w:val="WW8Num14z0"/>
    <w:rsid w:val="00B4235C"/>
  </w:style>
  <w:style w:type="character" w:customStyle="1" w:styleId="WW8Num18z0">
    <w:name w:val="WW8Num18z0"/>
    <w:rsid w:val="00B4235C"/>
  </w:style>
  <w:style w:type="character" w:customStyle="1" w:styleId="WW8Num18z1">
    <w:name w:val="WW8Num18z1"/>
    <w:rsid w:val="00B4235C"/>
  </w:style>
  <w:style w:type="character" w:customStyle="1" w:styleId="WW8Num21z0">
    <w:name w:val="WW8Num21z0"/>
    <w:rsid w:val="00B4235C"/>
  </w:style>
  <w:style w:type="character" w:customStyle="1" w:styleId="WW8Num22z0">
    <w:name w:val="WW8Num22z0"/>
    <w:rsid w:val="00B4235C"/>
    <w:rPr>
      <w:b/>
      <w:bCs/>
      <w:sz w:val="22"/>
      <w:szCs w:val="22"/>
    </w:rPr>
  </w:style>
  <w:style w:type="character" w:customStyle="1" w:styleId="WW8Num24z0">
    <w:name w:val="WW8Num24z0"/>
    <w:rsid w:val="00B4235C"/>
    <w:rPr>
      <w:bCs/>
      <w:sz w:val="22"/>
      <w:szCs w:val="22"/>
    </w:rPr>
  </w:style>
  <w:style w:type="character" w:customStyle="1" w:styleId="WW8Num25z0">
    <w:name w:val="WW8Num25z0"/>
    <w:rsid w:val="00B4235C"/>
  </w:style>
  <w:style w:type="character" w:customStyle="1" w:styleId="WW8Num26z0">
    <w:name w:val="WW8Num26z0"/>
    <w:rsid w:val="00B4235C"/>
  </w:style>
  <w:style w:type="character" w:customStyle="1" w:styleId="WW8Num27z0">
    <w:name w:val="WW8Num27z0"/>
    <w:rsid w:val="00B4235C"/>
  </w:style>
  <w:style w:type="character" w:customStyle="1" w:styleId="WW8Num28z0">
    <w:name w:val="WW8Num28z0"/>
    <w:rsid w:val="00B4235C"/>
    <w:rPr>
      <w:bCs/>
      <w:sz w:val="22"/>
      <w:szCs w:val="22"/>
    </w:rPr>
  </w:style>
  <w:style w:type="character" w:customStyle="1" w:styleId="WW8Num29z0">
    <w:name w:val="WW8Num29z0"/>
    <w:rsid w:val="00B4235C"/>
    <w:rPr>
      <w:rFonts w:eastAsia="Arial"/>
      <w:b/>
      <w:bCs/>
      <w:sz w:val="22"/>
      <w:szCs w:val="22"/>
    </w:rPr>
  </w:style>
  <w:style w:type="character" w:customStyle="1" w:styleId="WW8Num31z0">
    <w:name w:val="WW8Num31z0"/>
    <w:rsid w:val="00B4235C"/>
    <w:rPr>
      <w:bCs/>
      <w:sz w:val="22"/>
      <w:szCs w:val="22"/>
    </w:rPr>
  </w:style>
  <w:style w:type="character" w:customStyle="1" w:styleId="WW8Num32z0">
    <w:name w:val="WW8Num32z0"/>
    <w:rsid w:val="00B4235C"/>
    <w:rPr>
      <w:b w:val="0"/>
      <w:bCs w:val="0"/>
      <w:sz w:val="22"/>
      <w:szCs w:val="20"/>
    </w:rPr>
  </w:style>
  <w:style w:type="character" w:customStyle="1" w:styleId="WW8Num33z2">
    <w:name w:val="WW8Num33z2"/>
    <w:rsid w:val="00B4235C"/>
  </w:style>
  <w:style w:type="character" w:customStyle="1" w:styleId="WW8Num36z0">
    <w:name w:val="WW8Num36z0"/>
    <w:rsid w:val="00B4235C"/>
  </w:style>
  <w:style w:type="character" w:customStyle="1" w:styleId="WW8Num38z0">
    <w:name w:val="WW8Num38z0"/>
    <w:rsid w:val="00B4235C"/>
    <w:rPr>
      <w:rFonts w:cs="Arial"/>
      <w:sz w:val="22"/>
      <w:szCs w:val="20"/>
    </w:rPr>
  </w:style>
  <w:style w:type="character" w:customStyle="1" w:styleId="WW8Num40z2">
    <w:name w:val="WW8Num40z2"/>
    <w:rsid w:val="00B4235C"/>
  </w:style>
  <w:style w:type="character" w:customStyle="1" w:styleId="WW8Num45z0">
    <w:name w:val="WW8Num45z0"/>
    <w:rsid w:val="00B4235C"/>
    <w:rPr>
      <w:rFonts w:cs="OpenSymbol"/>
    </w:rPr>
  </w:style>
  <w:style w:type="character" w:customStyle="1" w:styleId="WW8Num46z1">
    <w:name w:val="WW8Num46z1"/>
    <w:rsid w:val="00B4235C"/>
    <w:rPr>
      <w:rFonts w:ascii="Symbol" w:hAnsi="Symbol" w:cs="Times New Roman"/>
      <w:b w:val="0"/>
      <w:bCs w:val="0"/>
      <w:i w:val="0"/>
      <w:sz w:val="22"/>
      <w:szCs w:val="22"/>
    </w:rPr>
  </w:style>
  <w:style w:type="character" w:customStyle="1" w:styleId="WW8Num48z1">
    <w:name w:val="WW8Num48z1"/>
    <w:rsid w:val="00B4235C"/>
    <w:rPr>
      <w:rFonts w:ascii="Times New Roman" w:eastAsia="Times New Roman" w:hAnsi="Times New Roman" w:cs="Times New Roman"/>
      <w:b w:val="0"/>
    </w:rPr>
  </w:style>
  <w:style w:type="character" w:customStyle="1" w:styleId="WW8Num49z0">
    <w:name w:val="WW8Num49z0"/>
    <w:rsid w:val="00B4235C"/>
    <w:rPr>
      <w:bCs/>
      <w:sz w:val="22"/>
      <w:szCs w:val="22"/>
    </w:rPr>
  </w:style>
  <w:style w:type="character" w:customStyle="1" w:styleId="WW8Num50z2">
    <w:name w:val="WW8Num50z2"/>
    <w:rsid w:val="00B4235C"/>
    <w:rPr>
      <w:rFonts w:ascii="Wingdings" w:hAnsi="Wingdings" w:cs="Wingdings"/>
    </w:rPr>
  </w:style>
  <w:style w:type="character" w:customStyle="1" w:styleId="Domylnaczcionkaakapitu5">
    <w:name w:val="Domyślna czcionka akapitu5"/>
    <w:rsid w:val="00B4235C"/>
  </w:style>
  <w:style w:type="character" w:customStyle="1" w:styleId="WW8Num1z0">
    <w:name w:val="WW8Num1z0"/>
    <w:rsid w:val="00B4235C"/>
  </w:style>
  <w:style w:type="character" w:customStyle="1" w:styleId="WW8Num1z1">
    <w:name w:val="WW8Num1z1"/>
    <w:rsid w:val="00B4235C"/>
  </w:style>
  <w:style w:type="character" w:customStyle="1" w:styleId="WW8Num1z2">
    <w:name w:val="WW8Num1z2"/>
    <w:rsid w:val="00B4235C"/>
  </w:style>
  <w:style w:type="character" w:customStyle="1" w:styleId="WW8Num1z3">
    <w:name w:val="WW8Num1z3"/>
    <w:rsid w:val="00B4235C"/>
  </w:style>
  <w:style w:type="character" w:customStyle="1" w:styleId="WW8Num1z4">
    <w:name w:val="WW8Num1z4"/>
    <w:rsid w:val="00B4235C"/>
  </w:style>
  <w:style w:type="character" w:customStyle="1" w:styleId="WW8Num1z5">
    <w:name w:val="WW8Num1z5"/>
    <w:rsid w:val="00B4235C"/>
  </w:style>
  <w:style w:type="character" w:customStyle="1" w:styleId="WW8Num1z6">
    <w:name w:val="WW8Num1z6"/>
    <w:rsid w:val="00B4235C"/>
  </w:style>
  <w:style w:type="character" w:customStyle="1" w:styleId="WW8Num1z7">
    <w:name w:val="WW8Num1z7"/>
    <w:rsid w:val="00B4235C"/>
  </w:style>
  <w:style w:type="character" w:customStyle="1" w:styleId="WW8Num1z8">
    <w:name w:val="WW8Num1z8"/>
    <w:rsid w:val="00B4235C"/>
  </w:style>
  <w:style w:type="character" w:customStyle="1" w:styleId="WW8Num2z1">
    <w:name w:val="WW8Num2z1"/>
    <w:rsid w:val="00B4235C"/>
  </w:style>
  <w:style w:type="character" w:customStyle="1" w:styleId="WW8Num2z2">
    <w:name w:val="WW8Num2z2"/>
    <w:rsid w:val="00B4235C"/>
  </w:style>
  <w:style w:type="character" w:customStyle="1" w:styleId="WW8Num2z3">
    <w:name w:val="WW8Num2z3"/>
    <w:rsid w:val="00B4235C"/>
  </w:style>
  <w:style w:type="character" w:customStyle="1" w:styleId="WW8Num2z4">
    <w:name w:val="WW8Num2z4"/>
    <w:rsid w:val="00B4235C"/>
  </w:style>
  <w:style w:type="character" w:customStyle="1" w:styleId="WW8Num2z5">
    <w:name w:val="WW8Num2z5"/>
    <w:rsid w:val="00B4235C"/>
  </w:style>
  <w:style w:type="character" w:customStyle="1" w:styleId="WW8Num2z6">
    <w:name w:val="WW8Num2z6"/>
    <w:rsid w:val="00B4235C"/>
  </w:style>
  <w:style w:type="character" w:customStyle="1" w:styleId="WW8Num2z7">
    <w:name w:val="WW8Num2z7"/>
    <w:rsid w:val="00B4235C"/>
  </w:style>
  <w:style w:type="character" w:customStyle="1" w:styleId="WW8Num2z8">
    <w:name w:val="WW8Num2z8"/>
    <w:rsid w:val="00B4235C"/>
  </w:style>
  <w:style w:type="character" w:customStyle="1" w:styleId="WW8Num5z1">
    <w:name w:val="WW8Num5z1"/>
    <w:rsid w:val="00B4235C"/>
  </w:style>
  <w:style w:type="character" w:customStyle="1" w:styleId="WW8Num5z2">
    <w:name w:val="WW8Num5z2"/>
    <w:rsid w:val="00B4235C"/>
  </w:style>
  <w:style w:type="character" w:customStyle="1" w:styleId="WW8Num5z3">
    <w:name w:val="WW8Num5z3"/>
    <w:rsid w:val="00B4235C"/>
  </w:style>
  <w:style w:type="character" w:customStyle="1" w:styleId="WW8Num5z4">
    <w:name w:val="WW8Num5z4"/>
    <w:rsid w:val="00B4235C"/>
  </w:style>
  <w:style w:type="character" w:customStyle="1" w:styleId="WW8Num5z5">
    <w:name w:val="WW8Num5z5"/>
    <w:rsid w:val="00B4235C"/>
  </w:style>
  <w:style w:type="character" w:customStyle="1" w:styleId="WW8Num5z6">
    <w:name w:val="WW8Num5z6"/>
    <w:rsid w:val="00B4235C"/>
  </w:style>
  <w:style w:type="character" w:customStyle="1" w:styleId="WW8Num5z7">
    <w:name w:val="WW8Num5z7"/>
    <w:rsid w:val="00B4235C"/>
  </w:style>
  <w:style w:type="character" w:customStyle="1" w:styleId="WW8Num5z8">
    <w:name w:val="WW8Num5z8"/>
    <w:rsid w:val="00B4235C"/>
  </w:style>
  <w:style w:type="character" w:customStyle="1" w:styleId="WW8Num6z1">
    <w:name w:val="WW8Num6z1"/>
    <w:rsid w:val="00B4235C"/>
  </w:style>
  <w:style w:type="character" w:customStyle="1" w:styleId="WW8Num6z2">
    <w:name w:val="WW8Num6z2"/>
    <w:rsid w:val="00B4235C"/>
  </w:style>
  <w:style w:type="character" w:customStyle="1" w:styleId="WW8Num6z3">
    <w:name w:val="WW8Num6z3"/>
    <w:rsid w:val="00B4235C"/>
  </w:style>
  <w:style w:type="character" w:customStyle="1" w:styleId="WW8Num6z4">
    <w:name w:val="WW8Num6z4"/>
    <w:rsid w:val="00B4235C"/>
  </w:style>
  <w:style w:type="character" w:customStyle="1" w:styleId="WW8Num6z5">
    <w:name w:val="WW8Num6z5"/>
    <w:rsid w:val="00B4235C"/>
  </w:style>
  <w:style w:type="character" w:customStyle="1" w:styleId="WW8Num6z6">
    <w:name w:val="WW8Num6z6"/>
    <w:rsid w:val="00B4235C"/>
  </w:style>
  <w:style w:type="character" w:customStyle="1" w:styleId="WW8Num6z7">
    <w:name w:val="WW8Num6z7"/>
    <w:rsid w:val="00B4235C"/>
  </w:style>
  <w:style w:type="character" w:customStyle="1" w:styleId="WW8Num6z8">
    <w:name w:val="WW8Num6z8"/>
    <w:rsid w:val="00B4235C"/>
  </w:style>
  <w:style w:type="character" w:customStyle="1" w:styleId="WW8Num7z1">
    <w:name w:val="WW8Num7z1"/>
    <w:rsid w:val="00B4235C"/>
  </w:style>
  <w:style w:type="character" w:customStyle="1" w:styleId="WW8Num7z2">
    <w:name w:val="WW8Num7z2"/>
    <w:rsid w:val="00B4235C"/>
  </w:style>
  <w:style w:type="character" w:customStyle="1" w:styleId="WW8Num7z3">
    <w:name w:val="WW8Num7z3"/>
    <w:rsid w:val="00B4235C"/>
  </w:style>
  <w:style w:type="character" w:customStyle="1" w:styleId="WW8Num7z4">
    <w:name w:val="WW8Num7z4"/>
    <w:rsid w:val="00B4235C"/>
  </w:style>
  <w:style w:type="character" w:customStyle="1" w:styleId="WW8Num7z5">
    <w:name w:val="WW8Num7z5"/>
    <w:rsid w:val="00B4235C"/>
  </w:style>
  <w:style w:type="character" w:customStyle="1" w:styleId="WW8Num7z6">
    <w:name w:val="WW8Num7z6"/>
    <w:rsid w:val="00B4235C"/>
  </w:style>
  <w:style w:type="character" w:customStyle="1" w:styleId="WW8Num7z7">
    <w:name w:val="WW8Num7z7"/>
    <w:rsid w:val="00B4235C"/>
  </w:style>
  <w:style w:type="character" w:customStyle="1" w:styleId="WW8Num7z8">
    <w:name w:val="WW8Num7z8"/>
    <w:rsid w:val="00B4235C"/>
  </w:style>
  <w:style w:type="character" w:customStyle="1" w:styleId="WW8Num8z1">
    <w:name w:val="WW8Num8z1"/>
    <w:rsid w:val="00B4235C"/>
  </w:style>
  <w:style w:type="character" w:customStyle="1" w:styleId="WW8Num8z2">
    <w:name w:val="WW8Num8z2"/>
    <w:rsid w:val="00B4235C"/>
  </w:style>
  <w:style w:type="character" w:customStyle="1" w:styleId="WW8Num8z3">
    <w:name w:val="WW8Num8z3"/>
    <w:rsid w:val="00B4235C"/>
  </w:style>
  <w:style w:type="character" w:customStyle="1" w:styleId="WW8Num8z4">
    <w:name w:val="WW8Num8z4"/>
    <w:rsid w:val="00B4235C"/>
  </w:style>
  <w:style w:type="character" w:customStyle="1" w:styleId="WW8Num8z5">
    <w:name w:val="WW8Num8z5"/>
    <w:rsid w:val="00B4235C"/>
  </w:style>
  <w:style w:type="character" w:customStyle="1" w:styleId="WW8Num8z6">
    <w:name w:val="WW8Num8z6"/>
    <w:rsid w:val="00B4235C"/>
  </w:style>
  <w:style w:type="character" w:customStyle="1" w:styleId="WW8Num8z7">
    <w:name w:val="WW8Num8z7"/>
    <w:rsid w:val="00B4235C"/>
  </w:style>
  <w:style w:type="character" w:customStyle="1" w:styleId="WW8Num8z8">
    <w:name w:val="WW8Num8z8"/>
    <w:rsid w:val="00B4235C"/>
  </w:style>
  <w:style w:type="character" w:customStyle="1" w:styleId="WW8Num15z1">
    <w:name w:val="WW8Num15z1"/>
    <w:rsid w:val="00B4235C"/>
  </w:style>
  <w:style w:type="character" w:customStyle="1" w:styleId="WW8Num15z2">
    <w:name w:val="WW8Num15z2"/>
    <w:rsid w:val="00B4235C"/>
  </w:style>
  <w:style w:type="character" w:customStyle="1" w:styleId="WW8Num15z3">
    <w:name w:val="WW8Num15z3"/>
    <w:rsid w:val="00B4235C"/>
  </w:style>
  <w:style w:type="character" w:customStyle="1" w:styleId="WW8Num15z4">
    <w:name w:val="WW8Num15z4"/>
    <w:rsid w:val="00B4235C"/>
  </w:style>
  <w:style w:type="character" w:customStyle="1" w:styleId="WW8Num15z5">
    <w:name w:val="WW8Num15z5"/>
    <w:rsid w:val="00B4235C"/>
  </w:style>
  <w:style w:type="character" w:customStyle="1" w:styleId="WW8Num15z6">
    <w:name w:val="WW8Num15z6"/>
    <w:rsid w:val="00B4235C"/>
  </w:style>
  <w:style w:type="character" w:customStyle="1" w:styleId="WW8Num15z7">
    <w:name w:val="WW8Num15z7"/>
    <w:rsid w:val="00B4235C"/>
  </w:style>
  <w:style w:type="character" w:customStyle="1" w:styleId="WW8Num15z8">
    <w:name w:val="WW8Num15z8"/>
    <w:rsid w:val="00B4235C"/>
  </w:style>
  <w:style w:type="character" w:customStyle="1" w:styleId="WW8Num16z1">
    <w:name w:val="WW8Num16z1"/>
    <w:rsid w:val="00B4235C"/>
  </w:style>
  <w:style w:type="character" w:customStyle="1" w:styleId="WW8Num16z2">
    <w:name w:val="WW8Num16z2"/>
    <w:rsid w:val="00B4235C"/>
  </w:style>
  <w:style w:type="character" w:customStyle="1" w:styleId="WW8Num16z3">
    <w:name w:val="WW8Num16z3"/>
    <w:rsid w:val="00B4235C"/>
  </w:style>
  <w:style w:type="character" w:customStyle="1" w:styleId="WW8Num16z4">
    <w:name w:val="WW8Num16z4"/>
    <w:rsid w:val="00B4235C"/>
  </w:style>
  <w:style w:type="character" w:customStyle="1" w:styleId="WW8Num16z5">
    <w:name w:val="WW8Num16z5"/>
    <w:rsid w:val="00B4235C"/>
  </w:style>
  <w:style w:type="character" w:customStyle="1" w:styleId="WW8Num16z6">
    <w:name w:val="WW8Num16z6"/>
    <w:rsid w:val="00B4235C"/>
  </w:style>
  <w:style w:type="character" w:customStyle="1" w:styleId="WW8Num16z7">
    <w:name w:val="WW8Num16z7"/>
    <w:rsid w:val="00B4235C"/>
  </w:style>
  <w:style w:type="character" w:customStyle="1" w:styleId="WW8Num16z8">
    <w:name w:val="WW8Num16z8"/>
    <w:rsid w:val="00B4235C"/>
  </w:style>
  <w:style w:type="character" w:customStyle="1" w:styleId="WW8Num17z1">
    <w:name w:val="WW8Num17z1"/>
    <w:rsid w:val="00B4235C"/>
  </w:style>
  <w:style w:type="character" w:customStyle="1" w:styleId="WW8Num17z2">
    <w:name w:val="WW8Num17z2"/>
    <w:rsid w:val="00B4235C"/>
  </w:style>
  <w:style w:type="character" w:customStyle="1" w:styleId="WW8Num17z3">
    <w:name w:val="WW8Num17z3"/>
    <w:rsid w:val="00B4235C"/>
  </w:style>
  <w:style w:type="character" w:customStyle="1" w:styleId="WW8Num17z4">
    <w:name w:val="WW8Num17z4"/>
    <w:rsid w:val="00B4235C"/>
  </w:style>
  <w:style w:type="character" w:customStyle="1" w:styleId="WW8Num17z5">
    <w:name w:val="WW8Num17z5"/>
    <w:rsid w:val="00B4235C"/>
  </w:style>
  <w:style w:type="character" w:customStyle="1" w:styleId="WW8Num17z6">
    <w:name w:val="WW8Num17z6"/>
    <w:rsid w:val="00B4235C"/>
  </w:style>
  <w:style w:type="character" w:customStyle="1" w:styleId="WW8Num17z7">
    <w:name w:val="WW8Num17z7"/>
    <w:rsid w:val="00B4235C"/>
  </w:style>
  <w:style w:type="character" w:customStyle="1" w:styleId="WW8Num17z8">
    <w:name w:val="WW8Num17z8"/>
    <w:rsid w:val="00B4235C"/>
  </w:style>
  <w:style w:type="character" w:customStyle="1" w:styleId="WW8Num18z2">
    <w:name w:val="WW8Num18z2"/>
    <w:rsid w:val="00B4235C"/>
  </w:style>
  <w:style w:type="character" w:customStyle="1" w:styleId="WW8Num18z3">
    <w:name w:val="WW8Num18z3"/>
    <w:rsid w:val="00B4235C"/>
  </w:style>
  <w:style w:type="character" w:customStyle="1" w:styleId="WW8Num18z4">
    <w:name w:val="WW8Num18z4"/>
    <w:rsid w:val="00B4235C"/>
  </w:style>
  <w:style w:type="character" w:customStyle="1" w:styleId="WW8Num18z5">
    <w:name w:val="WW8Num18z5"/>
    <w:rsid w:val="00B4235C"/>
  </w:style>
  <w:style w:type="character" w:customStyle="1" w:styleId="WW8Num18z6">
    <w:name w:val="WW8Num18z6"/>
    <w:rsid w:val="00B4235C"/>
  </w:style>
  <w:style w:type="character" w:customStyle="1" w:styleId="WW8Num18z7">
    <w:name w:val="WW8Num18z7"/>
    <w:rsid w:val="00B4235C"/>
  </w:style>
  <w:style w:type="character" w:customStyle="1" w:styleId="WW8Num18z8">
    <w:name w:val="WW8Num18z8"/>
    <w:rsid w:val="00B4235C"/>
  </w:style>
  <w:style w:type="character" w:customStyle="1" w:styleId="WW8Num19z0">
    <w:name w:val="WW8Num19z0"/>
    <w:rsid w:val="00B4235C"/>
    <w:rPr>
      <w:b/>
      <w:bCs/>
      <w:sz w:val="22"/>
      <w:szCs w:val="22"/>
    </w:rPr>
  </w:style>
  <w:style w:type="character" w:customStyle="1" w:styleId="WW8Num19z1">
    <w:name w:val="WW8Num19z1"/>
    <w:rsid w:val="00B4235C"/>
  </w:style>
  <w:style w:type="character" w:customStyle="1" w:styleId="WW8Num19z2">
    <w:name w:val="WW8Num19z2"/>
    <w:rsid w:val="00B4235C"/>
  </w:style>
  <w:style w:type="character" w:customStyle="1" w:styleId="WW8Num19z3">
    <w:name w:val="WW8Num19z3"/>
    <w:rsid w:val="00B4235C"/>
  </w:style>
  <w:style w:type="character" w:customStyle="1" w:styleId="WW8Num19z4">
    <w:name w:val="WW8Num19z4"/>
    <w:rsid w:val="00B4235C"/>
  </w:style>
  <w:style w:type="character" w:customStyle="1" w:styleId="WW8Num19z5">
    <w:name w:val="WW8Num19z5"/>
    <w:rsid w:val="00B4235C"/>
  </w:style>
  <w:style w:type="character" w:customStyle="1" w:styleId="WW8Num19z6">
    <w:name w:val="WW8Num19z6"/>
    <w:rsid w:val="00B4235C"/>
  </w:style>
  <w:style w:type="character" w:customStyle="1" w:styleId="WW8Num19z7">
    <w:name w:val="WW8Num19z7"/>
    <w:rsid w:val="00B4235C"/>
  </w:style>
  <w:style w:type="character" w:customStyle="1" w:styleId="WW8Num19z8">
    <w:name w:val="WW8Num19z8"/>
    <w:rsid w:val="00B4235C"/>
  </w:style>
  <w:style w:type="character" w:customStyle="1" w:styleId="WW8Num20z0">
    <w:name w:val="WW8Num20z0"/>
    <w:rsid w:val="00B4235C"/>
    <w:rPr>
      <w:bCs/>
      <w:sz w:val="22"/>
      <w:szCs w:val="22"/>
    </w:rPr>
  </w:style>
  <w:style w:type="character" w:customStyle="1" w:styleId="WW8Num20z1">
    <w:name w:val="WW8Num20z1"/>
    <w:rsid w:val="00B4235C"/>
  </w:style>
  <w:style w:type="character" w:customStyle="1" w:styleId="WW8Num20z2">
    <w:name w:val="WW8Num20z2"/>
    <w:rsid w:val="00B4235C"/>
  </w:style>
  <w:style w:type="character" w:customStyle="1" w:styleId="WW8Num20z3">
    <w:name w:val="WW8Num20z3"/>
    <w:rsid w:val="00B4235C"/>
  </w:style>
  <w:style w:type="character" w:customStyle="1" w:styleId="WW8Num20z4">
    <w:name w:val="WW8Num20z4"/>
    <w:rsid w:val="00B4235C"/>
  </w:style>
  <w:style w:type="character" w:customStyle="1" w:styleId="WW8Num20z5">
    <w:name w:val="WW8Num20z5"/>
    <w:rsid w:val="00B4235C"/>
  </w:style>
  <w:style w:type="character" w:customStyle="1" w:styleId="WW8Num20z6">
    <w:name w:val="WW8Num20z6"/>
    <w:rsid w:val="00B4235C"/>
  </w:style>
  <w:style w:type="character" w:customStyle="1" w:styleId="WW8Num20z7">
    <w:name w:val="WW8Num20z7"/>
    <w:rsid w:val="00B4235C"/>
  </w:style>
  <w:style w:type="character" w:customStyle="1" w:styleId="WW8Num20z8">
    <w:name w:val="WW8Num20z8"/>
    <w:rsid w:val="00B4235C"/>
  </w:style>
  <w:style w:type="character" w:customStyle="1" w:styleId="WW8Num21z1">
    <w:name w:val="WW8Num21z1"/>
    <w:rsid w:val="00B4235C"/>
  </w:style>
  <w:style w:type="character" w:customStyle="1" w:styleId="WW8Num21z2">
    <w:name w:val="WW8Num21z2"/>
    <w:rsid w:val="00B4235C"/>
  </w:style>
  <w:style w:type="character" w:customStyle="1" w:styleId="WW8Num21z3">
    <w:name w:val="WW8Num21z3"/>
    <w:rsid w:val="00B4235C"/>
  </w:style>
  <w:style w:type="character" w:customStyle="1" w:styleId="WW8Num21z4">
    <w:name w:val="WW8Num21z4"/>
    <w:rsid w:val="00B4235C"/>
  </w:style>
  <w:style w:type="character" w:customStyle="1" w:styleId="WW8Num21z5">
    <w:name w:val="WW8Num21z5"/>
    <w:rsid w:val="00B4235C"/>
  </w:style>
  <w:style w:type="character" w:customStyle="1" w:styleId="WW8Num21z6">
    <w:name w:val="WW8Num21z6"/>
    <w:rsid w:val="00B4235C"/>
  </w:style>
  <w:style w:type="character" w:customStyle="1" w:styleId="WW8Num21z7">
    <w:name w:val="WW8Num21z7"/>
    <w:rsid w:val="00B4235C"/>
  </w:style>
  <w:style w:type="character" w:customStyle="1" w:styleId="WW8Num21z8">
    <w:name w:val="WW8Num21z8"/>
    <w:rsid w:val="00B4235C"/>
  </w:style>
  <w:style w:type="character" w:customStyle="1" w:styleId="WW8Num22z1">
    <w:name w:val="WW8Num22z1"/>
    <w:rsid w:val="00B4235C"/>
  </w:style>
  <w:style w:type="character" w:customStyle="1" w:styleId="WW8Num22z2">
    <w:name w:val="WW8Num22z2"/>
    <w:rsid w:val="00B4235C"/>
  </w:style>
  <w:style w:type="character" w:customStyle="1" w:styleId="WW8Num22z3">
    <w:name w:val="WW8Num22z3"/>
    <w:rsid w:val="00B4235C"/>
  </w:style>
  <w:style w:type="character" w:customStyle="1" w:styleId="WW8Num22z4">
    <w:name w:val="WW8Num22z4"/>
    <w:rsid w:val="00B4235C"/>
  </w:style>
  <w:style w:type="character" w:customStyle="1" w:styleId="WW8Num22z5">
    <w:name w:val="WW8Num22z5"/>
    <w:rsid w:val="00B4235C"/>
  </w:style>
  <w:style w:type="character" w:customStyle="1" w:styleId="WW8Num22z6">
    <w:name w:val="WW8Num22z6"/>
    <w:rsid w:val="00B4235C"/>
  </w:style>
  <w:style w:type="character" w:customStyle="1" w:styleId="WW8Num22z7">
    <w:name w:val="WW8Num22z7"/>
    <w:rsid w:val="00B4235C"/>
  </w:style>
  <w:style w:type="character" w:customStyle="1" w:styleId="WW8Num22z8">
    <w:name w:val="WW8Num22z8"/>
    <w:rsid w:val="00B4235C"/>
  </w:style>
  <w:style w:type="character" w:customStyle="1" w:styleId="WW8Num23z1">
    <w:name w:val="WW8Num23z1"/>
    <w:rsid w:val="00B4235C"/>
  </w:style>
  <w:style w:type="character" w:customStyle="1" w:styleId="WW8Num23z2">
    <w:name w:val="WW8Num23z2"/>
    <w:rsid w:val="00B4235C"/>
  </w:style>
  <w:style w:type="character" w:customStyle="1" w:styleId="WW8Num23z3">
    <w:name w:val="WW8Num23z3"/>
    <w:rsid w:val="00B4235C"/>
  </w:style>
  <w:style w:type="character" w:customStyle="1" w:styleId="WW8Num23z4">
    <w:name w:val="WW8Num23z4"/>
    <w:rsid w:val="00B4235C"/>
  </w:style>
  <w:style w:type="character" w:customStyle="1" w:styleId="WW8Num23z5">
    <w:name w:val="WW8Num23z5"/>
    <w:rsid w:val="00B4235C"/>
  </w:style>
  <w:style w:type="character" w:customStyle="1" w:styleId="WW8Num23z6">
    <w:name w:val="WW8Num23z6"/>
    <w:rsid w:val="00B4235C"/>
  </w:style>
  <w:style w:type="character" w:customStyle="1" w:styleId="WW8Num23z7">
    <w:name w:val="WW8Num23z7"/>
    <w:rsid w:val="00B4235C"/>
  </w:style>
  <w:style w:type="character" w:customStyle="1" w:styleId="WW8Num23z8">
    <w:name w:val="WW8Num23z8"/>
    <w:rsid w:val="00B4235C"/>
  </w:style>
  <w:style w:type="character" w:customStyle="1" w:styleId="WW8Num24z1">
    <w:name w:val="WW8Num24z1"/>
    <w:rsid w:val="00B4235C"/>
    <w:rPr>
      <w:rFonts w:ascii="Times New Roman" w:eastAsia="Times New Roman" w:hAnsi="Times New Roman" w:cs="Times New Roman"/>
      <w:b w:val="0"/>
      <w:bCs/>
      <w:sz w:val="22"/>
      <w:szCs w:val="22"/>
    </w:rPr>
  </w:style>
  <w:style w:type="character" w:customStyle="1" w:styleId="WW8Num24z2">
    <w:name w:val="WW8Num24z2"/>
    <w:rsid w:val="00B4235C"/>
  </w:style>
  <w:style w:type="character" w:customStyle="1" w:styleId="WW8Num24z3">
    <w:name w:val="WW8Num24z3"/>
    <w:rsid w:val="00B4235C"/>
  </w:style>
  <w:style w:type="character" w:customStyle="1" w:styleId="WW8Num24z4">
    <w:name w:val="WW8Num24z4"/>
    <w:rsid w:val="00B4235C"/>
  </w:style>
  <w:style w:type="character" w:customStyle="1" w:styleId="WW8Num24z5">
    <w:name w:val="WW8Num24z5"/>
    <w:rsid w:val="00B4235C"/>
  </w:style>
  <w:style w:type="character" w:customStyle="1" w:styleId="WW8Num24z6">
    <w:name w:val="WW8Num24z6"/>
    <w:rsid w:val="00B4235C"/>
  </w:style>
  <w:style w:type="character" w:customStyle="1" w:styleId="WW8Num24z7">
    <w:name w:val="WW8Num24z7"/>
    <w:rsid w:val="00B4235C"/>
  </w:style>
  <w:style w:type="character" w:customStyle="1" w:styleId="WW8Num24z8">
    <w:name w:val="WW8Num24z8"/>
    <w:rsid w:val="00B4235C"/>
  </w:style>
  <w:style w:type="character" w:customStyle="1" w:styleId="WW8Num25z1">
    <w:name w:val="WW8Num25z1"/>
    <w:rsid w:val="00B4235C"/>
  </w:style>
  <w:style w:type="character" w:customStyle="1" w:styleId="WW8Num25z2">
    <w:name w:val="WW8Num25z2"/>
    <w:rsid w:val="00B4235C"/>
  </w:style>
  <w:style w:type="character" w:customStyle="1" w:styleId="WW8Num25z3">
    <w:name w:val="WW8Num25z3"/>
    <w:rsid w:val="00B4235C"/>
  </w:style>
  <w:style w:type="character" w:customStyle="1" w:styleId="WW8Num25z4">
    <w:name w:val="WW8Num25z4"/>
    <w:rsid w:val="00B4235C"/>
  </w:style>
  <w:style w:type="character" w:customStyle="1" w:styleId="WW8Num25z5">
    <w:name w:val="WW8Num25z5"/>
    <w:rsid w:val="00B4235C"/>
  </w:style>
  <w:style w:type="character" w:customStyle="1" w:styleId="WW8Num25z6">
    <w:name w:val="WW8Num25z6"/>
    <w:rsid w:val="00B4235C"/>
  </w:style>
  <w:style w:type="character" w:customStyle="1" w:styleId="WW8Num25z7">
    <w:name w:val="WW8Num25z7"/>
    <w:rsid w:val="00B4235C"/>
  </w:style>
  <w:style w:type="character" w:customStyle="1" w:styleId="WW8Num25z8">
    <w:name w:val="WW8Num25z8"/>
    <w:rsid w:val="00B4235C"/>
  </w:style>
  <w:style w:type="character" w:customStyle="1" w:styleId="WW8Num26z1">
    <w:name w:val="WW8Num26z1"/>
    <w:rsid w:val="00B4235C"/>
  </w:style>
  <w:style w:type="character" w:customStyle="1" w:styleId="WW8Num26z2">
    <w:name w:val="WW8Num26z2"/>
    <w:rsid w:val="00B4235C"/>
  </w:style>
  <w:style w:type="character" w:customStyle="1" w:styleId="WW8Num26z3">
    <w:name w:val="WW8Num26z3"/>
    <w:rsid w:val="00B4235C"/>
  </w:style>
  <w:style w:type="character" w:customStyle="1" w:styleId="WW8Num26z4">
    <w:name w:val="WW8Num26z4"/>
    <w:rsid w:val="00B4235C"/>
  </w:style>
  <w:style w:type="character" w:customStyle="1" w:styleId="WW8Num26z5">
    <w:name w:val="WW8Num26z5"/>
    <w:rsid w:val="00B4235C"/>
  </w:style>
  <w:style w:type="character" w:customStyle="1" w:styleId="WW8Num26z6">
    <w:name w:val="WW8Num26z6"/>
    <w:rsid w:val="00B4235C"/>
  </w:style>
  <w:style w:type="character" w:customStyle="1" w:styleId="WW8Num26z7">
    <w:name w:val="WW8Num26z7"/>
    <w:rsid w:val="00B4235C"/>
  </w:style>
  <w:style w:type="character" w:customStyle="1" w:styleId="WW8Num26z8">
    <w:name w:val="WW8Num26z8"/>
    <w:rsid w:val="00B4235C"/>
  </w:style>
  <w:style w:type="character" w:customStyle="1" w:styleId="WW8Num27z1">
    <w:name w:val="WW8Num27z1"/>
    <w:rsid w:val="00B4235C"/>
  </w:style>
  <w:style w:type="character" w:customStyle="1" w:styleId="WW8Num27z2">
    <w:name w:val="WW8Num27z2"/>
    <w:rsid w:val="00B4235C"/>
  </w:style>
  <w:style w:type="character" w:customStyle="1" w:styleId="WW8Num27z3">
    <w:name w:val="WW8Num27z3"/>
    <w:rsid w:val="00B4235C"/>
  </w:style>
  <w:style w:type="character" w:customStyle="1" w:styleId="WW8Num27z4">
    <w:name w:val="WW8Num27z4"/>
    <w:rsid w:val="00B4235C"/>
  </w:style>
  <w:style w:type="character" w:customStyle="1" w:styleId="WW8Num27z5">
    <w:name w:val="WW8Num27z5"/>
    <w:rsid w:val="00B4235C"/>
  </w:style>
  <w:style w:type="character" w:customStyle="1" w:styleId="WW8Num27z6">
    <w:name w:val="WW8Num27z6"/>
    <w:rsid w:val="00B4235C"/>
  </w:style>
  <w:style w:type="character" w:customStyle="1" w:styleId="WW8Num27z7">
    <w:name w:val="WW8Num27z7"/>
    <w:rsid w:val="00B4235C"/>
  </w:style>
  <w:style w:type="character" w:customStyle="1" w:styleId="WW8Num27z8">
    <w:name w:val="WW8Num27z8"/>
    <w:rsid w:val="00B4235C"/>
  </w:style>
  <w:style w:type="character" w:customStyle="1" w:styleId="WW8Num29z1">
    <w:name w:val="WW8Num29z1"/>
    <w:rsid w:val="00B4235C"/>
  </w:style>
  <w:style w:type="character" w:customStyle="1" w:styleId="WW8Num29z2">
    <w:name w:val="WW8Num29z2"/>
    <w:rsid w:val="00B4235C"/>
  </w:style>
  <w:style w:type="character" w:customStyle="1" w:styleId="WW8Num29z3">
    <w:name w:val="WW8Num29z3"/>
    <w:rsid w:val="00B4235C"/>
  </w:style>
  <w:style w:type="character" w:customStyle="1" w:styleId="WW8Num29z4">
    <w:name w:val="WW8Num29z4"/>
    <w:rsid w:val="00B4235C"/>
  </w:style>
  <w:style w:type="character" w:customStyle="1" w:styleId="WW8Num29z5">
    <w:name w:val="WW8Num29z5"/>
    <w:rsid w:val="00B4235C"/>
  </w:style>
  <w:style w:type="character" w:customStyle="1" w:styleId="WW8Num29z6">
    <w:name w:val="WW8Num29z6"/>
    <w:rsid w:val="00B4235C"/>
  </w:style>
  <w:style w:type="character" w:customStyle="1" w:styleId="WW8Num29z7">
    <w:name w:val="WW8Num29z7"/>
    <w:rsid w:val="00B4235C"/>
  </w:style>
  <w:style w:type="character" w:customStyle="1" w:styleId="WW8Num29z8">
    <w:name w:val="WW8Num29z8"/>
    <w:rsid w:val="00B4235C"/>
  </w:style>
  <w:style w:type="character" w:customStyle="1" w:styleId="WW8Num30z1">
    <w:name w:val="WW8Num30z1"/>
    <w:rsid w:val="00B4235C"/>
  </w:style>
  <w:style w:type="character" w:customStyle="1" w:styleId="WW8Num30z2">
    <w:name w:val="WW8Num30z2"/>
    <w:rsid w:val="00B4235C"/>
  </w:style>
  <w:style w:type="character" w:customStyle="1" w:styleId="WW8Num30z3">
    <w:name w:val="WW8Num30z3"/>
    <w:rsid w:val="00B4235C"/>
  </w:style>
  <w:style w:type="character" w:customStyle="1" w:styleId="WW8Num30z4">
    <w:name w:val="WW8Num30z4"/>
    <w:rsid w:val="00B4235C"/>
  </w:style>
  <w:style w:type="character" w:customStyle="1" w:styleId="WW8Num30z5">
    <w:name w:val="WW8Num30z5"/>
    <w:rsid w:val="00B4235C"/>
  </w:style>
  <w:style w:type="character" w:customStyle="1" w:styleId="WW8Num30z6">
    <w:name w:val="WW8Num30z6"/>
    <w:rsid w:val="00B4235C"/>
  </w:style>
  <w:style w:type="character" w:customStyle="1" w:styleId="WW8Num30z7">
    <w:name w:val="WW8Num30z7"/>
    <w:rsid w:val="00B4235C"/>
  </w:style>
  <w:style w:type="character" w:customStyle="1" w:styleId="WW8Num30z8">
    <w:name w:val="WW8Num30z8"/>
    <w:rsid w:val="00B4235C"/>
  </w:style>
  <w:style w:type="character" w:customStyle="1" w:styleId="WW8Num31z2">
    <w:name w:val="WW8Num31z2"/>
    <w:rsid w:val="00B4235C"/>
  </w:style>
  <w:style w:type="character" w:customStyle="1" w:styleId="WW8Num31z3">
    <w:name w:val="WW8Num31z3"/>
    <w:rsid w:val="00B4235C"/>
  </w:style>
  <w:style w:type="character" w:customStyle="1" w:styleId="WW8Num31z4">
    <w:name w:val="WW8Num31z4"/>
    <w:rsid w:val="00B4235C"/>
  </w:style>
  <w:style w:type="character" w:customStyle="1" w:styleId="WW8Num31z5">
    <w:name w:val="WW8Num31z5"/>
    <w:rsid w:val="00B4235C"/>
  </w:style>
  <w:style w:type="character" w:customStyle="1" w:styleId="WW8Num31z6">
    <w:name w:val="WW8Num31z6"/>
    <w:rsid w:val="00B4235C"/>
  </w:style>
  <w:style w:type="character" w:customStyle="1" w:styleId="WW8Num31z7">
    <w:name w:val="WW8Num31z7"/>
    <w:rsid w:val="00B4235C"/>
  </w:style>
  <w:style w:type="character" w:customStyle="1" w:styleId="WW8Num31z8">
    <w:name w:val="WW8Num31z8"/>
    <w:rsid w:val="00B4235C"/>
  </w:style>
  <w:style w:type="character" w:customStyle="1" w:styleId="WW8Num32z1">
    <w:name w:val="WW8Num32z1"/>
    <w:rsid w:val="00B4235C"/>
  </w:style>
  <w:style w:type="character" w:customStyle="1" w:styleId="WW8Num32z2">
    <w:name w:val="WW8Num32z2"/>
    <w:rsid w:val="00B4235C"/>
  </w:style>
  <w:style w:type="character" w:customStyle="1" w:styleId="WW8Num32z3">
    <w:name w:val="WW8Num32z3"/>
    <w:rsid w:val="00B4235C"/>
  </w:style>
  <w:style w:type="character" w:customStyle="1" w:styleId="WW8Num32z4">
    <w:name w:val="WW8Num32z4"/>
    <w:rsid w:val="00B4235C"/>
  </w:style>
  <w:style w:type="character" w:customStyle="1" w:styleId="WW8Num32z5">
    <w:name w:val="WW8Num32z5"/>
    <w:rsid w:val="00B4235C"/>
  </w:style>
  <w:style w:type="character" w:customStyle="1" w:styleId="WW8Num32z6">
    <w:name w:val="WW8Num32z6"/>
    <w:rsid w:val="00B4235C"/>
  </w:style>
  <w:style w:type="character" w:customStyle="1" w:styleId="WW8Num32z7">
    <w:name w:val="WW8Num32z7"/>
    <w:rsid w:val="00B4235C"/>
  </w:style>
  <w:style w:type="character" w:customStyle="1" w:styleId="WW8Num32z8">
    <w:name w:val="WW8Num32z8"/>
    <w:rsid w:val="00B4235C"/>
  </w:style>
  <w:style w:type="character" w:customStyle="1" w:styleId="WW8Num33z0">
    <w:name w:val="WW8Num33z0"/>
    <w:rsid w:val="00B4235C"/>
    <w:rPr>
      <w:rFonts w:ascii="Arial" w:hAnsi="Arial" w:cs="Arial"/>
      <w:sz w:val="22"/>
      <w:szCs w:val="20"/>
    </w:rPr>
  </w:style>
  <w:style w:type="character" w:customStyle="1" w:styleId="WW8Num33z3">
    <w:name w:val="WW8Num33z3"/>
    <w:rsid w:val="00B4235C"/>
  </w:style>
  <w:style w:type="character" w:customStyle="1" w:styleId="WW8Num33z4">
    <w:name w:val="WW8Num33z4"/>
    <w:rsid w:val="00B4235C"/>
  </w:style>
  <w:style w:type="character" w:customStyle="1" w:styleId="WW8Num33z5">
    <w:name w:val="WW8Num33z5"/>
    <w:rsid w:val="00B4235C"/>
  </w:style>
  <w:style w:type="character" w:customStyle="1" w:styleId="WW8Num33z6">
    <w:name w:val="WW8Num33z6"/>
    <w:rsid w:val="00B4235C"/>
  </w:style>
  <w:style w:type="character" w:customStyle="1" w:styleId="WW8Num33z7">
    <w:name w:val="WW8Num33z7"/>
    <w:rsid w:val="00B4235C"/>
  </w:style>
  <w:style w:type="character" w:customStyle="1" w:styleId="WW8Num33z8">
    <w:name w:val="WW8Num33z8"/>
    <w:rsid w:val="00B4235C"/>
  </w:style>
  <w:style w:type="character" w:customStyle="1" w:styleId="WW8Num34z1">
    <w:name w:val="WW8Num34z1"/>
    <w:rsid w:val="00B4235C"/>
  </w:style>
  <w:style w:type="character" w:customStyle="1" w:styleId="WW8Num34z2">
    <w:name w:val="WW8Num34z2"/>
    <w:rsid w:val="00B4235C"/>
  </w:style>
  <w:style w:type="character" w:customStyle="1" w:styleId="WW8Num34z3">
    <w:name w:val="WW8Num34z3"/>
    <w:rsid w:val="00B4235C"/>
  </w:style>
  <w:style w:type="character" w:customStyle="1" w:styleId="WW8Num34z4">
    <w:name w:val="WW8Num34z4"/>
    <w:rsid w:val="00B4235C"/>
  </w:style>
  <w:style w:type="character" w:customStyle="1" w:styleId="WW8Num34z5">
    <w:name w:val="WW8Num34z5"/>
    <w:rsid w:val="00B4235C"/>
  </w:style>
  <w:style w:type="character" w:customStyle="1" w:styleId="WW8Num34z6">
    <w:name w:val="WW8Num34z6"/>
    <w:rsid w:val="00B4235C"/>
  </w:style>
  <w:style w:type="character" w:customStyle="1" w:styleId="WW8Num34z7">
    <w:name w:val="WW8Num34z7"/>
    <w:rsid w:val="00B4235C"/>
  </w:style>
  <w:style w:type="character" w:customStyle="1" w:styleId="WW8Num34z8">
    <w:name w:val="WW8Num34z8"/>
    <w:rsid w:val="00B4235C"/>
  </w:style>
  <w:style w:type="character" w:customStyle="1" w:styleId="WW8Num35z0">
    <w:name w:val="WW8Num35z0"/>
    <w:rsid w:val="00B4235C"/>
  </w:style>
  <w:style w:type="character" w:customStyle="1" w:styleId="WW8Num35z1">
    <w:name w:val="WW8Num35z1"/>
    <w:rsid w:val="00B4235C"/>
  </w:style>
  <w:style w:type="character" w:customStyle="1" w:styleId="WW8Num35z3">
    <w:name w:val="WW8Num35z3"/>
    <w:rsid w:val="00B4235C"/>
  </w:style>
  <w:style w:type="character" w:customStyle="1" w:styleId="WW8Num35z4">
    <w:name w:val="WW8Num35z4"/>
    <w:rsid w:val="00B4235C"/>
  </w:style>
  <w:style w:type="character" w:customStyle="1" w:styleId="WW8Num35z5">
    <w:name w:val="WW8Num35z5"/>
    <w:rsid w:val="00B4235C"/>
  </w:style>
  <w:style w:type="character" w:customStyle="1" w:styleId="WW8Num35z6">
    <w:name w:val="WW8Num35z6"/>
    <w:rsid w:val="00B4235C"/>
  </w:style>
  <w:style w:type="character" w:customStyle="1" w:styleId="WW8Num35z7">
    <w:name w:val="WW8Num35z7"/>
    <w:rsid w:val="00B4235C"/>
  </w:style>
  <w:style w:type="character" w:customStyle="1" w:styleId="WW8Num35z8">
    <w:name w:val="WW8Num35z8"/>
    <w:rsid w:val="00B4235C"/>
  </w:style>
  <w:style w:type="character" w:customStyle="1" w:styleId="WW8Num36z1">
    <w:name w:val="WW8Num36z1"/>
    <w:rsid w:val="00B4235C"/>
  </w:style>
  <w:style w:type="character" w:customStyle="1" w:styleId="WW8Num36z2">
    <w:name w:val="WW8Num36z2"/>
    <w:rsid w:val="00B4235C"/>
  </w:style>
  <w:style w:type="character" w:customStyle="1" w:styleId="WW8Num36z3">
    <w:name w:val="WW8Num36z3"/>
    <w:rsid w:val="00B4235C"/>
  </w:style>
  <w:style w:type="character" w:customStyle="1" w:styleId="WW8Num36z4">
    <w:name w:val="WW8Num36z4"/>
    <w:rsid w:val="00B4235C"/>
  </w:style>
  <w:style w:type="character" w:customStyle="1" w:styleId="WW8Num36z5">
    <w:name w:val="WW8Num36z5"/>
    <w:rsid w:val="00B4235C"/>
  </w:style>
  <w:style w:type="character" w:customStyle="1" w:styleId="WW8Num36z6">
    <w:name w:val="WW8Num36z6"/>
    <w:rsid w:val="00B4235C"/>
  </w:style>
  <w:style w:type="character" w:customStyle="1" w:styleId="WW8Num36z7">
    <w:name w:val="WW8Num36z7"/>
    <w:rsid w:val="00B4235C"/>
  </w:style>
  <w:style w:type="character" w:customStyle="1" w:styleId="WW8Num36z8">
    <w:name w:val="WW8Num36z8"/>
    <w:rsid w:val="00B4235C"/>
  </w:style>
  <w:style w:type="character" w:customStyle="1" w:styleId="WW8Num37z0">
    <w:name w:val="WW8Num37z0"/>
    <w:rsid w:val="00B4235C"/>
    <w:rPr>
      <w:rFonts w:ascii="Symbol" w:hAnsi="Symbol" w:cs="Symbol"/>
      <w:sz w:val="22"/>
      <w:szCs w:val="22"/>
    </w:rPr>
  </w:style>
  <w:style w:type="character" w:customStyle="1" w:styleId="WW8Num37z1">
    <w:name w:val="WW8Num37z1"/>
    <w:rsid w:val="00B4235C"/>
    <w:rPr>
      <w:rFonts w:ascii="Courier New" w:hAnsi="Courier New" w:cs="Courier New"/>
    </w:rPr>
  </w:style>
  <w:style w:type="character" w:customStyle="1" w:styleId="WW8Num37z2">
    <w:name w:val="WW8Num37z2"/>
    <w:rsid w:val="00B4235C"/>
    <w:rPr>
      <w:rFonts w:ascii="Wingdings" w:hAnsi="Wingdings" w:cs="Wingdings"/>
    </w:rPr>
  </w:style>
  <w:style w:type="character" w:customStyle="1" w:styleId="WW8Num38z1">
    <w:name w:val="WW8Num38z1"/>
    <w:rsid w:val="00B4235C"/>
  </w:style>
  <w:style w:type="character" w:customStyle="1" w:styleId="WW8Num38z2">
    <w:name w:val="WW8Num38z2"/>
    <w:rsid w:val="00B4235C"/>
  </w:style>
  <w:style w:type="character" w:customStyle="1" w:styleId="WW8Num38z3">
    <w:name w:val="WW8Num38z3"/>
    <w:rsid w:val="00B4235C"/>
  </w:style>
  <w:style w:type="character" w:customStyle="1" w:styleId="WW8Num38z4">
    <w:name w:val="WW8Num38z4"/>
    <w:rsid w:val="00B4235C"/>
  </w:style>
  <w:style w:type="character" w:customStyle="1" w:styleId="WW8Num38z5">
    <w:name w:val="WW8Num38z5"/>
    <w:rsid w:val="00B4235C"/>
  </w:style>
  <w:style w:type="character" w:customStyle="1" w:styleId="WW8Num38z6">
    <w:name w:val="WW8Num38z6"/>
    <w:rsid w:val="00B4235C"/>
  </w:style>
  <w:style w:type="character" w:customStyle="1" w:styleId="WW8Num38z7">
    <w:name w:val="WW8Num38z7"/>
    <w:rsid w:val="00B4235C"/>
  </w:style>
  <w:style w:type="character" w:customStyle="1" w:styleId="WW8Num38z8">
    <w:name w:val="WW8Num38z8"/>
    <w:rsid w:val="00B4235C"/>
  </w:style>
  <w:style w:type="character" w:customStyle="1" w:styleId="WW8Num39z0">
    <w:name w:val="WW8Num39z0"/>
    <w:rsid w:val="00B4235C"/>
  </w:style>
  <w:style w:type="character" w:customStyle="1" w:styleId="WW8Num39z1">
    <w:name w:val="WW8Num39z1"/>
    <w:rsid w:val="00B4235C"/>
  </w:style>
  <w:style w:type="character" w:customStyle="1" w:styleId="WW8Num39z2">
    <w:name w:val="WW8Num39z2"/>
    <w:rsid w:val="00B4235C"/>
  </w:style>
  <w:style w:type="character" w:customStyle="1" w:styleId="WW8Num39z3">
    <w:name w:val="WW8Num39z3"/>
    <w:rsid w:val="00B4235C"/>
  </w:style>
  <w:style w:type="character" w:customStyle="1" w:styleId="WW8Num39z4">
    <w:name w:val="WW8Num39z4"/>
    <w:rsid w:val="00B4235C"/>
  </w:style>
  <w:style w:type="character" w:customStyle="1" w:styleId="WW8Num39z5">
    <w:name w:val="WW8Num39z5"/>
    <w:rsid w:val="00B4235C"/>
  </w:style>
  <w:style w:type="character" w:customStyle="1" w:styleId="WW8Num39z6">
    <w:name w:val="WW8Num39z6"/>
    <w:rsid w:val="00B4235C"/>
  </w:style>
  <w:style w:type="character" w:customStyle="1" w:styleId="WW8Num39z7">
    <w:name w:val="WW8Num39z7"/>
    <w:rsid w:val="00B4235C"/>
  </w:style>
  <w:style w:type="character" w:customStyle="1" w:styleId="WW8Num39z8">
    <w:name w:val="WW8Num39z8"/>
    <w:rsid w:val="00B4235C"/>
  </w:style>
  <w:style w:type="character" w:customStyle="1" w:styleId="WW8Num40z0">
    <w:name w:val="WW8Num40z0"/>
    <w:rsid w:val="00B4235C"/>
    <w:rPr>
      <w:sz w:val="22"/>
      <w:szCs w:val="20"/>
    </w:rPr>
  </w:style>
  <w:style w:type="character" w:customStyle="1" w:styleId="WW8Num40z1">
    <w:name w:val="WW8Num40z1"/>
    <w:rsid w:val="00B4235C"/>
  </w:style>
  <w:style w:type="character" w:customStyle="1" w:styleId="WW8Num40z3">
    <w:name w:val="WW8Num40z3"/>
    <w:rsid w:val="00B4235C"/>
  </w:style>
  <w:style w:type="character" w:customStyle="1" w:styleId="WW8Num40z4">
    <w:name w:val="WW8Num40z4"/>
    <w:rsid w:val="00B4235C"/>
  </w:style>
  <w:style w:type="character" w:customStyle="1" w:styleId="WW8Num40z5">
    <w:name w:val="WW8Num40z5"/>
    <w:rsid w:val="00B4235C"/>
  </w:style>
  <w:style w:type="character" w:customStyle="1" w:styleId="WW8Num40z6">
    <w:name w:val="WW8Num40z6"/>
    <w:rsid w:val="00B4235C"/>
  </w:style>
  <w:style w:type="character" w:customStyle="1" w:styleId="WW8Num40z7">
    <w:name w:val="WW8Num40z7"/>
    <w:rsid w:val="00B4235C"/>
  </w:style>
  <w:style w:type="character" w:customStyle="1" w:styleId="WW8Num40z8">
    <w:name w:val="WW8Num40z8"/>
    <w:rsid w:val="00B4235C"/>
  </w:style>
  <w:style w:type="character" w:customStyle="1" w:styleId="WW8Num41z0">
    <w:name w:val="WW8Num41z0"/>
    <w:rsid w:val="00B4235C"/>
    <w:rPr>
      <w:b/>
      <w:sz w:val="22"/>
      <w:szCs w:val="20"/>
    </w:rPr>
  </w:style>
  <w:style w:type="character" w:customStyle="1" w:styleId="WW8Num41z1">
    <w:name w:val="WW8Num41z1"/>
    <w:rsid w:val="00B4235C"/>
    <w:rPr>
      <w:rFonts w:eastAsia="Arial"/>
      <w:b w:val="0"/>
      <w:bCs/>
      <w:iCs/>
      <w:sz w:val="22"/>
    </w:rPr>
  </w:style>
  <w:style w:type="character" w:customStyle="1" w:styleId="WW8Num42z0">
    <w:name w:val="WW8Num42z0"/>
    <w:rsid w:val="00B4235C"/>
    <w:rPr>
      <w:bCs/>
      <w:sz w:val="22"/>
      <w:szCs w:val="22"/>
    </w:rPr>
  </w:style>
  <w:style w:type="character" w:customStyle="1" w:styleId="WW8Num42z1">
    <w:name w:val="WW8Num42z1"/>
    <w:rsid w:val="00B4235C"/>
  </w:style>
  <w:style w:type="character" w:customStyle="1" w:styleId="WW8Num42z2">
    <w:name w:val="WW8Num42z2"/>
    <w:rsid w:val="00B4235C"/>
  </w:style>
  <w:style w:type="character" w:customStyle="1" w:styleId="WW8Num42z3">
    <w:name w:val="WW8Num42z3"/>
    <w:rsid w:val="00B4235C"/>
  </w:style>
  <w:style w:type="character" w:customStyle="1" w:styleId="WW8Num42z4">
    <w:name w:val="WW8Num42z4"/>
    <w:rsid w:val="00B4235C"/>
  </w:style>
  <w:style w:type="character" w:customStyle="1" w:styleId="WW8Num42z5">
    <w:name w:val="WW8Num42z5"/>
    <w:rsid w:val="00B4235C"/>
  </w:style>
  <w:style w:type="character" w:customStyle="1" w:styleId="WW8Num42z6">
    <w:name w:val="WW8Num42z6"/>
    <w:rsid w:val="00B4235C"/>
  </w:style>
  <w:style w:type="character" w:customStyle="1" w:styleId="WW8Num42z7">
    <w:name w:val="WW8Num42z7"/>
    <w:rsid w:val="00B4235C"/>
  </w:style>
  <w:style w:type="character" w:customStyle="1" w:styleId="WW8Num42z8">
    <w:name w:val="WW8Num42z8"/>
    <w:rsid w:val="00B4235C"/>
  </w:style>
  <w:style w:type="character" w:customStyle="1" w:styleId="WW8Num43z0">
    <w:name w:val="WW8Num43z0"/>
    <w:rsid w:val="00B4235C"/>
  </w:style>
  <w:style w:type="character" w:customStyle="1" w:styleId="WW8Num43z1">
    <w:name w:val="WW8Num43z1"/>
    <w:rsid w:val="00B4235C"/>
  </w:style>
  <w:style w:type="character" w:customStyle="1" w:styleId="WW8Num43z2">
    <w:name w:val="WW8Num43z2"/>
    <w:rsid w:val="00B4235C"/>
  </w:style>
  <w:style w:type="character" w:customStyle="1" w:styleId="WW8Num43z3">
    <w:name w:val="WW8Num43z3"/>
    <w:rsid w:val="00B4235C"/>
  </w:style>
  <w:style w:type="character" w:customStyle="1" w:styleId="WW8Num43z4">
    <w:name w:val="WW8Num43z4"/>
    <w:rsid w:val="00B4235C"/>
  </w:style>
  <w:style w:type="character" w:customStyle="1" w:styleId="WW8Num43z5">
    <w:name w:val="WW8Num43z5"/>
    <w:rsid w:val="00B4235C"/>
  </w:style>
  <w:style w:type="character" w:customStyle="1" w:styleId="WW8Num43z6">
    <w:name w:val="WW8Num43z6"/>
    <w:rsid w:val="00B4235C"/>
  </w:style>
  <w:style w:type="character" w:customStyle="1" w:styleId="WW8Num43z7">
    <w:name w:val="WW8Num43z7"/>
    <w:rsid w:val="00B4235C"/>
  </w:style>
  <w:style w:type="character" w:customStyle="1" w:styleId="WW8Num43z8">
    <w:name w:val="WW8Num43z8"/>
    <w:rsid w:val="00B4235C"/>
  </w:style>
  <w:style w:type="character" w:customStyle="1" w:styleId="Domylnaczcionkaakapitu4">
    <w:name w:val="Domyślna czcionka akapitu4"/>
    <w:rsid w:val="00B4235C"/>
  </w:style>
  <w:style w:type="character" w:customStyle="1" w:styleId="Domylnaczcionkaakapitu3">
    <w:name w:val="Domyślna czcionka akapitu3"/>
    <w:rsid w:val="00B4235C"/>
  </w:style>
  <w:style w:type="character" w:customStyle="1" w:styleId="WW-Absatz-Standardschriftart">
    <w:name w:val="WW-Absatz-Standardschriftart"/>
    <w:rsid w:val="00B4235C"/>
  </w:style>
  <w:style w:type="character" w:customStyle="1" w:styleId="WW-Absatz-Standardschriftart1">
    <w:name w:val="WW-Absatz-Standardschriftart1"/>
    <w:rsid w:val="00B4235C"/>
  </w:style>
  <w:style w:type="character" w:customStyle="1" w:styleId="WW-Absatz-Standardschriftart11">
    <w:name w:val="WW-Absatz-Standardschriftart11"/>
    <w:rsid w:val="00B4235C"/>
  </w:style>
  <w:style w:type="character" w:customStyle="1" w:styleId="WW-Absatz-Standardschriftart111">
    <w:name w:val="WW-Absatz-Standardschriftart111"/>
    <w:rsid w:val="00B4235C"/>
  </w:style>
  <w:style w:type="character" w:customStyle="1" w:styleId="WW-Absatz-Standardschriftart1111">
    <w:name w:val="WW-Absatz-Standardschriftart1111"/>
    <w:rsid w:val="00B4235C"/>
  </w:style>
  <w:style w:type="character" w:customStyle="1" w:styleId="WW-Absatz-Standardschriftart11111">
    <w:name w:val="WW-Absatz-Standardschriftart11111"/>
    <w:rsid w:val="00B4235C"/>
  </w:style>
  <w:style w:type="character" w:customStyle="1" w:styleId="WW-Absatz-Standardschriftart111111">
    <w:name w:val="WW-Absatz-Standardschriftart111111"/>
    <w:rsid w:val="00B4235C"/>
  </w:style>
  <w:style w:type="character" w:customStyle="1" w:styleId="WW-Absatz-Standardschriftart1111111">
    <w:name w:val="WW-Absatz-Standardschriftart1111111"/>
    <w:rsid w:val="00B4235C"/>
  </w:style>
  <w:style w:type="character" w:customStyle="1" w:styleId="WW-Absatz-Standardschriftart11111111">
    <w:name w:val="WW-Absatz-Standardschriftart11111111"/>
    <w:rsid w:val="00B4235C"/>
  </w:style>
  <w:style w:type="character" w:customStyle="1" w:styleId="WW-Absatz-Standardschriftart111111111">
    <w:name w:val="WW-Absatz-Standardschriftart111111111"/>
    <w:rsid w:val="00B4235C"/>
  </w:style>
  <w:style w:type="character" w:customStyle="1" w:styleId="WW-Absatz-Standardschriftart1111111111">
    <w:name w:val="WW-Absatz-Standardschriftart1111111111"/>
    <w:rsid w:val="00B4235C"/>
  </w:style>
  <w:style w:type="character" w:customStyle="1" w:styleId="WW-Absatz-Standardschriftart11111111111">
    <w:name w:val="WW-Absatz-Standardschriftart11111111111"/>
    <w:rsid w:val="00B4235C"/>
  </w:style>
  <w:style w:type="character" w:customStyle="1" w:styleId="WW-Absatz-Standardschriftart111111111111">
    <w:name w:val="WW-Absatz-Standardschriftart111111111111"/>
    <w:rsid w:val="00B4235C"/>
  </w:style>
  <w:style w:type="character" w:customStyle="1" w:styleId="WW-Absatz-Standardschriftart1111111111111">
    <w:name w:val="WW-Absatz-Standardschriftart1111111111111"/>
    <w:rsid w:val="00B4235C"/>
  </w:style>
  <w:style w:type="character" w:customStyle="1" w:styleId="WW-Absatz-Standardschriftart11111111111111">
    <w:name w:val="WW-Absatz-Standardschriftart11111111111111"/>
    <w:rsid w:val="00B4235C"/>
  </w:style>
  <w:style w:type="character" w:customStyle="1" w:styleId="WW-Absatz-Standardschriftart111111111111111">
    <w:name w:val="WW-Absatz-Standardschriftart111111111111111"/>
    <w:rsid w:val="00B4235C"/>
  </w:style>
  <w:style w:type="character" w:customStyle="1" w:styleId="WW-Absatz-Standardschriftart1111111111111111">
    <w:name w:val="WW-Absatz-Standardschriftart1111111111111111"/>
    <w:rsid w:val="00B4235C"/>
  </w:style>
  <w:style w:type="character" w:customStyle="1" w:styleId="WW-Absatz-Standardschriftart11111111111111111">
    <w:name w:val="WW-Absatz-Standardschriftart11111111111111111"/>
    <w:rsid w:val="00B4235C"/>
  </w:style>
  <w:style w:type="character" w:customStyle="1" w:styleId="WW-Absatz-Standardschriftart111111111111111111">
    <w:name w:val="WW-Absatz-Standardschriftart111111111111111111"/>
    <w:rsid w:val="00B4235C"/>
  </w:style>
  <w:style w:type="character" w:customStyle="1" w:styleId="WW-Absatz-Standardschriftart1111111111111111111">
    <w:name w:val="WW-Absatz-Standardschriftart1111111111111111111"/>
    <w:rsid w:val="00B4235C"/>
  </w:style>
  <w:style w:type="character" w:customStyle="1" w:styleId="WW-Absatz-Standardschriftart11111111111111111111">
    <w:name w:val="WW-Absatz-Standardschriftart11111111111111111111"/>
    <w:rsid w:val="00B4235C"/>
  </w:style>
  <w:style w:type="character" w:customStyle="1" w:styleId="WW-Absatz-Standardschriftart111111111111111111111">
    <w:name w:val="WW-Absatz-Standardschriftart111111111111111111111"/>
    <w:rsid w:val="00B4235C"/>
  </w:style>
  <w:style w:type="character" w:customStyle="1" w:styleId="WW-Absatz-Standardschriftart1111111111111111111111">
    <w:name w:val="WW-Absatz-Standardschriftart1111111111111111111111"/>
    <w:rsid w:val="00B4235C"/>
  </w:style>
  <w:style w:type="character" w:customStyle="1" w:styleId="WW-Absatz-Standardschriftart11111111111111111111111">
    <w:name w:val="WW-Absatz-Standardschriftart11111111111111111111111"/>
    <w:rsid w:val="00B4235C"/>
  </w:style>
  <w:style w:type="character" w:customStyle="1" w:styleId="WW-Absatz-Standardschriftart111111111111111111111111">
    <w:name w:val="WW-Absatz-Standardschriftart111111111111111111111111"/>
    <w:rsid w:val="00B4235C"/>
  </w:style>
  <w:style w:type="character" w:customStyle="1" w:styleId="WW-Absatz-Standardschriftart1111111111111111111111111">
    <w:name w:val="WW-Absatz-Standardschriftart1111111111111111111111111"/>
    <w:rsid w:val="00B4235C"/>
  </w:style>
  <w:style w:type="character" w:customStyle="1" w:styleId="WW-Absatz-Standardschriftart11111111111111111111111111">
    <w:name w:val="WW-Absatz-Standardschriftart11111111111111111111111111"/>
    <w:rsid w:val="00B4235C"/>
  </w:style>
  <w:style w:type="character" w:customStyle="1" w:styleId="WW-Absatz-Standardschriftart111111111111111111111111111">
    <w:name w:val="WW-Absatz-Standardschriftart111111111111111111111111111"/>
    <w:rsid w:val="00B4235C"/>
  </w:style>
  <w:style w:type="character" w:customStyle="1" w:styleId="WW-Absatz-Standardschriftart1111111111111111111111111111">
    <w:name w:val="WW-Absatz-Standardschriftart1111111111111111111111111111"/>
    <w:rsid w:val="00B4235C"/>
  </w:style>
  <w:style w:type="character" w:customStyle="1" w:styleId="WW-Absatz-Standardschriftart11111111111111111111111111111">
    <w:name w:val="WW-Absatz-Standardschriftart11111111111111111111111111111"/>
    <w:rsid w:val="00B4235C"/>
  </w:style>
  <w:style w:type="character" w:customStyle="1" w:styleId="WW-Absatz-Standardschriftart111111111111111111111111111111">
    <w:name w:val="WW-Absatz-Standardschriftart111111111111111111111111111111"/>
    <w:rsid w:val="00B4235C"/>
  </w:style>
  <w:style w:type="character" w:customStyle="1" w:styleId="WW-Absatz-Standardschriftart1111111111111111111111111111111">
    <w:name w:val="WW-Absatz-Standardschriftart1111111111111111111111111111111"/>
    <w:rsid w:val="00B4235C"/>
  </w:style>
  <w:style w:type="character" w:customStyle="1" w:styleId="WW-Absatz-Standardschriftart11111111111111111111111111111111">
    <w:name w:val="WW-Absatz-Standardschriftart11111111111111111111111111111111"/>
    <w:rsid w:val="00B4235C"/>
  </w:style>
  <w:style w:type="character" w:customStyle="1" w:styleId="WW-Absatz-Standardschriftart111111111111111111111111111111111">
    <w:name w:val="WW-Absatz-Standardschriftart111111111111111111111111111111111"/>
    <w:rsid w:val="00B4235C"/>
  </w:style>
  <w:style w:type="character" w:customStyle="1" w:styleId="WW-Absatz-Standardschriftart1111111111111111111111111111111111">
    <w:name w:val="WW-Absatz-Standardschriftart1111111111111111111111111111111111"/>
    <w:rsid w:val="00B4235C"/>
  </w:style>
  <w:style w:type="character" w:customStyle="1" w:styleId="WW-Absatz-Standardschriftart11111111111111111111111111111111111">
    <w:name w:val="WW-Absatz-Standardschriftart11111111111111111111111111111111111"/>
    <w:rsid w:val="00B4235C"/>
  </w:style>
  <w:style w:type="character" w:customStyle="1" w:styleId="WW-Absatz-Standardschriftart111111111111111111111111111111111111">
    <w:name w:val="WW-Absatz-Standardschriftart111111111111111111111111111111111111"/>
    <w:rsid w:val="00B4235C"/>
  </w:style>
  <w:style w:type="character" w:customStyle="1" w:styleId="WW-Absatz-Standardschriftart1111111111111111111111111111111111111">
    <w:name w:val="WW-Absatz-Standardschriftart1111111111111111111111111111111111111"/>
    <w:rsid w:val="00B4235C"/>
  </w:style>
  <w:style w:type="character" w:customStyle="1" w:styleId="WW-Absatz-Standardschriftart11111111111111111111111111111111111111">
    <w:name w:val="WW-Absatz-Standardschriftart11111111111111111111111111111111111111"/>
    <w:rsid w:val="00B4235C"/>
  </w:style>
  <w:style w:type="character" w:customStyle="1" w:styleId="WW-Absatz-Standardschriftart111111111111111111111111111111111111111">
    <w:name w:val="WW-Absatz-Standardschriftart111111111111111111111111111111111111111"/>
    <w:rsid w:val="00B4235C"/>
  </w:style>
  <w:style w:type="character" w:customStyle="1" w:styleId="WW-Absatz-Standardschriftart1111111111111111111111111111111111111111">
    <w:name w:val="WW-Absatz-Standardschriftart1111111111111111111111111111111111111111"/>
    <w:rsid w:val="00B4235C"/>
  </w:style>
  <w:style w:type="character" w:customStyle="1" w:styleId="WW-Absatz-Standardschriftart11111111111111111111111111111111111111111">
    <w:name w:val="WW-Absatz-Standardschriftart11111111111111111111111111111111111111111"/>
    <w:rsid w:val="00B4235C"/>
  </w:style>
  <w:style w:type="character" w:customStyle="1" w:styleId="WW-Absatz-Standardschriftart111111111111111111111111111111111111111111">
    <w:name w:val="WW-Absatz-Standardschriftart111111111111111111111111111111111111111111"/>
    <w:rsid w:val="00B4235C"/>
  </w:style>
  <w:style w:type="character" w:customStyle="1" w:styleId="WW-Absatz-Standardschriftart1111111111111111111111111111111111111111111">
    <w:name w:val="WW-Absatz-Standardschriftart1111111111111111111111111111111111111111111"/>
    <w:rsid w:val="00B4235C"/>
  </w:style>
  <w:style w:type="character" w:customStyle="1" w:styleId="WW-Absatz-Standardschriftart11111111111111111111111111111111111111111111">
    <w:name w:val="WW-Absatz-Standardschriftart11111111111111111111111111111111111111111111"/>
    <w:rsid w:val="00B4235C"/>
  </w:style>
  <w:style w:type="character" w:customStyle="1" w:styleId="WW-Absatz-Standardschriftart111111111111111111111111111111111111111111111">
    <w:name w:val="WW-Absatz-Standardschriftart111111111111111111111111111111111111111111111"/>
    <w:rsid w:val="00B4235C"/>
  </w:style>
  <w:style w:type="character" w:customStyle="1" w:styleId="WW-Absatz-Standardschriftart1111111111111111111111111111111111111111111111">
    <w:name w:val="WW-Absatz-Standardschriftart1111111111111111111111111111111111111111111111"/>
    <w:rsid w:val="00B4235C"/>
  </w:style>
  <w:style w:type="character" w:customStyle="1" w:styleId="WW-Absatz-Standardschriftart11111111111111111111111111111111111111111111111">
    <w:name w:val="WW-Absatz-Standardschriftart11111111111111111111111111111111111111111111111"/>
    <w:rsid w:val="00B4235C"/>
  </w:style>
  <w:style w:type="character" w:customStyle="1" w:styleId="WW-Absatz-Standardschriftart111111111111111111111111111111111111111111111111">
    <w:name w:val="WW-Absatz-Standardschriftart111111111111111111111111111111111111111111111111"/>
    <w:rsid w:val="00B4235C"/>
  </w:style>
  <w:style w:type="character" w:customStyle="1" w:styleId="WW-Absatz-Standardschriftart1111111111111111111111111111111111111111111111111">
    <w:name w:val="WW-Absatz-Standardschriftart1111111111111111111111111111111111111111111111111"/>
    <w:rsid w:val="00B4235C"/>
  </w:style>
  <w:style w:type="character" w:customStyle="1" w:styleId="WW-Absatz-Standardschriftart11111111111111111111111111111111111111111111111111">
    <w:name w:val="WW-Absatz-Standardschriftart11111111111111111111111111111111111111111111111111"/>
    <w:rsid w:val="00B4235C"/>
  </w:style>
  <w:style w:type="character" w:customStyle="1" w:styleId="WW-Absatz-Standardschriftart111111111111111111111111111111111111111111111111111">
    <w:name w:val="WW-Absatz-Standardschriftart111111111111111111111111111111111111111111111111111"/>
    <w:rsid w:val="00B4235C"/>
  </w:style>
  <w:style w:type="character" w:customStyle="1" w:styleId="WW-Absatz-Standardschriftart1111111111111111111111111111111111111111111111111111">
    <w:name w:val="WW-Absatz-Standardschriftart1111111111111111111111111111111111111111111111111111"/>
    <w:rsid w:val="00B4235C"/>
  </w:style>
  <w:style w:type="character" w:customStyle="1" w:styleId="WW-Absatz-Standardschriftart11111111111111111111111111111111111111111111111111111">
    <w:name w:val="WW-Absatz-Standardschriftart11111111111111111111111111111111111111111111111111111"/>
    <w:rsid w:val="00B4235C"/>
  </w:style>
  <w:style w:type="character" w:customStyle="1" w:styleId="WW-Absatz-Standardschriftart111111111111111111111111111111111111111111111111111111">
    <w:name w:val="WW-Absatz-Standardschriftart111111111111111111111111111111111111111111111111111111"/>
    <w:rsid w:val="00B4235C"/>
  </w:style>
  <w:style w:type="character" w:customStyle="1" w:styleId="WW-Absatz-Standardschriftart1111111111111111111111111111111111111111111111111111111">
    <w:name w:val="WW-Absatz-Standardschriftart1111111111111111111111111111111111111111111111111111111"/>
    <w:rsid w:val="00B4235C"/>
  </w:style>
  <w:style w:type="character" w:customStyle="1" w:styleId="WW-Absatz-Standardschriftart11111111111111111111111111111111111111111111111111111111">
    <w:name w:val="WW-Absatz-Standardschriftart11111111111111111111111111111111111111111111111111111111"/>
    <w:rsid w:val="00B4235C"/>
  </w:style>
  <w:style w:type="character" w:customStyle="1" w:styleId="WW-Absatz-Standardschriftart111111111111111111111111111111111111111111111111111111111">
    <w:name w:val="WW-Absatz-Standardschriftart111111111111111111111111111111111111111111111111111111111"/>
    <w:rsid w:val="00B4235C"/>
  </w:style>
  <w:style w:type="character" w:customStyle="1" w:styleId="WW-Absatz-Standardschriftart1111111111111111111111111111111111111111111111111111111111">
    <w:name w:val="WW-Absatz-Standardschriftart1111111111111111111111111111111111111111111111111111111111"/>
    <w:rsid w:val="00B4235C"/>
  </w:style>
  <w:style w:type="character" w:customStyle="1" w:styleId="WW-Absatz-Standardschriftart11111111111111111111111111111111111111111111111111111111111">
    <w:name w:val="WW-Absatz-Standardschriftart11111111111111111111111111111111111111111111111111111111111"/>
    <w:rsid w:val="00B4235C"/>
  </w:style>
  <w:style w:type="character" w:customStyle="1" w:styleId="WW-Absatz-Standardschriftart111111111111111111111111111111111111111111111111111111111111">
    <w:name w:val="WW-Absatz-Standardschriftart111111111111111111111111111111111111111111111111111111111111"/>
    <w:rsid w:val="00B4235C"/>
  </w:style>
  <w:style w:type="character" w:customStyle="1" w:styleId="WW-Absatz-Standardschriftart1111111111111111111111111111111111111111111111111111111111111">
    <w:name w:val="WW-Absatz-Standardschriftart1111111111111111111111111111111111111111111111111111111111111"/>
    <w:rsid w:val="00B4235C"/>
  </w:style>
  <w:style w:type="character" w:customStyle="1" w:styleId="WW-Absatz-Standardschriftart11111111111111111111111111111111111111111111111111111111111111">
    <w:name w:val="WW-Absatz-Standardschriftart11111111111111111111111111111111111111111111111111111111111111"/>
    <w:rsid w:val="00B4235C"/>
  </w:style>
  <w:style w:type="character" w:customStyle="1" w:styleId="WW-Absatz-Standardschriftart111111111111111111111111111111111111111111111111111111111111111">
    <w:name w:val="WW-Absatz-Standardschriftart111111111111111111111111111111111111111111111111111111111111111"/>
    <w:rsid w:val="00B4235C"/>
  </w:style>
  <w:style w:type="character" w:customStyle="1" w:styleId="WW-Absatz-Standardschriftart1111111111111111111111111111111111111111111111111111111111111111">
    <w:name w:val="WW-Absatz-Standardschriftart1111111111111111111111111111111111111111111111111111111111111111"/>
    <w:rsid w:val="00B4235C"/>
  </w:style>
  <w:style w:type="character" w:customStyle="1" w:styleId="WW-Absatz-Standardschriftart11111111111111111111111111111111111111111111111111111111111111111">
    <w:name w:val="WW-Absatz-Standardschriftart11111111111111111111111111111111111111111111111111111111111111111"/>
    <w:rsid w:val="00B4235C"/>
  </w:style>
  <w:style w:type="character" w:customStyle="1" w:styleId="WW8Num12z1">
    <w:name w:val="WW8Num12z1"/>
    <w:rsid w:val="00B4235C"/>
    <w:rPr>
      <w:rFonts w:ascii="Wingdings" w:hAnsi="Wingdings" w:cs="Wingdings"/>
    </w:rPr>
  </w:style>
  <w:style w:type="character" w:customStyle="1" w:styleId="WW-Absatz-Standardschriftart111111111111111111111111111111111111111111111111111111111111111111">
    <w:name w:val="WW-Absatz-Standardschriftart111111111111111111111111111111111111111111111111111111111111111111"/>
    <w:rsid w:val="00B4235C"/>
  </w:style>
  <w:style w:type="character" w:customStyle="1" w:styleId="WW-Absatz-Standardschriftart1111111111111111111111111111111111111111111111111111111111111111111">
    <w:name w:val="WW-Absatz-Standardschriftart1111111111111111111111111111111111111111111111111111111111111111111"/>
    <w:rsid w:val="00B4235C"/>
  </w:style>
  <w:style w:type="character" w:customStyle="1" w:styleId="WW-Absatz-Standardschriftart11111111111111111111111111111111111111111111111111111111111111111111">
    <w:name w:val="WW-Absatz-Standardschriftart11111111111111111111111111111111111111111111111111111111111111111111"/>
    <w:rsid w:val="00B4235C"/>
  </w:style>
  <w:style w:type="character" w:customStyle="1" w:styleId="WW-Absatz-Standardschriftart111111111111111111111111111111111111111111111111111111111111111111111">
    <w:name w:val="WW-Absatz-Standardschriftart111111111111111111111111111111111111111111111111111111111111111111111"/>
    <w:rsid w:val="00B4235C"/>
  </w:style>
  <w:style w:type="character" w:customStyle="1" w:styleId="WW-Absatz-Standardschriftart1111111111111111111111111111111111111111111111111111111111111111111111">
    <w:name w:val="WW-Absatz-Standardschriftart1111111111111111111111111111111111111111111111111111111111111111111111"/>
    <w:rsid w:val="00B4235C"/>
  </w:style>
  <w:style w:type="character" w:customStyle="1" w:styleId="WW-Absatz-Standardschriftart11111111111111111111111111111111111111111111111111111111111111111111111">
    <w:name w:val="WW-Absatz-Standardschriftart11111111111111111111111111111111111111111111111111111111111111111111111"/>
    <w:rsid w:val="00B4235C"/>
  </w:style>
  <w:style w:type="character" w:customStyle="1" w:styleId="WW-Absatz-Standardschriftart111111111111111111111111111111111111111111111111111111111111111111111111">
    <w:name w:val="WW-Absatz-Standardschriftart111111111111111111111111111111111111111111111111111111111111111111111111"/>
    <w:rsid w:val="00B4235C"/>
  </w:style>
  <w:style w:type="character" w:customStyle="1" w:styleId="WW-Absatz-Standardschriftart1111111111111111111111111111111111111111111111111111111111111111111111111">
    <w:name w:val="WW-Absatz-Standardschriftart1111111111111111111111111111111111111111111111111111111111111111111111111"/>
    <w:rsid w:val="00B4235C"/>
  </w:style>
  <w:style w:type="character" w:customStyle="1" w:styleId="WW-Absatz-Standardschriftart11111111111111111111111111111111111111111111111111111111111111111111111111">
    <w:name w:val="WW-Absatz-Standardschriftart11111111111111111111111111111111111111111111111111111111111111111111111111"/>
    <w:rsid w:val="00B4235C"/>
  </w:style>
  <w:style w:type="character" w:customStyle="1" w:styleId="WW-Absatz-Standardschriftart111111111111111111111111111111111111111111111111111111111111111111111111111">
    <w:name w:val="WW-Absatz-Standardschriftart111111111111111111111111111111111111111111111111111111111111111111111111111"/>
    <w:rsid w:val="00B4235C"/>
  </w:style>
  <w:style w:type="character" w:customStyle="1" w:styleId="WW8Num13z1">
    <w:name w:val="WW8Num13z1"/>
    <w:rsid w:val="00B4235C"/>
    <w:rPr>
      <w:rFonts w:ascii="Wingdings" w:hAnsi="Wingdings" w:cs="Wingdings"/>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4235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4235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4235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4235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4235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4235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4235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4235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4235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4235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4235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4235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4235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4235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4235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4235C"/>
  </w:style>
  <w:style w:type="character" w:customStyle="1" w:styleId="WW8Num14z1">
    <w:name w:val="WW8Num14z1"/>
    <w:rsid w:val="00B4235C"/>
    <w:rPr>
      <w:rFonts w:ascii="Wingdings" w:hAnsi="Wingdings" w:cs="Wingdings"/>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4235C"/>
  </w:style>
  <w:style w:type="character" w:customStyle="1" w:styleId="Domylnaczcionkaakapitu2">
    <w:name w:val="Domyślna czcionka akapitu2"/>
    <w:rsid w:val="00B4235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4235C"/>
  </w:style>
  <w:style w:type="character" w:customStyle="1" w:styleId="WW-Domylnaczcionkaakapitu">
    <w:name w:val="WW-Domyślna czcionka akapitu"/>
    <w:rsid w:val="00B4235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4235C"/>
  </w:style>
  <w:style w:type="character" w:customStyle="1" w:styleId="WW-Domylnaczcionkaakapitu1">
    <w:name w:val="WW-Domyślna czcionka akapitu1"/>
    <w:rsid w:val="00B4235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4235C"/>
  </w:style>
  <w:style w:type="character" w:customStyle="1" w:styleId="WW-Domylnaczcionkaakapitu11">
    <w:name w:val="WW-Domyślna czcionka akapitu11"/>
    <w:rsid w:val="00B4235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4235C"/>
  </w:style>
  <w:style w:type="character" w:customStyle="1" w:styleId="WW-Domylnaczcionkaakapitu111">
    <w:name w:val="WW-Domyślna czcionka akapitu111"/>
    <w:rsid w:val="00B4235C"/>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B4235C"/>
  </w:style>
  <w:style w:type="character" w:customStyle="1" w:styleId="WW-Domylnaczcionkaakapitu1111">
    <w:name w:val="WW-Domyślna czcionka akapitu1111"/>
    <w:rsid w:val="00B4235C"/>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B4235C"/>
  </w:style>
  <w:style w:type="character" w:customStyle="1" w:styleId="WW-Domylnaczcionkaakapitu11111">
    <w:name w:val="WW-Domyślna czcionka akapitu11111"/>
    <w:rsid w:val="00B4235C"/>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B4235C"/>
  </w:style>
  <w:style w:type="character" w:customStyle="1" w:styleId="WW-Domylnaczcionkaakapitu111111">
    <w:name w:val="WW-Domyślna czcionka akapitu111111"/>
    <w:rsid w:val="00B4235C"/>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B4235C"/>
  </w:style>
  <w:style w:type="character" w:customStyle="1" w:styleId="WW8Num47z0">
    <w:name w:val="WW8Num47z0"/>
    <w:rsid w:val="00B4235C"/>
    <w:rPr>
      <w:rFonts w:ascii="Times New Roman" w:eastAsia="Times New Roman" w:hAnsi="Times New Roman" w:cs="Times New Roman"/>
    </w:rPr>
  </w:style>
  <w:style w:type="character" w:customStyle="1" w:styleId="WW8Num47z2">
    <w:name w:val="WW8Num47z2"/>
    <w:rsid w:val="00B4235C"/>
    <w:rPr>
      <w:rFonts w:ascii="Wingdings" w:hAnsi="Wingdings" w:cs="Wingdings"/>
    </w:rPr>
  </w:style>
  <w:style w:type="character" w:customStyle="1" w:styleId="WW8Num47z3">
    <w:name w:val="WW8Num47z3"/>
    <w:rsid w:val="00B4235C"/>
    <w:rPr>
      <w:rFonts w:ascii="Symbol" w:hAnsi="Symbol" w:cs="Symbol"/>
    </w:rPr>
  </w:style>
  <w:style w:type="character" w:customStyle="1" w:styleId="WW8Num51z1">
    <w:name w:val="WW8Num51z1"/>
    <w:rsid w:val="00B4235C"/>
    <w:rPr>
      <w:b w:val="0"/>
      <w:color w:val="FF0000"/>
    </w:rPr>
  </w:style>
  <w:style w:type="character" w:customStyle="1" w:styleId="WW8Num51z3">
    <w:name w:val="WW8Num51z3"/>
    <w:rsid w:val="00B4235C"/>
    <w:rPr>
      <w:color w:val="FF0000"/>
    </w:rPr>
  </w:style>
  <w:style w:type="character" w:customStyle="1" w:styleId="WW8Num52z0">
    <w:name w:val="WW8Num52z0"/>
    <w:rsid w:val="00B4235C"/>
    <w:rPr>
      <w:b w:val="0"/>
    </w:rPr>
  </w:style>
  <w:style w:type="character" w:customStyle="1" w:styleId="WW-Domylnaczcionkaakapitu1111111">
    <w:name w:val="WW-Domyślna czcionka akapitu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Domylnaczcionkaakapitu11111111">
    <w:name w:val="WW-Domyślna czcionka akapitu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B4235C"/>
  </w:style>
  <w:style w:type="character" w:customStyle="1" w:styleId="Znakiprzypiswdolnych">
    <w:name w:val="Znaki przypisów dolnych"/>
    <w:rsid w:val="00B4235C"/>
  </w:style>
  <w:style w:type="character" w:customStyle="1" w:styleId="WW-Domylnaczcionkaakapitu111111111">
    <w:name w:val="WW-Domyślna czcionka akapitu111111111"/>
    <w:rsid w:val="00B4235C"/>
  </w:style>
  <w:style w:type="character" w:styleId="Numerstrony">
    <w:name w:val="page number"/>
    <w:basedOn w:val="WW-Domylnaczcionkaakapitu111111111"/>
    <w:rsid w:val="00B4235C"/>
  </w:style>
  <w:style w:type="character" w:customStyle="1" w:styleId="Znakinumeracji">
    <w:name w:val="Znaki numeracji"/>
    <w:rsid w:val="00B4235C"/>
    <w:rPr>
      <w:b/>
      <w:bCs/>
    </w:rPr>
  </w:style>
  <w:style w:type="character" w:customStyle="1" w:styleId="Symbolewypunktowania">
    <w:name w:val="Symbole wypunktowania"/>
    <w:rsid w:val="00B4235C"/>
    <w:rPr>
      <w:rFonts w:ascii="StarSymbol" w:eastAsia="StarSymbol" w:hAnsi="StarSymbol" w:cs="StarSymbol"/>
      <w:sz w:val="18"/>
      <w:szCs w:val="18"/>
    </w:rPr>
  </w:style>
  <w:style w:type="character" w:customStyle="1" w:styleId="Znakiprzypiswkocowych">
    <w:name w:val="Znaki przypisów końcowych"/>
    <w:rsid w:val="00B4235C"/>
  </w:style>
  <w:style w:type="character" w:styleId="Uwydatnienie">
    <w:name w:val="Emphasis"/>
    <w:qFormat/>
    <w:rsid w:val="00B4235C"/>
    <w:rPr>
      <w:i/>
      <w:iCs/>
    </w:rPr>
  </w:style>
  <w:style w:type="character" w:customStyle="1" w:styleId="WW-WW8Num2z0">
    <w:name w:val="WW-WW8Num2z0"/>
    <w:rsid w:val="00B4235C"/>
    <w:rPr>
      <w:rFonts w:ascii="Symbol" w:hAnsi="Symbol" w:cs="Times New Roman"/>
    </w:rPr>
  </w:style>
  <w:style w:type="character" w:customStyle="1" w:styleId="WW-WW8Num11z0">
    <w:name w:val="WW-WW8Num11z0"/>
    <w:rsid w:val="00B4235C"/>
    <w:rPr>
      <w:rFonts w:ascii="Times New Roman" w:hAnsi="Times New Roman" w:cs="Times New Roman"/>
    </w:rPr>
  </w:style>
  <w:style w:type="character" w:customStyle="1" w:styleId="WW-WW8Num15z0">
    <w:name w:val="WW-WW8Num15z0"/>
    <w:rsid w:val="00B4235C"/>
    <w:rPr>
      <w:rFonts w:ascii="Symbol" w:hAnsi="Symbol" w:cs="StarSymbol"/>
      <w:sz w:val="18"/>
      <w:szCs w:val="18"/>
    </w:rPr>
  </w:style>
  <w:style w:type="character" w:customStyle="1" w:styleId="WW-WW8Num16z0">
    <w:name w:val="WW-WW8Num16z0"/>
    <w:rsid w:val="00B4235C"/>
    <w:rPr>
      <w:rFonts w:ascii="Symbol" w:hAnsi="Symbol" w:cs="StarSymbol"/>
      <w:sz w:val="18"/>
      <w:szCs w:val="18"/>
    </w:rPr>
  </w:style>
  <w:style w:type="character" w:customStyle="1" w:styleId="WW-WW8Num20z0">
    <w:name w:val="WW-WW8Num20z0"/>
    <w:rsid w:val="00B4235C"/>
    <w:rPr>
      <w:rFonts w:ascii="Symbol" w:hAnsi="Symbol" w:cs="StarSymbol"/>
      <w:sz w:val="18"/>
      <w:szCs w:val="18"/>
    </w:rPr>
  </w:style>
  <w:style w:type="character" w:customStyle="1" w:styleId="WW-WW8Num3z0">
    <w:name w:val="WW-WW8Num3z0"/>
    <w:rsid w:val="00B4235C"/>
    <w:rPr>
      <w:color w:val="000000"/>
    </w:rPr>
  </w:style>
  <w:style w:type="character" w:customStyle="1" w:styleId="WW8Num14z2">
    <w:name w:val="WW8Num14z2"/>
    <w:rsid w:val="00B4235C"/>
    <w:rPr>
      <w:rFonts w:ascii="Wingdings" w:hAnsi="Wingdings" w:cs="Wingdings"/>
    </w:rPr>
  </w:style>
  <w:style w:type="character" w:customStyle="1" w:styleId="WW8Num14z3">
    <w:name w:val="WW8Num14z3"/>
    <w:rsid w:val="00B4235C"/>
    <w:rPr>
      <w:rFonts w:ascii="Symbol" w:hAnsi="Symbol" w:cs="Symbol"/>
    </w:rPr>
  </w:style>
  <w:style w:type="character" w:customStyle="1" w:styleId="WW8Num14z4">
    <w:name w:val="WW8Num14z4"/>
    <w:rsid w:val="00B4235C"/>
    <w:rPr>
      <w:rFonts w:ascii="Courier New" w:hAnsi="Courier New" w:cs="Courier New"/>
    </w:rPr>
  </w:style>
  <w:style w:type="character" w:customStyle="1" w:styleId="WW-WW8Num17z0">
    <w:name w:val="WW-WW8Num17z0"/>
    <w:rsid w:val="00B4235C"/>
    <w:rPr>
      <w:rFonts w:ascii="Times New Roman" w:hAnsi="Times New Roman" w:cs="Times New Roman"/>
    </w:rPr>
  </w:style>
  <w:style w:type="character" w:customStyle="1" w:styleId="WW-WW8Num3z01">
    <w:name w:val="WW-WW8Num3z01"/>
    <w:rsid w:val="00B4235C"/>
    <w:rPr>
      <w:color w:val="000000"/>
    </w:rPr>
  </w:style>
  <w:style w:type="character" w:customStyle="1" w:styleId="WW-WW8Num4z0">
    <w:name w:val="WW-WW8Num4z0"/>
    <w:rsid w:val="00B4235C"/>
    <w:rPr>
      <w:rFonts w:ascii="Symbol" w:hAnsi="Symbol" w:cs="Symbol"/>
    </w:rPr>
  </w:style>
  <w:style w:type="character" w:customStyle="1" w:styleId="WW-WW8Num6z0">
    <w:name w:val="WW-WW8Num6z0"/>
    <w:rsid w:val="00B4235C"/>
    <w:rPr>
      <w:rFonts w:ascii="Symbol" w:hAnsi="Symbol" w:cs="Times New Roman"/>
    </w:rPr>
  </w:style>
  <w:style w:type="character" w:customStyle="1" w:styleId="WW-WW8Num14z0">
    <w:name w:val="WW-WW8Num14z0"/>
    <w:rsid w:val="00B4235C"/>
    <w:rPr>
      <w:rFonts w:ascii="Times New Roman" w:hAnsi="Times New Roman" w:cs="Times New Roman"/>
    </w:rPr>
  </w:style>
  <w:style w:type="character" w:customStyle="1" w:styleId="WW-WW8Num14z2">
    <w:name w:val="WW-WW8Num14z2"/>
    <w:rsid w:val="00B4235C"/>
    <w:rPr>
      <w:rFonts w:ascii="Wingdings" w:hAnsi="Wingdings" w:cs="Wingdings"/>
    </w:rPr>
  </w:style>
  <w:style w:type="character" w:customStyle="1" w:styleId="WW-WW8Num14z3">
    <w:name w:val="WW-WW8Num14z3"/>
    <w:rsid w:val="00B4235C"/>
    <w:rPr>
      <w:rFonts w:ascii="Symbol" w:hAnsi="Symbol" w:cs="Symbol"/>
    </w:rPr>
  </w:style>
  <w:style w:type="character" w:customStyle="1" w:styleId="WW-WW8Num14z4">
    <w:name w:val="WW-WW8Num14z4"/>
    <w:rsid w:val="00B4235C"/>
    <w:rPr>
      <w:rFonts w:ascii="Courier New" w:hAnsi="Courier New" w:cs="Courier New"/>
    </w:rPr>
  </w:style>
  <w:style w:type="character" w:customStyle="1" w:styleId="WW-WW8Num17z01">
    <w:name w:val="WW-WW8Num17z01"/>
    <w:rsid w:val="00B4235C"/>
    <w:rPr>
      <w:rFonts w:ascii="Times New Roman" w:hAnsi="Times New Roman" w:cs="Times New Roman"/>
    </w:rPr>
  </w:style>
  <w:style w:type="character" w:customStyle="1" w:styleId="WW-WW8Num21z0">
    <w:name w:val="WW-WW8Num21z0"/>
    <w:rsid w:val="00B4235C"/>
    <w:rPr>
      <w:rFonts w:ascii="Symbol" w:hAnsi="Symbol" w:cs="StarSymbol"/>
      <w:sz w:val="18"/>
      <w:szCs w:val="18"/>
    </w:rPr>
  </w:style>
  <w:style w:type="character" w:customStyle="1" w:styleId="WW-WW8Num22z0">
    <w:name w:val="WW-WW8Num22z0"/>
    <w:rsid w:val="00B4235C"/>
    <w:rPr>
      <w:rFonts w:ascii="Symbol" w:hAnsi="Symbol" w:cs="StarSymbol"/>
      <w:sz w:val="18"/>
      <w:szCs w:val="18"/>
    </w:rPr>
  </w:style>
  <w:style w:type="character" w:customStyle="1" w:styleId="WW-WW8Num23z0">
    <w:name w:val="WW-WW8Num23z0"/>
    <w:rsid w:val="00B4235C"/>
    <w:rPr>
      <w:rFonts w:ascii="Symbol" w:hAnsi="Symbol" w:cs="StarSymbol"/>
      <w:sz w:val="18"/>
      <w:szCs w:val="18"/>
    </w:rPr>
  </w:style>
  <w:style w:type="character" w:customStyle="1" w:styleId="WW-WW8Num28z0">
    <w:name w:val="WW-WW8Num28z0"/>
    <w:rsid w:val="00B4235C"/>
    <w:rPr>
      <w:rFonts w:ascii="Symbol" w:hAnsi="Symbol" w:cs="StarSymbol"/>
      <w:sz w:val="18"/>
      <w:szCs w:val="18"/>
    </w:rPr>
  </w:style>
  <w:style w:type="character" w:customStyle="1" w:styleId="WW-WW8Num32z0">
    <w:name w:val="WW-WW8Num32z0"/>
    <w:rsid w:val="00B4235C"/>
    <w:rPr>
      <w:rFonts w:ascii="StarSymbol" w:hAnsi="StarSymbol" w:cs="StarSymbol"/>
      <w:sz w:val="18"/>
      <w:szCs w:val="18"/>
    </w:rPr>
  </w:style>
  <w:style w:type="character" w:customStyle="1" w:styleId="WW-WW8Num43z0">
    <w:name w:val="WW-WW8Num43z0"/>
    <w:rsid w:val="00B4235C"/>
    <w:rPr>
      <w:rFonts w:ascii="Symbol" w:hAnsi="Symbol" w:cs="Symbol"/>
    </w:rPr>
  </w:style>
  <w:style w:type="character" w:customStyle="1" w:styleId="WW-WW8Num3z011">
    <w:name w:val="WW-WW8Num3z011"/>
    <w:rsid w:val="00B4235C"/>
    <w:rPr>
      <w:color w:val="000000"/>
    </w:rPr>
  </w:style>
  <w:style w:type="character" w:customStyle="1" w:styleId="WW-WW8Num4z01">
    <w:name w:val="WW-WW8Num4z01"/>
    <w:rsid w:val="00B4235C"/>
    <w:rPr>
      <w:rFonts w:ascii="Symbol" w:hAnsi="Symbol" w:cs="Symbol"/>
    </w:rPr>
  </w:style>
  <w:style w:type="character" w:customStyle="1" w:styleId="WW-WW8Num6z01">
    <w:name w:val="WW-WW8Num6z01"/>
    <w:rsid w:val="00B4235C"/>
    <w:rPr>
      <w:rFonts w:ascii="Symbol" w:hAnsi="Symbol" w:cs="Times New Roman"/>
    </w:rPr>
  </w:style>
  <w:style w:type="character" w:customStyle="1" w:styleId="WW-WW8Num14z01">
    <w:name w:val="WW-WW8Num14z01"/>
    <w:rsid w:val="00B4235C"/>
    <w:rPr>
      <w:rFonts w:ascii="Times New Roman" w:hAnsi="Times New Roman" w:cs="Times New Roman"/>
    </w:rPr>
  </w:style>
  <w:style w:type="character" w:customStyle="1" w:styleId="WW-WW8Num14z21">
    <w:name w:val="WW-WW8Num14z21"/>
    <w:rsid w:val="00B4235C"/>
    <w:rPr>
      <w:rFonts w:ascii="Wingdings" w:hAnsi="Wingdings" w:cs="Wingdings"/>
    </w:rPr>
  </w:style>
  <w:style w:type="character" w:customStyle="1" w:styleId="WW-WW8Num14z31">
    <w:name w:val="WW-WW8Num14z31"/>
    <w:rsid w:val="00B4235C"/>
    <w:rPr>
      <w:rFonts w:ascii="Symbol" w:hAnsi="Symbol" w:cs="Symbol"/>
    </w:rPr>
  </w:style>
  <w:style w:type="character" w:customStyle="1" w:styleId="WW-WW8Num14z41">
    <w:name w:val="WW-WW8Num14z41"/>
    <w:rsid w:val="00B4235C"/>
    <w:rPr>
      <w:rFonts w:ascii="Courier New" w:hAnsi="Courier New" w:cs="Courier New"/>
    </w:rPr>
  </w:style>
  <w:style w:type="character" w:customStyle="1" w:styleId="WW-WW8Num17z011">
    <w:name w:val="WW-WW8Num17z011"/>
    <w:rsid w:val="00B4235C"/>
    <w:rPr>
      <w:rFonts w:ascii="Times New Roman" w:hAnsi="Times New Roman" w:cs="Times New Roman"/>
    </w:rPr>
  </w:style>
  <w:style w:type="character" w:customStyle="1" w:styleId="WW-WW8Num21z01">
    <w:name w:val="WW-WW8Num21z01"/>
    <w:rsid w:val="00B4235C"/>
    <w:rPr>
      <w:rFonts w:ascii="Symbol" w:hAnsi="Symbol" w:cs="StarSymbol"/>
      <w:sz w:val="18"/>
      <w:szCs w:val="18"/>
    </w:rPr>
  </w:style>
  <w:style w:type="character" w:customStyle="1" w:styleId="WW-WW8Num22z01">
    <w:name w:val="WW-WW8Num22z01"/>
    <w:rsid w:val="00B4235C"/>
    <w:rPr>
      <w:rFonts w:ascii="Symbol" w:hAnsi="Symbol" w:cs="StarSymbol"/>
      <w:sz w:val="18"/>
      <w:szCs w:val="18"/>
    </w:rPr>
  </w:style>
  <w:style w:type="character" w:customStyle="1" w:styleId="WW-WW8Num23z01">
    <w:name w:val="WW-WW8Num23z01"/>
    <w:rsid w:val="00B4235C"/>
    <w:rPr>
      <w:rFonts w:ascii="Symbol" w:hAnsi="Symbol" w:cs="StarSymbol"/>
      <w:sz w:val="18"/>
      <w:szCs w:val="18"/>
    </w:rPr>
  </w:style>
  <w:style w:type="character" w:customStyle="1" w:styleId="WW-WW8Num28z01">
    <w:name w:val="WW-WW8Num28z01"/>
    <w:rsid w:val="00B4235C"/>
    <w:rPr>
      <w:rFonts w:ascii="Symbol" w:hAnsi="Symbol" w:cs="StarSymbol"/>
      <w:sz w:val="18"/>
      <w:szCs w:val="18"/>
    </w:rPr>
  </w:style>
  <w:style w:type="character" w:customStyle="1" w:styleId="WW-WW8Num32z01">
    <w:name w:val="WW-WW8Num32z01"/>
    <w:rsid w:val="00B4235C"/>
    <w:rPr>
      <w:rFonts w:ascii="StarSymbol" w:hAnsi="StarSymbol" w:cs="StarSymbol"/>
      <w:sz w:val="18"/>
      <w:szCs w:val="18"/>
    </w:rPr>
  </w:style>
  <w:style w:type="character" w:customStyle="1" w:styleId="WW-WW8Num43z01">
    <w:name w:val="WW-WW8Num43z01"/>
    <w:rsid w:val="00B4235C"/>
    <w:rPr>
      <w:rFonts w:ascii="Symbol" w:hAnsi="Symbol" w:cs="Symbol"/>
    </w:rPr>
  </w:style>
  <w:style w:type="character" w:customStyle="1" w:styleId="WW-WW8Num3z0111">
    <w:name w:val="WW-WW8Num3z0111"/>
    <w:rsid w:val="00B4235C"/>
    <w:rPr>
      <w:color w:val="000000"/>
    </w:rPr>
  </w:style>
  <w:style w:type="character" w:customStyle="1" w:styleId="WW-WW8Num4z011">
    <w:name w:val="WW-WW8Num4z011"/>
    <w:rsid w:val="00B4235C"/>
    <w:rPr>
      <w:rFonts w:ascii="Symbol" w:hAnsi="Symbol" w:cs="Symbol"/>
    </w:rPr>
  </w:style>
  <w:style w:type="character" w:customStyle="1" w:styleId="WW-WW8Num6z011">
    <w:name w:val="WW-WW8Num6z011"/>
    <w:rsid w:val="00B4235C"/>
    <w:rPr>
      <w:rFonts w:ascii="Symbol" w:hAnsi="Symbol" w:cs="Times New Roman"/>
    </w:rPr>
  </w:style>
  <w:style w:type="character" w:customStyle="1" w:styleId="WW-WW8Num14z011">
    <w:name w:val="WW-WW8Num14z011"/>
    <w:rsid w:val="00B4235C"/>
    <w:rPr>
      <w:rFonts w:ascii="Times New Roman" w:hAnsi="Times New Roman" w:cs="Times New Roman"/>
    </w:rPr>
  </w:style>
  <w:style w:type="character" w:customStyle="1" w:styleId="WW-WW8Num14z211">
    <w:name w:val="WW-WW8Num14z211"/>
    <w:rsid w:val="00B4235C"/>
    <w:rPr>
      <w:rFonts w:ascii="Wingdings" w:hAnsi="Wingdings" w:cs="Wingdings"/>
    </w:rPr>
  </w:style>
  <w:style w:type="character" w:customStyle="1" w:styleId="WW-WW8Num14z311">
    <w:name w:val="WW-WW8Num14z311"/>
    <w:rsid w:val="00B4235C"/>
    <w:rPr>
      <w:rFonts w:ascii="Symbol" w:hAnsi="Symbol" w:cs="Symbol"/>
    </w:rPr>
  </w:style>
  <w:style w:type="character" w:customStyle="1" w:styleId="WW-WW8Num14z411">
    <w:name w:val="WW-WW8Num14z411"/>
    <w:rsid w:val="00B4235C"/>
    <w:rPr>
      <w:rFonts w:ascii="Courier New" w:hAnsi="Courier New" w:cs="Courier New"/>
    </w:rPr>
  </w:style>
  <w:style w:type="character" w:customStyle="1" w:styleId="WW-WW8Num17z0111">
    <w:name w:val="WW-WW8Num17z0111"/>
    <w:rsid w:val="00B4235C"/>
    <w:rPr>
      <w:rFonts w:ascii="Times New Roman" w:hAnsi="Times New Roman" w:cs="Times New Roman"/>
    </w:rPr>
  </w:style>
  <w:style w:type="character" w:customStyle="1" w:styleId="WW-WW8Num21z011">
    <w:name w:val="WW-WW8Num21z011"/>
    <w:rsid w:val="00B4235C"/>
    <w:rPr>
      <w:rFonts w:ascii="Symbol" w:hAnsi="Symbol" w:cs="StarSymbol"/>
      <w:sz w:val="18"/>
      <w:szCs w:val="18"/>
    </w:rPr>
  </w:style>
  <w:style w:type="character" w:customStyle="1" w:styleId="WW-WW8Num22z011">
    <w:name w:val="WW-WW8Num22z011"/>
    <w:rsid w:val="00B4235C"/>
    <w:rPr>
      <w:rFonts w:ascii="Symbol" w:hAnsi="Symbol" w:cs="StarSymbol"/>
      <w:sz w:val="18"/>
      <w:szCs w:val="18"/>
    </w:rPr>
  </w:style>
  <w:style w:type="character" w:customStyle="1" w:styleId="WW-WW8Num23z011">
    <w:name w:val="WW-WW8Num23z011"/>
    <w:rsid w:val="00B4235C"/>
    <w:rPr>
      <w:rFonts w:ascii="Symbol" w:hAnsi="Symbol" w:cs="StarSymbol"/>
      <w:sz w:val="18"/>
      <w:szCs w:val="18"/>
    </w:rPr>
  </w:style>
  <w:style w:type="character" w:customStyle="1" w:styleId="WW-WW8Num28z011">
    <w:name w:val="WW-WW8Num28z011"/>
    <w:rsid w:val="00B4235C"/>
    <w:rPr>
      <w:rFonts w:ascii="Symbol" w:hAnsi="Symbol" w:cs="StarSymbol"/>
      <w:sz w:val="18"/>
      <w:szCs w:val="18"/>
    </w:rPr>
  </w:style>
  <w:style w:type="character" w:customStyle="1" w:styleId="WW-WW8Num32z011">
    <w:name w:val="WW-WW8Num32z011"/>
    <w:rsid w:val="00B4235C"/>
    <w:rPr>
      <w:rFonts w:ascii="StarSymbol" w:hAnsi="StarSymbol" w:cs="StarSymbol"/>
      <w:sz w:val="18"/>
      <w:szCs w:val="18"/>
    </w:rPr>
  </w:style>
  <w:style w:type="character" w:customStyle="1" w:styleId="WW-WW8Num43z011">
    <w:name w:val="WW-WW8Num43z011"/>
    <w:rsid w:val="00B4235C"/>
    <w:rPr>
      <w:rFonts w:ascii="Symbol" w:hAnsi="Symbol" w:cs="Symbol"/>
    </w:rPr>
  </w:style>
  <w:style w:type="character" w:customStyle="1" w:styleId="WW-WW8Num3z01111">
    <w:name w:val="WW-WW8Num3z01111"/>
    <w:rsid w:val="00B4235C"/>
    <w:rPr>
      <w:color w:val="000000"/>
    </w:rPr>
  </w:style>
  <w:style w:type="character" w:customStyle="1" w:styleId="WW-WW8Num4z0111">
    <w:name w:val="WW-WW8Num4z0111"/>
    <w:rsid w:val="00B4235C"/>
    <w:rPr>
      <w:rFonts w:ascii="Symbol" w:hAnsi="Symbol" w:cs="Symbol"/>
    </w:rPr>
  </w:style>
  <w:style w:type="character" w:customStyle="1" w:styleId="WW-WW8Num6z0111">
    <w:name w:val="WW-WW8Num6z0111"/>
    <w:rsid w:val="00B4235C"/>
    <w:rPr>
      <w:rFonts w:ascii="Symbol" w:hAnsi="Symbol" w:cs="Times New Roman"/>
    </w:rPr>
  </w:style>
  <w:style w:type="character" w:customStyle="1" w:styleId="WW-WW8Num14z0111">
    <w:name w:val="WW-WW8Num14z0111"/>
    <w:rsid w:val="00B4235C"/>
    <w:rPr>
      <w:rFonts w:ascii="Times New Roman" w:hAnsi="Times New Roman" w:cs="Times New Roman"/>
    </w:rPr>
  </w:style>
  <w:style w:type="character" w:customStyle="1" w:styleId="WW-WW8Num14z2111">
    <w:name w:val="WW-WW8Num14z2111"/>
    <w:rsid w:val="00B4235C"/>
    <w:rPr>
      <w:rFonts w:ascii="Wingdings" w:hAnsi="Wingdings" w:cs="Wingdings"/>
    </w:rPr>
  </w:style>
  <w:style w:type="character" w:customStyle="1" w:styleId="WW-WW8Num14z3111">
    <w:name w:val="WW-WW8Num14z3111"/>
    <w:rsid w:val="00B4235C"/>
    <w:rPr>
      <w:rFonts w:ascii="Symbol" w:hAnsi="Symbol" w:cs="Symbol"/>
    </w:rPr>
  </w:style>
  <w:style w:type="character" w:customStyle="1" w:styleId="WW-WW8Num14z4111">
    <w:name w:val="WW-WW8Num14z4111"/>
    <w:rsid w:val="00B4235C"/>
    <w:rPr>
      <w:rFonts w:ascii="Courier New" w:hAnsi="Courier New" w:cs="Courier New"/>
    </w:rPr>
  </w:style>
  <w:style w:type="character" w:customStyle="1" w:styleId="WW-WW8Num17z01111">
    <w:name w:val="WW-WW8Num17z01111"/>
    <w:rsid w:val="00B4235C"/>
    <w:rPr>
      <w:rFonts w:ascii="Times New Roman" w:hAnsi="Times New Roman" w:cs="Times New Roman"/>
    </w:rPr>
  </w:style>
  <w:style w:type="character" w:customStyle="1" w:styleId="WW-WW8Num21z0111">
    <w:name w:val="WW-WW8Num21z0111"/>
    <w:rsid w:val="00B4235C"/>
    <w:rPr>
      <w:rFonts w:ascii="Symbol" w:hAnsi="Symbol" w:cs="StarSymbol"/>
      <w:sz w:val="18"/>
      <w:szCs w:val="18"/>
    </w:rPr>
  </w:style>
  <w:style w:type="character" w:customStyle="1" w:styleId="WW-WW8Num22z0111">
    <w:name w:val="WW-WW8Num22z0111"/>
    <w:rsid w:val="00B4235C"/>
    <w:rPr>
      <w:rFonts w:ascii="Symbol" w:hAnsi="Symbol" w:cs="StarSymbol"/>
      <w:sz w:val="18"/>
      <w:szCs w:val="18"/>
    </w:rPr>
  </w:style>
  <w:style w:type="character" w:customStyle="1" w:styleId="WW-WW8Num23z0111">
    <w:name w:val="WW-WW8Num23z0111"/>
    <w:rsid w:val="00B4235C"/>
    <w:rPr>
      <w:rFonts w:ascii="Symbol" w:hAnsi="Symbol" w:cs="StarSymbol"/>
      <w:sz w:val="18"/>
      <w:szCs w:val="18"/>
    </w:rPr>
  </w:style>
  <w:style w:type="character" w:customStyle="1" w:styleId="WW-WW8Num28z0111">
    <w:name w:val="WW-WW8Num28z0111"/>
    <w:rsid w:val="00B4235C"/>
    <w:rPr>
      <w:rFonts w:ascii="Symbol" w:hAnsi="Symbol" w:cs="StarSymbol"/>
      <w:sz w:val="18"/>
      <w:szCs w:val="18"/>
    </w:rPr>
  </w:style>
  <w:style w:type="character" w:customStyle="1" w:styleId="WW-WW8Num32z0111">
    <w:name w:val="WW-WW8Num32z0111"/>
    <w:rsid w:val="00B4235C"/>
    <w:rPr>
      <w:rFonts w:ascii="StarSymbol" w:hAnsi="StarSymbol" w:cs="StarSymbol"/>
      <w:sz w:val="18"/>
      <w:szCs w:val="18"/>
    </w:rPr>
  </w:style>
  <w:style w:type="character" w:customStyle="1" w:styleId="WW-WW8Num43z0111">
    <w:name w:val="WW-WW8Num43z0111"/>
    <w:rsid w:val="00B4235C"/>
    <w:rPr>
      <w:rFonts w:ascii="Symbol" w:hAnsi="Symbol" w:cs="Symbol"/>
    </w:rPr>
  </w:style>
  <w:style w:type="character" w:customStyle="1" w:styleId="WW-WW8Num3z011111">
    <w:name w:val="WW-WW8Num3z011111"/>
    <w:rsid w:val="00B4235C"/>
    <w:rPr>
      <w:color w:val="000000"/>
    </w:rPr>
  </w:style>
  <w:style w:type="character" w:customStyle="1" w:styleId="WW-WW8Num4z01111">
    <w:name w:val="WW-WW8Num4z01111"/>
    <w:rsid w:val="00B4235C"/>
    <w:rPr>
      <w:rFonts w:ascii="Symbol" w:hAnsi="Symbol" w:cs="Symbol"/>
    </w:rPr>
  </w:style>
  <w:style w:type="character" w:customStyle="1" w:styleId="WW-WW8Num6z01111">
    <w:name w:val="WW-WW8Num6z01111"/>
    <w:rsid w:val="00B4235C"/>
    <w:rPr>
      <w:rFonts w:ascii="Symbol" w:hAnsi="Symbol" w:cs="Times New Roman"/>
    </w:rPr>
  </w:style>
  <w:style w:type="character" w:customStyle="1" w:styleId="WW-WW8Num14z01111">
    <w:name w:val="WW-WW8Num14z01111"/>
    <w:rsid w:val="00B4235C"/>
    <w:rPr>
      <w:rFonts w:ascii="Times New Roman" w:hAnsi="Times New Roman" w:cs="Times New Roman"/>
    </w:rPr>
  </w:style>
  <w:style w:type="character" w:customStyle="1" w:styleId="WW-WW8Num14z21111">
    <w:name w:val="WW-WW8Num14z21111"/>
    <w:rsid w:val="00B4235C"/>
    <w:rPr>
      <w:rFonts w:ascii="Wingdings" w:hAnsi="Wingdings" w:cs="Wingdings"/>
    </w:rPr>
  </w:style>
  <w:style w:type="character" w:customStyle="1" w:styleId="WW-WW8Num14z31111">
    <w:name w:val="WW-WW8Num14z31111"/>
    <w:rsid w:val="00B4235C"/>
    <w:rPr>
      <w:rFonts w:ascii="Symbol" w:hAnsi="Symbol" w:cs="Symbol"/>
    </w:rPr>
  </w:style>
  <w:style w:type="character" w:customStyle="1" w:styleId="WW-WW8Num14z41111">
    <w:name w:val="WW-WW8Num14z41111"/>
    <w:rsid w:val="00B4235C"/>
    <w:rPr>
      <w:rFonts w:ascii="Courier New" w:hAnsi="Courier New" w:cs="Courier New"/>
    </w:rPr>
  </w:style>
  <w:style w:type="character" w:customStyle="1" w:styleId="WW-WW8Num17z011111">
    <w:name w:val="WW-WW8Num17z011111"/>
    <w:rsid w:val="00B4235C"/>
    <w:rPr>
      <w:rFonts w:ascii="Times New Roman" w:hAnsi="Times New Roman" w:cs="Times New Roman"/>
    </w:rPr>
  </w:style>
  <w:style w:type="character" w:customStyle="1" w:styleId="WW-WW8Num21z01111">
    <w:name w:val="WW-WW8Num21z01111"/>
    <w:rsid w:val="00B4235C"/>
    <w:rPr>
      <w:rFonts w:ascii="Symbol" w:hAnsi="Symbol" w:cs="StarSymbol"/>
      <w:sz w:val="18"/>
      <w:szCs w:val="18"/>
    </w:rPr>
  </w:style>
  <w:style w:type="character" w:customStyle="1" w:styleId="WW-WW8Num22z01111">
    <w:name w:val="WW-WW8Num22z01111"/>
    <w:rsid w:val="00B4235C"/>
    <w:rPr>
      <w:rFonts w:ascii="Symbol" w:hAnsi="Symbol" w:cs="StarSymbol"/>
      <w:sz w:val="18"/>
      <w:szCs w:val="18"/>
    </w:rPr>
  </w:style>
  <w:style w:type="character" w:customStyle="1" w:styleId="WW-WW8Num23z01111">
    <w:name w:val="WW-WW8Num23z01111"/>
    <w:rsid w:val="00B4235C"/>
    <w:rPr>
      <w:rFonts w:ascii="Symbol" w:hAnsi="Symbol" w:cs="StarSymbol"/>
      <w:sz w:val="18"/>
      <w:szCs w:val="18"/>
    </w:rPr>
  </w:style>
  <w:style w:type="character" w:customStyle="1" w:styleId="WW-WW8Num28z01111">
    <w:name w:val="WW-WW8Num28z01111"/>
    <w:rsid w:val="00B4235C"/>
    <w:rPr>
      <w:rFonts w:ascii="Symbol" w:hAnsi="Symbol" w:cs="StarSymbol"/>
      <w:sz w:val="18"/>
      <w:szCs w:val="18"/>
    </w:rPr>
  </w:style>
  <w:style w:type="character" w:customStyle="1" w:styleId="WW-WW8Num32z01111">
    <w:name w:val="WW-WW8Num32z01111"/>
    <w:rsid w:val="00B4235C"/>
    <w:rPr>
      <w:rFonts w:ascii="StarSymbol" w:hAnsi="StarSymbol" w:cs="StarSymbol"/>
      <w:sz w:val="18"/>
      <w:szCs w:val="18"/>
    </w:rPr>
  </w:style>
  <w:style w:type="character" w:customStyle="1" w:styleId="WW-WW8Num43z01111">
    <w:name w:val="WW-WW8Num43z01111"/>
    <w:rsid w:val="00B4235C"/>
    <w:rPr>
      <w:rFonts w:ascii="Symbol" w:hAnsi="Symbol" w:cs="Symbol"/>
    </w:rPr>
  </w:style>
  <w:style w:type="character" w:customStyle="1" w:styleId="WW-WW8Num3z0111111">
    <w:name w:val="WW-WW8Num3z0111111"/>
    <w:rsid w:val="00B4235C"/>
    <w:rPr>
      <w:color w:val="000000"/>
    </w:rPr>
  </w:style>
  <w:style w:type="character" w:customStyle="1" w:styleId="WW-WW8Num4z011111">
    <w:name w:val="WW-WW8Num4z011111"/>
    <w:rsid w:val="00B4235C"/>
    <w:rPr>
      <w:rFonts w:ascii="Symbol" w:hAnsi="Symbol" w:cs="Symbol"/>
    </w:rPr>
  </w:style>
  <w:style w:type="character" w:customStyle="1" w:styleId="WW-WW8Num6z011111">
    <w:name w:val="WW-WW8Num6z011111"/>
    <w:rsid w:val="00B4235C"/>
    <w:rPr>
      <w:rFonts w:ascii="Symbol" w:hAnsi="Symbol" w:cs="Times New Roman"/>
    </w:rPr>
  </w:style>
  <w:style w:type="character" w:customStyle="1" w:styleId="WW-WW8Num14z011111">
    <w:name w:val="WW-WW8Num14z011111"/>
    <w:rsid w:val="00B4235C"/>
    <w:rPr>
      <w:rFonts w:ascii="Times New Roman" w:hAnsi="Times New Roman" w:cs="Times New Roman"/>
    </w:rPr>
  </w:style>
  <w:style w:type="character" w:customStyle="1" w:styleId="WW-WW8Num14z211111">
    <w:name w:val="WW-WW8Num14z211111"/>
    <w:rsid w:val="00B4235C"/>
    <w:rPr>
      <w:rFonts w:ascii="Wingdings" w:hAnsi="Wingdings" w:cs="Wingdings"/>
    </w:rPr>
  </w:style>
  <w:style w:type="character" w:customStyle="1" w:styleId="WW-WW8Num14z311111">
    <w:name w:val="WW-WW8Num14z311111"/>
    <w:rsid w:val="00B4235C"/>
    <w:rPr>
      <w:rFonts w:ascii="Symbol" w:hAnsi="Symbol" w:cs="Symbol"/>
    </w:rPr>
  </w:style>
  <w:style w:type="character" w:customStyle="1" w:styleId="WW-WW8Num14z411111">
    <w:name w:val="WW-WW8Num14z411111"/>
    <w:rsid w:val="00B4235C"/>
    <w:rPr>
      <w:rFonts w:ascii="Courier New" w:hAnsi="Courier New" w:cs="Courier New"/>
    </w:rPr>
  </w:style>
  <w:style w:type="character" w:customStyle="1" w:styleId="WW-WW8Num17z0111111">
    <w:name w:val="WW-WW8Num17z0111111"/>
    <w:rsid w:val="00B4235C"/>
    <w:rPr>
      <w:rFonts w:ascii="Times New Roman" w:hAnsi="Times New Roman" w:cs="Times New Roman"/>
    </w:rPr>
  </w:style>
  <w:style w:type="character" w:customStyle="1" w:styleId="WW-WW8Num21z011111">
    <w:name w:val="WW-WW8Num21z011111"/>
    <w:rsid w:val="00B4235C"/>
    <w:rPr>
      <w:rFonts w:ascii="Symbol" w:hAnsi="Symbol" w:cs="StarSymbol"/>
      <w:sz w:val="18"/>
      <w:szCs w:val="18"/>
    </w:rPr>
  </w:style>
  <w:style w:type="character" w:customStyle="1" w:styleId="WW-WW8Num22z011111">
    <w:name w:val="WW-WW8Num22z011111"/>
    <w:rsid w:val="00B4235C"/>
    <w:rPr>
      <w:rFonts w:ascii="Symbol" w:hAnsi="Symbol" w:cs="StarSymbol"/>
      <w:sz w:val="18"/>
      <w:szCs w:val="18"/>
    </w:rPr>
  </w:style>
  <w:style w:type="character" w:customStyle="1" w:styleId="WW-WW8Num23z011111">
    <w:name w:val="WW-WW8Num23z011111"/>
    <w:rsid w:val="00B4235C"/>
    <w:rPr>
      <w:rFonts w:ascii="Symbol" w:hAnsi="Symbol" w:cs="StarSymbol"/>
      <w:sz w:val="18"/>
      <w:szCs w:val="18"/>
    </w:rPr>
  </w:style>
  <w:style w:type="character" w:customStyle="1" w:styleId="WW8Num44z0">
    <w:name w:val="WW8Num44z0"/>
    <w:rsid w:val="00B4235C"/>
    <w:rPr>
      <w:rFonts w:ascii="Symbol" w:hAnsi="Symbol" w:cs="Symbol"/>
    </w:rPr>
  </w:style>
  <w:style w:type="character" w:customStyle="1" w:styleId="WW-WW8Num3z01111111">
    <w:name w:val="WW-WW8Num3z01111111"/>
    <w:rsid w:val="00B4235C"/>
    <w:rPr>
      <w:color w:val="000000"/>
    </w:rPr>
  </w:style>
  <w:style w:type="character" w:customStyle="1" w:styleId="WW-WW8Num4z0111111">
    <w:name w:val="WW-WW8Num4z0111111"/>
    <w:rsid w:val="00B4235C"/>
    <w:rPr>
      <w:rFonts w:ascii="Symbol" w:hAnsi="Symbol" w:cs="Symbol"/>
    </w:rPr>
  </w:style>
  <w:style w:type="character" w:customStyle="1" w:styleId="WW-WW8Num6z0111111">
    <w:name w:val="WW-WW8Num6z0111111"/>
    <w:rsid w:val="00B4235C"/>
    <w:rPr>
      <w:rFonts w:ascii="Symbol" w:hAnsi="Symbol" w:cs="Times New Roman"/>
    </w:rPr>
  </w:style>
  <w:style w:type="character" w:customStyle="1" w:styleId="WW-WW8Num14z0111111">
    <w:name w:val="WW-WW8Num14z0111111"/>
    <w:rsid w:val="00B4235C"/>
    <w:rPr>
      <w:rFonts w:ascii="Times New Roman" w:hAnsi="Times New Roman" w:cs="Times New Roman"/>
    </w:rPr>
  </w:style>
  <w:style w:type="character" w:customStyle="1" w:styleId="WW-WW8Num14z2111111">
    <w:name w:val="WW-WW8Num14z2111111"/>
    <w:rsid w:val="00B4235C"/>
    <w:rPr>
      <w:rFonts w:ascii="Wingdings" w:hAnsi="Wingdings" w:cs="Wingdings"/>
    </w:rPr>
  </w:style>
  <w:style w:type="character" w:customStyle="1" w:styleId="WW-WW8Num14z3111111">
    <w:name w:val="WW-WW8Num14z3111111"/>
    <w:rsid w:val="00B4235C"/>
    <w:rPr>
      <w:rFonts w:ascii="Symbol" w:hAnsi="Symbol" w:cs="Symbol"/>
    </w:rPr>
  </w:style>
  <w:style w:type="character" w:customStyle="1" w:styleId="WW-WW8Num14z4111111">
    <w:name w:val="WW-WW8Num14z4111111"/>
    <w:rsid w:val="00B4235C"/>
    <w:rPr>
      <w:rFonts w:ascii="Courier New" w:hAnsi="Courier New" w:cs="Courier New"/>
    </w:rPr>
  </w:style>
  <w:style w:type="character" w:customStyle="1" w:styleId="WW-WW8Num17z01111111">
    <w:name w:val="WW-WW8Num17z01111111"/>
    <w:rsid w:val="00B4235C"/>
    <w:rPr>
      <w:rFonts w:ascii="Times New Roman" w:hAnsi="Times New Roman" w:cs="Times New Roman"/>
    </w:rPr>
  </w:style>
  <w:style w:type="character" w:customStyle="1" w:styleId="WW-WW8Num21z0111111">
    <w:name w:val="WW-WW8Num21z0111111"/>
    <w:rsid w:val="00B4235C"/>
    <w:rPr>
      <w:rFonts w:ascii="Symbol" w:hAnsi="Symbol" w:cs="StarSymbol"/>
      <w:sz w:val="18"/>
      <w:szCs w:val="18"/>
    </w:rPr>
  </w:style>
  <w:style w:type="character" w:customStyle="1" w:styleId="WW-WW8Num22z0111111">
    <w:name w:val="WW-WW8Num22z0111111"/>
    <w:rsid w:val="00B4235C"/>
    <w:rPr>
      <w:rFonts w:ascii="Symbol" w:hAnsi="Symbol" w:cs="StarSymbol"/>
      <w:sz w:val="18"/>
      <w:szCs w:val="18"/>
    </w:rPr>
  </w:style>
  <w:style w:type="character" w:customStyle="1" w:styleId="WW-WW8Num23z0111111">
    <w:name w:val="WW-WW8Num23z0111111"/>
    <w:rsid w:val="00B4235C"/>
    <w:rPr>
      <w:rFonts w:ascii="Symbol" w:hAnsi="Symbol" w:cs="StarSymbol"/>
      <w:sz w:val="18"/>
      <w:szCs w:val="18"/>
    </w:rPr>
  </w:style>
  <w:style w:type="character" w:customStyle="1" w:styleId="WW-WW8Num29z0">
    <w:name w:val="WW-WW8Num29z0"/>
    <w:rsid w:val="00B4235C"/>
    <w:rPr>
      <w:rFonts w:ascii="Symbol" w:hAnsi="Symbol" w:cs="StarSymbol"/>
      <w:sz w:val="18"/>
      <w:szCs w:val="18"/>
    </w:rPr>
  </w:style>
  <w:style w:type="character" w:customStyle="1" w:styleId="WW-WW8Num33z0">
    <w:name w:val="WW-WW8Num33z0"/>
    <w:rsid w:val="00B4235C"/>
    <w:rPr>
      <w:rFonts w:ascii="StarSymbol" w:hAnsi="StarSymbol" w:cs="StarSymbol"/>
      <w:sz w:val="18"/>
      <w:szCs w:val="18"/>
    </w:rPr>
  </w:style>
  <w:style w:type="character" w:customStyle="1" w:styleId="WW-WW8Num44z0">
    <w:name w:val="WW-WW8Num44z0"/>
    <w:rsid w:val="00B4235C"/>
    <w:rPr>
      <w:rFonts w:ascii="Symbol" w:hAnsi="Symbol" w:cs="Symbol"/>
    </w:rPr>
  </w:style>
  <w:style w:type="character" w:customStyle="1" w:styleId="WW-WW8Num3z011111111">
    <w:name w:val="WW-WW8Num3z011111111"/>
    <w:rsid w:val="00B4235C"/>
    <w:rPr>
      <w:color w:val="000000"/>
    </w:rPr>
  </w:style>
  <w:style w:type="character" w:customStyle="1" w:styleId="WW-WW8Num4z01111111">
    <w:name w:val="WW-WW8Num4z01111111"/>
    <w:rsid w:val="00B4235C"/>
    <w:rPr>
      <w:rFonts w:ascii="Symbol" w:hAnsi="Symbol" w:cs="Symbol"/>
    </w:rPr>
  </w:style>
  <w:style w:type="character" w:customStyle="1" w:styleId="WW-WW8Num6z01111111">
    <w:name w:val="WW-WW8Num6z01111111"/>
    <w:rsid w:val="00B4235C"/>
    <w:rPr>
      <w:rFonts w:ascii="Symbol" w:hAnsi="Symbol" w:cs="Times New Roman"/>
    </w:rPr>
  </w:style>
  <w:style w:type="character" w:customStyle="1" w:styleId="WW-WW8Num14z01111111">
    <w:name w:val="WW-WW8Num14z01111111"/>
    <w:rsid w:val="00B4235C"/>
    <w:rPr>
      <w:rFonts w:ascii="Times New Roman" w:hAnsi="Times New Roman" w:cs="Times New Roman"/>
    </w:rPr>
  </w:style>
  <w:style w:type="character" w:customStyle="1" w:styleId="WW-WW8Num14z21111111">
    <w:name w:val="WW-WW8Num14z21111111"/>
    <w:rsid w:val="00B4235C"/>
    <w:rPr>
      <w:rFonts w:ascii="Wingdings" w:hAnsi="Wingdings" w:cs="Wingdings"/>
    </w:rPr>
  </w:style>
  <w:style w:type="character" w:customStyle="1" w:styleId="WW-WW8Num14z31111111">
    <w:name w:val="WW-WW8Num14z31111111"/>
    <w:rsid w:val="00B4235C"/>
    <w:rPr>
      <w:rFonts w:ascii="Symbol" w:hAnsi="Symbol" w:cs="Symbol"/>
    </w:rPr>
  </w:style>
  <w:style w:type="character" w:customStyle="1" w:styleId="WW-WW8Num14z41111111">
    <w:name w:val="WW-WW8Num14z41111111"/>
    <w:rsid w:val="00B4235C"/>
    <w:rPr>
      <w:rFonts w:ascii="Courier New" w:hAnsi="Courier New" w:cs="Courier New"/>
    </w:rPr>
  </w:style>
  <w:style w:type="character" w:customStyle="1" w:styleId="WW-WW8Num17z011111111">
    <w:name w:val="WW-WW8Num17z011111111"/>
    <w:rsid w:val="00B4235C"/>
    <w:rPr>
      <w:rFonts w:ascii="Times New Roman" w:hAnsi="Times New Roman" w:cs="Times New Roman"/>
    </w:rPr>
  </w:style>
  <w:style w:type="character" w:customStyle="1" w:styleId="WW-WW8Num21z01111111">
    <w:name w:val="WW-WW8Num21z01111111"/>
    <w:rsid w:val="00B4235C"/>
    <w:rPr>
      <w:rFonts w:ascii="Symbol" w:hAnsi="Symbol" w:cs="StarSymbol"/>
      <w:sz w:val="18"/>
      <w:szCs w:val="18"/>
    </w:rPr>
  </w:style>
  <w:style w:type="character" w:customStyle="1" w:styleId="WW-WW8Num22z01111111">
    <w:name w:val="WW-WW8Num22z01111111"/>
    <w:rsid w:val="00B4235C"/>
    <w:rPr>
      <w:rFonts w:ascii="Symbol" w:hAnsi="Symbol" w:cs="StarSymbol"/>
      <w:sz w:val="18"/>
      <w:szCs w:val="18"/>
    </w:rPr>
  </w:style>
  <w:style w:type="character" w:customStyle="1" w:styleId="WW-WW8Num23z01111111">
    <w:name w:val="WW-WW8Num23z01111111"/>
    <w:rsid w:val="00B4235C"/>
    <w:rPr>
      <w:rFonts w:ascii="Symbol" w:hAnsi="Symbol" w:cs="StarSymbol"/>
      <w:sz w:val="18"/>
      <w:szCs w:val="18"/>
    </w:rPr>
  </w:style>
  <w:style w:type="character" w:customStyle="1" w:styleId="WW-WW8Num29z01">
    <w:name w:val="WW-WW8Num29z01"/>
    <w:rsid w:val="00B4235C"/>
    <w:rPr>
      <w:rFonts w:ascii="Symbol" w:hAnsi="Symbol" w:cs="StarSymbol"/>
      <w:sz w:val="18"/>
      <w:szCs w:val="18"/>
    </w:rPr>
  </w:style>
  <w:style w:type="character" w:customStyle="1" w:styleId="WW-WW8Num33z01">
    <w:name w:val="WW-WW8Num33z01"/>
    <w:rsid w:val="00B4235C"/>
    <w:rPr>
      <w:rFonts w:ascii="StarSymbol" w:hAnsi="StarSymbol" w:cs="StarSymbol"/>
      <w:sz w:val="18"/>
      <w:szCs w:val="18"/>
    </w:rPr>
  </w:style>
  <w:style w:type="character" w:customStyle="1" w:styleId="WW-WW8Num44z01">
    <w:name w:val="WW-WW8Num44z01"/>
    <w:rsid w:val="00B4235C"/>
    <w:rPr>
      <w:rFonts w:ascii="Symbol" w:hAnsi="Symbol" w:cs="Symbol"/>
    </w:rPr>
  </w:style>
  <w:style w:type="character" w:customStyle="1" w:styleId="WW-WW8Num4z011111111">
    <w:name w:val="WW-WW8Num4z011111111"/>
    <w:rsid w:val="00B4235C"/>
    <w:rPr>
      <w:b/>
    </w:rPr>
  </w:style>
  <w:style w:type="character" w:customStyle="1" w:styleId="WW-WW8Num6z011111111">
    <w:name w:val="WW-WW8Num6z011111111"/>
    <w:rsid w:val="00B4235C"/>
    <w:rPr>
      <w:rFonts w:ascii="Symbol" w:hAnsi="Symbol" w:cs="Symbol"/>
    </w:rPr>
  </w:style>
  <w:style w:type="character" w:customStyle="1" w:styleId="WW-WW8Num17z0111111111">
    <w:name w:val="WW-WW8Num17z0111111111"/>
    <w:rsid w:val="00B4235C"/>
    <w:rPr>
      <w:rFonts w:ascii="Times New Roman" w:hAnsi="Times New Roman" w:cs="Times New Roman"/>
    </w:rPr>
  </w:style>
  <w:style w:type="character" w:customStyle="1" w:styleId="WW-WW8Num20z01">
    <w:name w:val="WW-WW8Num20z01"/>
    <w:rsid w:val="00B4235C"/>
    <w:rPr>
      <w:rFonts w:ascii="Times New Roman" w:hAnsi="Times New Roman" w:cs="Times New Roman"/>
    </w:rPr>
  </w:style>
  <w:style w:type="character" w:customStyle="1" w:styleId="WW-WW8Num24z0">
    <w:name w:val="WW-WW8Num24z0"/>
    <w:rsid w:val="00B4235C"/>
    <w:rPr>
      <w:rFonts w:ascii="Symbol" w:hAnsi="Symbol" w:cs="StarSymbol"/>
      <w:sz w:val="18"/>
      <w:szCs w:val="18"/>
    </w:rPr>
  </w:style>
  <w:style w:type="character" w:customStyle="1" w:styleId="WW-WW8Num32z011111">
    <w:name w:val="WW-WW8Num32z011111"/>
    <w:rsid w:val="00B4235C"/>
    <w:rPr>
      <w:rFonts w:ascii="Symbol" w:hAnsi="Symbol" w:cs="StarSymbol"/>
      <w:sz w:val="18"/>
      <w:szCs w:val="18"/>
    </w:rPr>
  </w:style>
  <w:style w:type="character" w:customStyle="1" w:styleId="WW8Num53z0">
    <w:name w:val="WW8Num53z0"/>
    <w:rsid w:val="00B4235C"/>
    <w:rPr>
      <w:rFonts w:ascii="Symbol" w:hAnsi="Symbol" w:cs="Symbol"/>
    </w:rPr>
  </w:style>
  <w:style w:type="character" w:customStyle="1" w:styleId="WW8Num53z1">
    <w:name w:val="WW8Num53z1"/>
    <w:rsid w:val="00B4235C"/>
    <w:rPr>
      <w:rFonts w:ascii="Courier New" w:hAnsi="Courier New" w:cs="Courier New"/>
    </w:rPr>
  </w:style>
  <w:style w:type="character" w:customStyle="1" w:styleId="WW8Num53z2">
    <w:name w:val="WW8Num53z2"/>
    <w:rsid w:val="00B4235C"/>
    <w:rPr>
      <w:rFonts w:ascii="Wingdings" w:hAnsi="Wingdings" w:cs="Wingdings"/>
    </w:rPr>
  </w:style>
  <w:style w:type="character" w:customStyle="1" w:styleId="WW-Domylnaczcionkaakapitu12">
    <w:name w:val="WW-Domyślna czcionka akapitu12"/>
    <w:rsid w:val="00B4235C"/>
  </w:style>
  <w:style w:type="character" w:customStyle="1" w:styleId="WW-WW8Num4z0111111111">
    <w:name w:val="WW-WW8Num4z0111111111"/>
    <w:rsid w:val="00B4235C"/>
    <w:rPr>
      <w:b/>
    </w:rPr>
  </w:style>
  <w:style w:type="character" w:customStyle="1" w:styleId="WW-WW8Num5z0">
    <w:name w:val="WW-WW8Num5z0"/>
    <w:rsid w:val="00B4235C"/>
    <w:rPr>
      <w:color w:val="000000"/>
    </w:rPr>
  </w:style>
  <w:style w:type="character" w:customStyle="1" w:styleId="WW-WW8Num6z0111111111">
    <w:name w:val="WW-WW8Num6z0111111111"/>
    <w:rsid w:val="00B4235C"/>
    <w:rPr>
      <w:rFonts w:ascii="Symbol" w:hAnsi="Symbol" w:cs="Symbol"/>
    </w:rPr>
  </w:style>
  <w:style w:type="character" w:customStyle="1" w:styleId="WW-WW8Num8z0">
    <w:name w:val="WW-WW8Num8z0"/>
    <w:rsid w:val="00B4235C"/>
    <w:rPr>
      <w:rFonts w:ascii="Symbol" w:hAnsi="Symbol" w:cs="Times New Roman"/>
    </w:rPr>
  </w:style>
  <w:style w:type="character" w:customStyle="1" w:styleId="WW-WW8Num9z0">
    <w:name w:val="WW-WW8Num9z0"/>
    <w:rsid w:val="00B4235C"/>
    <w:rPr>
      <w:b/>
    </w:rPr>
  </w:style>
  <w:style w:type="character" w:customStyle="1" w:styleId="WW-WW8Num17z01111111111">
    <w:name w:val="WW-WW8Num17z01111111111"/>
    <w:rsid w:val="00B4235C"/>
    <w:rPr>
      <w:rFonts w:ascii="Times New Roman" w:hAnsi="Times New Roman" w:cs="Times New Roman"/>
    </w:rPr>
  </w:style>
  <w:style w:type="character" w:customStyle="1" w:styleId="WW-WW8Num17z2">
    <w:name w:val="WW-WW8Num17z2"/>
    <w:rsid w:val="00B4235C"/>
    <w:rPr>
      <w:rFonts w:ascii="Wingdings" w:hAnsi="Wingdings" w:cs="Wingdings"/>
    </w:rPr>
  </w:style>
  <w:style w:type="character" w:customStyle="1" w:styleId="WW-WW8Num17z3">
    <w:name w:val="WW-WW8Num17z3"/>
    <w:rsid w:val="00B4235C"/>
    <w:rPr>
      <w:rFonts w:ascii="Symbol" w:hAnsi="Symbol" w:cs="Symbol"/>
    </w:rPr>
  </w:style>
  <w:style w:type="character" w:customStyle="1" w:styleId="WW-WW8Num17z4">
    <w:name w:val="WW-WW8Num17z4"/>
    <w:rsid w:val="00B4235C"/>
    <w:rPr>
      <w:rFonts w:ascii="Courier New" w:hAnsi="Courier New" w:cs="Courier New"/>
    </w:rPr>
  </w:style>
  <w:style w:type="character" w:customStyle="1" w:styleId="WW-WW8Num20z011">
    <w:name w:val="WW-WW8Num20z011"/>
    <w:rsid w:val="00B4235C"/>
    <w:rPr>
      <w:rFonts w:ascii="Times New Roman" w:hAnsi="Times New Roman" w:cs="Times New Roman"/>
    </w:rPr>
  </w:style>
  <w:style w:type="character" w:customStyle="1" w:styleId="WW-WW8Num24z01">
    <w:name w:val="WW-WW8Num24z01"/>
    <w:rsid w:val="00B4235C"/>
    <w:rPr>
      <w:rFonts w:ascii="Symbol" w:hAnsi="Symbol" w:cs="StarSymbol"/>
      <w:sz w:val="18"/>
      <w:szCs w:val="18"/>
    </w:rPr>
  </w:style>
  <w:style w:type="character" w:customStyle="1" w:styleId="WW-WW8Num25z0">
    <w:name w:val="WW-WW8Num25z0"/>
    <w:rsid w:val="00B4235C"/>
    <w:rPr>
      <w:rFonts w:ascii="Symbol" w:hAnsi="Symbol" w:cs="StarSymbol"/>
      <w:sz w:val="18"/>
      <w:szCs w:val="18"/>
    </w:rPr>
  </w:style>
  <w:style w:type="character" w:customStyle="1" w:styleId="WW-WW8Num26z0">
    <w:name w:val="WW-WW8Num26z0"/>
    <w:rsid w:val="00B4235C"/>
    <w:rPr>
      <w:rFonts w:ascii="Symbol" w:hAnsi="Symbol" w:cs="StarSymbol"/>
      <w:sz w:val="18"/>
      <w:szCs w:val="18"/>
    </w:rPr>
  </w:style>
  <w:style w:type="character" w:customStyle="1" w:styleId="WW-WW8Num4z01111111111">
    <w:name w:val="WW-WW8Num4z01111111111"/>
    <w:rsid w:val="00B4235C"/>
    <w:rPr>
      <w:b/>
    </w:rPr>
  </w:style>
  <w:style w:type="character" w:customStyle="1" w:styleId="WW-WW8Num5z01">
    <w:name w:val="WW-WW8Num5z01"/>
    <w:rsid w:val="00B4235C"/>
    <w:rPr>
      <w:color w:val="000000"/>
    </w:rPr>
  </w:style>
  <w:style w:type="character" w:customStyle="1" w:styleId="WW-WW8Num6z01111111111">
    <w:name w:val="WW-WW8Num6z01111111111"/>
    <w:rsid w:val="00B4235C"/>
    <w:rPr>
      <w:rFonts w:ascii="Symbol" w:hAnsi="Symbol" w:cs="Symbol"/>
    </w:rPr>
  </w:style>
  <w:style w:type="character" w:customStyle="1" w:styleId="WW-WW8Num8z01">
    <w:name w:val="WW-WW8Num8z01"/>
    <w:rsid w:val="00B4235C"/>
    <w:rPr>
      <w:rFonts w:ascii="Symbol" w:hAnsi="Symbol" w:cs="Times New Roman"/>
    </w:rPr>
  </w:style>
  <w:style w:type="character" w:customStyle="1" w:styleId="WW-WW8Num9z01">
    <w:name w:val="WW-WW8Num9z01"/>
    <w:rsid w:val="00B4235C"/>
    <w:rPr>
      <w:b/>
    </w:rPr>
  </w:style>
  <w:style w:type="character" w:customStyle="1" w:styleId="WW-WW8Num17z011111111111">
    <w:name w:val="WW-WW8Num17z011111111111"/>
    <w:rsid w:val="00B4235C"/>
    <w:rPr>
      <w:rFonts w:ascii="Times New Roman" w:hAnsi="Times New Roman" w:cs="Times New Roman"/>
    </w:rPr>
  </w:style>
  <w:style w:type="character" w:customStyle="1" w:styleId="WW-WW8Num17z21">
    <w:name w:val="WW-WW8Num17z21"/>
    <w:rsid w:val="00B4235C"/>
    <w:rPr>
      <w:rFonts w:ascii="Wingdings" w:hAnsi="Wingdings" w:cs="Wingdings"/>
    </w:rPr>
  </w:style>
  <w:style w:type="character" w:customStyle="1" w:styleId="WW-WW8Num17z31">
    <w:name w:val="WW-WW8Num17z31"/>
    <w:rsid w:val="00B4235C"/>
    <w:rPr>
      <w:rFonts w:ascii="Symbol" w:hAnsi="Symbol" w:cs="Symbol"/>
    </w:rPr>
  </w:style>
  <w:style w:type="character" w:customStyle="1" w:styleId="WW-WW8Num17z41">
    <w:name w:val="WW-WW8Num17z41"/>
    <w:rsid w:val="00B4235C"/>
    <w:rPr>
      <w:rFonts w:ascii="Courier New" w:hAnsi="Courier New" w:cs="Courier New"/>
    </w:rPr>
  </w:style>
  <w:style w:type="character" w:customStyle="1" w:styleId="WW-WW8Num20z0111">
    <w:name w:val="WW-WW8Num20z0111"/>
    <w:rsid w:val="00B4235C"/>
    <w:rPr>
      <w:rFonts w:ascii="Times New Roman" w:hAnsi="Times New Roman" w:cs="Times New Roman"/>
    </w:rPr>
  </w:style>
  <w:style w:type="character" w:customStyle="1" w:styleId="WW-WW8Num24z011">
    <w:name w:val="WW-WW8Num24z011"/>
    <w:rsid w:val="00B4235C"/>
    <w:rPr>
      <w:rFonts w:ascii="Symbol" w:hAnsi="Symbol" w:cs="StarSymbol"/>
      <w:sz w:val="18"/>
      <w:szCs w:val="18"/>
    </w:rPr>
  </w:style>
  <w:style w:type="character" w:customStyle="1" w:styleId="WW-WW8Num25z01">
    <w:name w:val="WW-WW8Num25z01"/>
    <w:rsid w:val="00B4235C"/>
    <w:rPr>
      <w:rFonts w:ascii="Symbol" w:hAnsi="Symbol" w:cs="StarSymbol"/>
      <w:sz w:val="18"/>
      <w:szCs w:val="18"/>
    </w:rPr>
  </w:style>
  <w:style w:type="character" w:customStyle="1" w:styleId="WW-WW8Num26z01">
    <w:name w:val="WW-WW8Num26z01"/>
    <w:rsid w:val="00B4235C"/>
    <w:rPr>
      <w:rFonts w:ascii="Symbol" w:hAnsi="Symbol" w:cs="StarSymbol"/>
      <w:sz w:val="18"/>
      <w:szCs w:val="18"/>
    </w:rPr>
  </w:style>
  <w:style w:type="character" w:customStyle="1" w:styleId="WW-WW8Num34z0">
    <w:name w:val="WW-WW8Num34z0"/>
    <w:rsid w:val="00B4235C"/>
    <w:rPr>
      <w:rFonts w:ascii="Symbol" w:hAnsi="Symbol" w:cs="StarSymbol"/>
      <w:sz w:val="18"/>
      <w:szCs w:val="18"/>
    </w:rPr>
  </w:style>
  <w:style w:type="character" w:customStyle="1" w:styleId="WW-WW8Num4z011111111111">
    <w:name w:val="WW-WW8Num4z011111111111"/>
    <w:rsid w:val="00B4235C"/>
    <w:rPr>
      <w:b/>
    </w:rPr>
  </w:style>
  <w:style w:type="character" w:customStyle="1" w:styleId="WW-WW8Num5z011">
    <w:name w:val="WW-WW8Num5z011"/>
    <w:rsid w:val="00B4235C"/>
    <w:rPr>
      <w:color w:val="000000"/>
    </w:rPr>
  </w:style>
  <w:style w:type="character" w:customStyle="1" w:styleId="WW-WW8Num6z011111111111">
    <w:name w:val="WW-WW8Num6z011111111111"/>
    <w:rsid w:val="00B4235C"/>
    <w:rPr>
      <w:rFonts w:ascii="Symbol" w:hAnsi="Symbol" w:cs="Symbol"/>
    </w:rPr>
  </w:style>
  <w:style w:type="character" w:customStyle="1" w:styleId="WW-WW8Num8z011">
    <w:name w:val="WW-WW8Num8z011"/>
    <w:rsid w:val="00B4235C"/>
    <w:rPr>
      <w:rFonts w:ascii="Symbol" w:hAnsi="Symbol" w:cs="Times New Roman"/>
    </w:rPr>
  </w:style>
  <w:style w:type="character" w:customStyle="1" w:styleId="WW-WW8Num9z011">
    <w:name w:val="WW-WW8Num9z011"/>
    <w:rsid w:val="00B4235C"/>
    <w:rPr>
      <w:b/>
    </w:rPr>
  </w:style>
  <w:style w:type="character" w:customStyle="1" w:styleId="WW-WW8Num17z0111111111111">
    <w:name w:val="WW-WW8Num17z0111111111111"/>
    <w:rsid w:val="00B4235C"/>
    <w:rPr>
      <w:rFonts w:ascii="Times New Roman" w:hAnsi="Times New Roman" w:cs="Times New Roman"/>
    </w:rPr>
  </w:style>
  <w:style w:type="character" w:customStyle="1" w:styleId="WW-WW8Num17z211">
    <w:name w:val="WW-WW8Num17z211"/>
    <w:rsid w:val="00B4235C"/>
    <w:rPr>
      <w:rFonts w:ascii="Wingdings" w:hAnsi="Wingdings" w:cs="Wingdings"/>
    </w:rPr>
  </w:style>
  <w:style w:type="character" w:customStyle="1" w:styleId="WW-WW8Num17z311">
    <w:name w:val="WW-WW8Num17z311"/>
    <w:rsid w:val="00B4235C"/>
    <w:rPr>
      <w:rFonts w:ascii="Symbol" w:hAnsi="Symbol" w:cs="Symbol"/>
    </w:rPr>
  </w:style>
  <w:style w:type="character" w:customStyle="1" w:styleId="WW-WW8Num17z411">
    <w:name w:val="WW-WW8Num17z411"/>
    <w:rsid w:val="00B4235C"/>
    <w:rPr>
      <w:rFonts w:ascii="Courier New" w:hAnsi="Courier New" w:cs="Courier New"/>
    </w:rPr>
  </w:style>
  <w:style w:type="character" w:customStyle="1" w:styleId="WW-WW8Num20z01111">
    <w:name w:val="WW-WW8Num20z01111"/>
    <w:rsid w:val="00B4235C"/>
    <w:rPr>
      <w:rFonts w:ascii="Times New Roman" w:hAnsi="Times New Roman" w:cs="Times New Roman"/>
    </w:rPr>
  </w:style>
  <w:style w:type="character" w:customStyle="1" w:styleId="WW-WW8Num24z0111">
    <w:name w:val="WW-WW8Num24z0111"/>
    <w:rsid w:val="00B4235C"/>
    <w:rPr>
      <w:rFonts w:ascii="Symbol" w:hAnsi="Symbol" w:cs="StarSymbol"/>
      <w:sz w:val="18"/>
      <w:szCs w:val="18"/>
    </w:rPr>
  </w:style>
  <w:style w:type="character" w:customStyle="1" w:styleId="WW-WW8Num25z011">
    <w:name w:val="WW-WW8Num25z011"/>
    <w:rsid w:val="00B4235C"/>
    <w:rPr>
      <w:rFonts w:ascii="Symbol" w:hAnsi="Symbol" w:cs="StarSymbol"/>
      <w:sz w:val="18"/>
      <w:szCs w:val="18"/>
    </w:rPr>
  </w:style>
  <w:style w:type="character" w:customStyle="1" w:styleId="WW-WW8Num26z011">
    <w:name w:val="WW-WW8Num26z011"/>
    <w:rsid w:val="00B4235C"/>
    <w:rPr>
      <w:rFonts w:ascii="Symbol" w:hAnsi="Symbol" w:cs="StarSymbol"/>
      <w:sz w:val="18"/>
      <w:szCs w:val="18"/>
    </w:rPr>
  </w:style>
  <w:style w:type="character" w:customStyle="1" w:styleId="WW-WW8Num34z01">
    <w:name w:val="WW-WW8Num34z01"/>
    <w:rsid w:val="00B4235C"/>
    <w:rPr>
      <w:rFonts w:ascii="Symbol" w:hAnsi="Symbol" w:cs="StarSymbol"/>
      <w:sz w:val="18"/>
      <w:szCs w:val="18"/>
    </w:rPr>
  </w:style>
  <w:style w:type="character" w:customStyle="1" w:styleId="WW-WW8Num4z0111111111111">
    <w:name w:val="WW-WW8Num4z0111111111111"/>
    <w:rsid w:val="00B4235C"/>
    <w:rPr>
      <w:b/>
    </w:rPr>
  </w:style>
  <w:style w:type="character" w:customStyle="1" w:styleId="WW-WW8Num5z0111">
    <w:name w:val="WW-WW8Num5z0111"/>
    <w:rsid w:val="00B4235C"/>
    <w:rPr>
      <w:color w:val="000000"/>
    </w:rPr>
  </w:style>
  <w:style w:type="character" w:customStyle="1" w:styleId="WW-WW8Num6z0111111111111">
    <w:name w:val="WW-WW8Num6z0111111111111"/>
    <w:rsid w:val="00B4235C"/>
    <w:rPr>
      <w:rFonts w:ascii="Symbol" w:hAnsi="Symbol" w:cs="Symbol"/>
    </w:rPr>
  </w:style>
  <w:style w:type="character" w:customStyle="1" w:styleId="WW-WW8Num8z0111">
    <w:name w:val="WW-WW8Num8z0111"/>
    <w:rsid w:val="00B4235C"/>
    <w:rPr>
      <w:rFonts w:ascii="Symbol" w:hAnsi="Symbol" w:cs="Times New Roman"/>
    </w:rPr>
  </w:style>
  <w:style w:type="character" w:customStyle="1" w:styleId="WW-WW8Num9z0111">
    <w:name w:val="WW-WW8Num9z0111"/>
    <w:rsid w:val="00B4235C"/>
    <w:rPr>
      <w:b/>
    </w:rPr>
  </w:style>
  <w:style w:type="character" w:customStyle="1" w:styleId="WW-WW8Num17z01111111111111">
    <w:name w:val="WW-WW8Num17z01111111111111"/>
    <w:rsid w:val="00B4235C"/>
    <w:rPr>
      <w:rFonts w:ascii="Times New Roman" w:hAnsi="Times New Roman" w:cs="Times New Roman"/>
    </w:rPr>
  </w:style>
  <w:style w:type="character" w:customStyle="1" w:styleId="WW-WW8Num17z2111">
    <w:name w:val="WW-WW8Num17z2111"/>
    <w:rsid w:val="00B4235C"/>
    <w:rPr>
      <w:rFonts w:ascii="Wingdings" w:hAnsi="Wingdings" w:cs="Wingdings"/>
    </w:rPr>
  </w:style>
  <w:style w:type="character" w:customStyle="1" w:styleId="WW-WW8Num17z3111">
    <w:name w:val="WW-WW8Num17z3111"/>
    <w:rsid w:val="00B4235C"/>
    <w:rPr>
      <w:rFonts w:ascii="Symbol" w:hAnsi="Symbol" w:cs="Symbol"/>
    </w:rPr>
  </w:style>
  <w:style w:type="character" w:customStyle="1" w:styleId="WW-WW8Num17z4111">
    <w:name w:val="WW-WW8Num17z4111"/>
    <w:rsid w:val="00B4235C"/>
    <w:rPr>
      <w:rFonts w:ascii="Courier New" w:hAnsi="Courier New" w:cs="Courier New"/>
    </w:rPr>
  </w:style>
  <w:style w:type="character" w:customStyle="1" w:styleId="WW-WW8Num20z011111">
    <w:name w:val="WW-WW8Num20z011111"/>
    <w:rsid w:val="00B4235C"/>
    <w:rPr>
      <w:rFonts w:ascii="Times New Roman" w:hAnsi="Times New Roman" w:cs="Times New Roman"/>
    </w:rPr>
  </w:style>
  <w:style w:type="character" w:customStyle="1" w:styleId="WW-WW8Num24z01111">
    <w:name w:val="WW-WW8Num24z01111"/>
    <w:rsid w:val="00B4235C"/>
    <w:rPr>
      <w:rFonts w:ascii="Symbol" w:hAnsi="Symbol" w:cs="StarSymbol"/>
      <w:sz w:val="18"/>
      <w:szCs w:val="18"/>
    </w:rPr>
  </w:style>
  <w:style w:type="character" w:customStyle="1" w:styleId="WW-WW8Num25z0111">
    <w:name w:val="WW-WW8Num25z0111"/>
    <w:rsid w:val="00B4235C"/>
    <w:rPr>
      <w:rFonts w:ascii="Symbol" w:hAnsi="Symbol" w:cs="StarSymbol"/>
      <w:sz w:val="18"/>
      <w:szCs w:val="18"/>
    </w:rPr>
  </w:style>
  <w:style w:type="character" w:customStyle="1" w:styleId="WW-WW8Num26z0111">
    <w:name w:val="WW-WW8Num26z0111"/>
    <w:rsid w:val="00B4235C"/>
    <w:rPr>
      <w:rFonts w:ascii="Symbol" w:hAnsi="Symbol" w:cs="StarSymbol"/>
      <w:sz w:val="18"/>
      <w:szCs w:val="18"/>
    </w:rPr>
  </w:style>
  <w:style w:type="character" w:customStyle="1" w:styleId="WW-WW8Num34z011">
    <w:name w:val="WW-WW8Num34z011"/>
    <w:rsid w:val="00B4235C"/>
    <w:rPr>
      <w:rFonts w:ascii="Symbol" w:hAnsi="Symbol" w:cs="StarSymbol"/>
      <w:sz w:val="18"/>
      <w:szCs w:val="18"/>
    </w:rPr>
  </w:style>
  <w:style w:type="character" w:customStyle="1" w:styleId="WW-WW8Num4z01111111111111">
    <w:name w:val="WW-WW8Num4z01111111111111"/>
    <w:rsid w:val="00B4235C"/>
    <w:rPr>
      <w:b/>
    </w:rPr>
  </w:style>
  <w:style w:type="character" w:customStyle="1" w:styleId="WW-WW8Num5z01111">
    <w:name w:val="WW-WW8Num5z01111"/>
    <w:rsid w:val="00B4235C"/>
    <w:rPr>
      <w:color w:val="000000"/>
    </w:rPr>
  </w:style>
  <w:style w:type="character" w:customStyle="1" w:styleId="WW-WW8Num6z01111111111111">
    <w:name w:val="WW-WW8Num6z01111111111111"/>
    <w:rsid w:val="00B4235C"/>
    <w:rPr>
      <w:rFonts w:ascii="Symbol" w:hAnsi="Symbol" w:cs="Symbol"/>
    </w:rPr>
  </w:style>
  <w:style w:type="character" w:customStyle="1" w:styleId="WW-WW8Num8z01111">
    <w:name w:val="WW-WW8Num8z01111"/>
    <w:rsid w:val="00B4235C"/>
    <w:rPr>
      <w:rFonts w:ascii="Symbol" w:hAnsi="Symbol" w:cs="Times New Roman"/>
    </w:rPr>
  </w:style>
  <w:style w:type="character" w:customStyle="1" w:styleId="WW-WW8Num9z01111">
    <w:name w:val="WW-WW8Num9z01111"/>
    <w:rsid w:val="00B4235C"/>
    <w:rPr>
      <w:b/>
    </w:rPr>
  </w:style>
  <w:style w:type="character" w:customStyle="1" w:styleId="WW-WW8Num18z0">
    <w:name w:val="WW-WW8Num18z0"/>
    <w:rsid w:val="00B4235C"/>
    <w:rPr>
      <w:rFonts w:ascii="Times New Roman" w:hAnsi="Times New Roman" w:cs="Times New Roman"/>
    </w:rPr>
  </w:style>
  <w:style w:type="character" w:customStyle="1" w:styleId="WW-WW8Num21z011111111">
    <w:name w:val="WW-WW8Num21z011111111"/>
    <w:rsid w:val="00B4235C"/>
    <w:rPr>
      <w:rFonts w:ascii="Times New Roman" w:hAnsi="Times New Roman" w:cs="Times New Roman"/>
    </w:rPr>
  </w:style>
  <w:style w:type="character" w:customStyle="1" w:styleId="WW-WW8Num25z01111">
    <w:name w:val="WW-WW8Num25z01111"/>
    <w:rsid w:val="00B4235C"/>
    <w:rPr>
      <w:rFonts w:ascii="Symbol" w:hAnsi="Symbol" w:cs="StarSymbol"/>
      <w:sz w:val="18"/>
      <w:szCs w:val="18"/>
    </w:rPr>
  </w:style>
  <w:style w:type="character" w:customStyle="1" w:styleId="WW-WW8Num26z01111">
    <w:name w:val="WW-WW8Num26z01111"/>
    <w:rsid w:val="00B4235C"/>
    <w:rPr>
      <w:rFonts w:ascii="Symbol" w:hAnsi="Symbol" w:cs="StarSymbol"/>
      <w:sz w:val="18"/>
      <w:szCs w:val="18"/>
    </w:rPr>
  </w:style>
  <w:style w:type="character" w:customStyle="1" w:styleId="WW-WW8Num4z011111111111111">
    <w:name w:val="WW-WW8Num4z011111111111111"/>
    <w:rsid w:val="00B4235C"/>
    <w:rPr>
      <w:b/>
    </w:rPr>
  </w:style>
  <w:style w:type="character" w:customStyle="1" w:styleId="WW-WW8Num5z011111">
    <w:name w:val="WW-WW8Num5z011111"/>
    <w:rsid w:val="00B4235C"/>
    <w:rPr>
      <w:color w:val="000000"/>
    </w:rPr>
  </w:style>
  <w:style w:type="character" w:customStyle="1" w:styleId="WW-WW8Num6z011111111111111">
    <w:name w:val="WW-WW8Num6z011111111111111"/>
    <w:rsid w:val="00B4235C"/>
    <w:rPr>
      <w:rFonts w:ascii="Symbol" w:hAnsi="Symbol" w:cs="Symbol"/>
    </w:rPr>
  </w:style>
  <w:style w:type="character" w:customStyle="1" w:styleId="WW-WW8Num8z011111">
    <w:name w:val="WW-WW8Num8z011111"/>
    <w:rsid w:val="00B4235C"/>
    <w:rPr>
      <w:rFonts w:ascii="Symbol" w:hAnsi="Symbol" w:cs="Times New Roman"/>
    </w:rPr>
  </w:style>
  <w:style w:type="character" w:customStyle="1" w:styleId="WW-WW8Num9z011111">
    <w:name w:val="WW-WW8Num9z011111"/>
    <w:rsid w:val="00B4235C"/>
    <w:rPr>
      <w:b/>
    </w:rPr>
  </w:style>
  <w:style w:type="character" w:customStyle="1" w:styleId="WW-WW8Num18z01">
    <w:name w:val="WW-WW8Num18z01"/>
    <w:rsid w:val="00B4235C"/>
    <w:rPr>
      <w:rFonts w:ascii="Times New Roman" w:hAnsi="Times New Roman" w:cs="Times New Roman"/>
    </w:rPr>
  </w:style>
  <w:style w:type="character" w:customStyle="1" w:styleId="WW-WW8Num18z2">
    <w:name w:val="WW-WW8Num18z2"/>
    <w:rsid w:val="00B4235C"/>
    <w:rPr>
      <w:rFonts w:ascii="Wingdings" w:hAnsi="Wingdings" w:cs="Wingdings"/>
    </w:rPr>
  </w:style>
  <w:style w:type="character" w:customStyle="1" w:styleId="WW-WW8Num18z3">
    <w:name w:val="WW-WW8Num18z3"/>
    <w:rsid w:val="00B4235C"/>
    <w:rPr>
      <w:rFonts w:ascii="Symbol" w:hAnsi="Symbol" w:cs="Symbol"/>
    </w:rPr>
  </w:style>
  <w:style w:type="character" w:customStyle="1" w:styleId="WW-WW8Num18z4">
    <w:name w:val="WW-WW8Num18z4"/>
    <w:rsid w:val="00B4235C"/>
    <w:rPr>
      <w:rFonts w:ascii="Courier New" w:hAnsi="Courier New" w:cs="Courier New"/>
    </w:rPr>
  </w:style>
  <w:style w:type="character" w:customStyle="1" w:styleId="WW-WW8Num21z0111111111">
    <w:name w:val="WW-WW8Num21z0111111111"/>
    <w:rsid w:val="00B4235C"/>
    <w:rPr>
      <w:rFonts w:ascii="Times New Roman" w:hAnsi="Times New Roman" w:cs="Times New Roman"/>
    </w:rPr>
  </w:style>
  <w:style w:type="character" w:customStyle="1" w:styleId="WW-WW8Num25z011111">
    <w:name w:val="WW-WW8Num25z011111"/>
    <w:rsid w:val="00B4235C"/>
    <w:rPr>
      <w:rFonts w:ascii="Symbol" w:hAnsi="Symbol" w:cs="StarSymbol"/>
      <w:sz w:val="18"/>
      <w:szCs w:val="18"/>
    </w:rPr>
  </w:style>
  <w:style w:type="character" w:customStyle="1" w:styleId="WW-WW8Num26z011111">
    <w:name w:val="WW-WW8Num26z011111"/>
    <w:rsid w:val="00B4235C"/>
    <w:rPr>
      <w:rFonts w:ascii="Symbol" w:hAnsi="Symbol" w:cs="StarSymbol"/>
      <w:sz w:val="18"/>
      <w:szCs w:val="18"/>
    </w:rPr>
  </w:style>
  <w:style w:type="character" w:customStyle="1" w:styleId="WW-WW8Num27z0">
    <w:name w:val="WW-WW8Num27z0"/>
    <w:rsid w:val="00B4235C"/>
    <w:rPr>
      <w:rFonts w:ascii="Symbol" w:hAnsi="Symbol" w:cs="StarSymbol"/>
      <w:sz w:val="18"/>
      <w:szCs w:val="18"/>
    </w:rPr>
  </w:style>
  <w:style w:type="character" w:customStyle="1" w:styleId="WW-WW8Num35z0">
    <w:name w:val="WW-WW8Num35z0"/>
    <w:rsid w:val="00B4235C"/>
    <w:rPr>
      <w:rFonts w:ascii="Symbol" w:hAnsi="Symbol" w:cs="StarSymbol"/>
      <w:sz w:val="18"/>
      <w:szCs w:val="18"/>
    </w:rPr>
  </w:style>
  <w:style w:type="character" w:customStyle="1" w:styleId="WW-WW8Num4z0111111111111111">
    <w:name w:val="WW-WW8Num4z0111111111111111"/>
    <w:rsid w:val="00B4235C"/>
    <w:rPr>
      <w:b/>
    </w:rPr>
  </w:style>
  <w:style w:type="character" w:customStyle="1" w:styleId="WW-WW8Num5z0111111">
    <w:name w:val="WW-WW8Num5z0111111"/>
    <w:rsid w:val="00B4235C"/>
    <w:rPr>
      <w:color w:val="000000"/>
    </w:rPr>
  </w:style>
  <w:style w:type="character" w:customStyle="1" w:styleId="WW-WW8Num6z0111111111111111">
    <w:name w:val="WW-WW8Num6z0111111111111111"/>
    <w:rsid w:val="00B4235C"/>
    <w:rPr>
      <w:rFonts w:ascii="Symbol" w:hAnsi="Symbol" w:cs="Symbol"/>
    </w:rPr>
  </w:style>
  <w:style w:type="character" w:customStyle="1" w:styleId="WW-WW8Num8z0111111">
    <w:name w:val="WW-WW8Num8z0111111"/>
    <w:rsid w:val="00B4235C"/>
    <w:rPr>
      <w:rFonts w:ascii="Symbol" w:hAnsi="Symbol" w:cs="Times New Roman"/>
    </w:rPr>
  </w:style>
  <w:style w:type="character" w:customStyle="1" w:styleId="WW-WW8Num9z0111111">
    <w:name w:val="WW-WW8Num9z0111111"/>
    <w:rsid w:val="00B4235C"/>
    <w:rPr>
      <w:b/>
    </w:rPr>
  </w:style>
  <w:style w:type="character" w:customStyle="1" w:styleId="WW-WW8Num18z011">
    <w:name w:val="WW-WW8Num18z011"/>
    <w:rsid w:val="00B4235C"/>
    <w:rPr>
      <w:rFonts w:ascii="Times New Roman" w:hAnsi="Times New Roman" w:cs="Times New Roman"/>
    </w:rPr>
  </w:style>
  <w:style w:type="character" w:customStyle="1" w:styleId="WW-WW8Num18z21">
    <w:name w:val="WW-WW8Num18z21"/>
    <w:rsid w:val="00B4235C"/>
    <w:rPr>
      <w:rFonts w:ascii="Wingdings" w:hAnsi="Wingdings" w:cs="Wingdings"/>
    </w:rPr>
  </w:style>
  <w:style w:type="character" w:customStyle="1" w:styleId="WW-WW8Num18z31">
    <w:name w:val="WW-WW8Num18z31"/>
    <w:rsid w:val="00B4235C"/>
    <w:rPr>
      <w:rFonts w:ascii="Symbol" w:hAnsi="Symbol" w:cs="Symbol"/>
    </w:rPr>
  </w:style>
  <w:style w:type="character" w:customStyle="1" w:styleId="WW-WW8Num18z41">
    <w:name w:val="WW-WW8Num18z41"/>
    <w:rsid w:val="00B4235C"/>
    <w:rPr>
      <w:rFonts w:ascii="Courier New" w:hAnsi="Courier New" w:cs="Courier New"/>
    </w:rPr>
  </w:style>
  <w:style w:type="character" w:customStyle="1" w:styleId="WW-WW8Num21z01111111111">
    <w:name w:val="WW-WW8Num21z01111111111"/>
    <w:rsid w:val="00B4235C"/>
    <w:rPr>
      <w:rFonts w:ascii="Times New Roman" w:hAnsi="Times New Roman" w:cs="Times New Roman"/>
    </w:rPr>
  </w:style>
  <w:style w:type="character" w:customStyle="1" w:styleId="WW-WW8Num25z0111111">
    <w:name w:val="WW-WW8Num25z0111111"/>
    <w:rsid w:val="00B4235C"/>
    <w:rPr>
      <w:rFonts w:ascii="Symbol" w:hAnsi="Symbol" w:cs="StarSymbol"/>
      <w:sz w:val="18"/>
      <w:szCs w:val="18"/>
    </w:rPr>
  </w:style>
  <w:style w:type="character" w:customStyle="1" w:styleId="WW-WW8Num26z0111111">
    <w:name w:val="WW-WW8Num26z0111111"/>
    <w:rsid w:val="00B4235C"/>
    <w:rPr>
      <w:rFonts w:ascii="Symbol" w:hAnsi="Symbol" w:cs="StarSymbol"/>
      <w:sz w:val="18"/>
      <w:szCs w:val="18"/>
    </w:rPr>
  </w:style>
  <w:style w:type="character" w:customStyle="1" w:styleId="WW-WW8Num27z01">
    <w:name w:val="WW-WW8Num27z01"/>
    <w:rsid w:val="00B4235C"/>
    <w:rPr>
      <w:rFonts w:ascii="Symbol" w:hAnsi="Symbol" w:cs="StarSymbol"/>
      <w:sz w:val="18"/>
      <w:szCs w:val="18"/>
    </w:rPr>
  </w:style>
  <w:style w:type="character" w:customStyle="1" w:styleId="WW-WW8Num35z01">
    <w:name w:val="WW-WW8Num35z01"/>
    <w:rsid w:val="00B4235C"/>
    <w:rPr>
      <w:rFonts w:ascii="Symbol" w:hAnsi="Symbol" w:cs="StarSymbol"/>
      <w:sz w:val="18"/>
      <w:szCs w:val="18"/>
    </w:rPr>
  </w:style>
  <w:style w:type="character" w:customStyle="1" w:styleId="WW-WW8Num4z01111111111111111">
    <w:name w:val="WW-WW8Num4z01111111111111111"/>
    <w:rsid w:val="00B4235C"/>
    <w:rPr>
      <w:b/>
    </w:rPr>
  </w:style>
  <w:style w:type="character" w:customStyle="1" w:styleId="WW-WW8Num5z01111111">
    <w:name w:val="WW-WW8Num5z01111111"/>
    <w:rsid w:val="00B4235C"/>
    <w:rPr>
      <w:color w:val="000000"/>
    </w:rPr>
  </w:style>
  <w:style w:type="character" w:customStyle="1" w:styleId="WW-WW8Num6z01111111111111111">
    <w:name w:val="WW-WW8Num6z01111111111111111"/>
    <w:rsid w:val="00B4235C"/>
    <w:rPr>
      <w:rFonts w:ascii="Symbol" w:hAnsi="Symbol" w:cs="Symbol"/>
    </w:rPr>
  </w:style>
  <w:style w:type="character" w:customStyle="1" w:styleId="WW-WW8Num8z01111111">
    <w:name w:val="WW-WW8Num8z01111111"/>
    <w:rsid w:val="00B4235C"/>
    <w:rPr>
      <w:rFonts w:ascii="Symbol" w:hAnsi="Symbol" w:cs="Times New Roman"/>
    </w:rPr>
  </w:style>
  <w:style w:type="character" w:customStyle="1" w:styleId="WW-WW8Num9z01111111">
    <w:name w:val="WW-WW8Num9z01111111"/>
    <w:rsid w:val="00B4235C"/>
    <w:rPr>
      <w:b/>
    </w:rPr>
  </w:style>
  <w:style w:type="character" w:customStyle="1" w:styleId="WW-WW8Num18z0111">
    <w:name w:val="WW-WW8Num18z0111"/>
    <w:rsid w:val="00B4235C"/>
    <w:rPr>
      <w:rFonts w:ascii="Times New Roman" w:hAnsi="Times New Roman" w:cs="Times New Roman"/>
    </w:rPr>
  </w:style>
  <w:style w:type="character" w:customStyle="1" w:styleId="WW-WW8Num18z211">
    <w:name w:val="WW-WW8Num18z211"/>
    <w:rsid w:val="00B4235C"/>
    <w:rPr>
      <w:rFonts w:ascii="Wingdings" w:hAnsi="Wingdings" w:cs="Wingdings"/>
    </w:rPr>
  </w:style>
  <w:style w:type="character" w:customStyle="1" w:styleId="WW-WW8Num18z311">
    <w:name w:val="WW-WW8Num18z311"/>
    <w:rsid w:val="00B4235C"/>
    <w:rPr>
      <w:rFonts w:ascii="Symbol" w:hAnsi="Symbol" w:cs="Symbol"/>
    </w:rPr>
  </w:style>
  <w:style w:type="character" w:customStyle="1" w:styleId="WW-WW8Num18z411">
    <w:name w:val="WW-WW8Num18z411"/>
    <w:rsid w:val="00B4235C"/>
    <w:rPr>
      <w:rFonts w:ascii="Courier New" w:hAnsi="Courier New" w:cs="Courier New"/>
    </w:rPr>
  </w:style>
  <w:style w:type="character" w:customStyle="1" w:styleId="WW-WW8Num21z011111111111">
    <w:name w:val="WW-WW8Num21z011111111111"/>
    <w:rsid w:val="00B4235C"/>
    <w:rPr>
      <w:rFonts w:ascii="Times New Roman" w:hAnsi="Times New Roman" w:cs="Times New Roman"/>
    </w:rPr>
  </w:style>
  <w:style w:type="character" w:customStyle="1" w:styleId="WW-WW8Num25z01111111">
    <w:name w:val="WW-WW8Num25z01111111"/>
    <w:rsid w:val="00B4235C"/>
    <w:rPr>
      <w:rFonts w:ascii="Symbol" w:hAnsi="Symbol" w:cs="StarSymbol"/>
      <w:sz w:val="18"/>
      <w:szCs w:val="18"/>
    </w:rPr>
  </w:style>
  <w:style w:type="character" w:customStyle="1" w:styleId="WW-WW8Num26z01111111">
    <w:name w:val="WW-WW8Num26z01111111"/>
    <w:rsid w:val="00B4235C"/>
    <w:rPr>
      <w:rFonts w:ascii="Symbol" w:hAnsi="Symbol" w:cs="StarSymbol"/>
      <w:sz w:val="18"/>
      <w:szCs w:val="18"/>
    </w:rPr>
  </w:style>
  <w:style w:type="character" w:customStyle="1" w:styleId="WW-WW8Num27z011">
    <w:name w:val="WW-WW8Num27z011"/>
    <w:rsid w:val="00B4235C"/>
    <w:rPr>
      <w:rFonts w:ascii="Symbol" w:hAnsi="Symbol" w:cs="StarSymbol"/>
      <w:sz w:val="18"/>
      <w:szCs w:val="18"/>
    </w:rPr>
  </w:style>
  <w:style w:type="character" w:customStyle="1" w:styleId="WW-WW8Num35z011">
    <w:name w:val="WW-WW8Num35z011"/>
    <w:rsid w:val="00B4235C"/>
    <w:rPr>
      <w:rFonts w:ascii="Symbol" w:hAnsi="Symbol" w:cs="StarSymbol"/>
      <w:sz w:val="18"/>
      <w:szCs w:val="18"/>
    </w:rPr>
  </w:style>
  <w:style w:type="character" w:customStyle="1" w:styleId="WW-WW8Num4z011111111111111111">
    <w:name w:val="WW-WW8Num4z011111111111111111"/>
    <w:rsid w:val="00B4235C"/>
    <w:rPr>
      <w:b/>
    </w:rPr>
  </w:style>
  <w:style w:type="character" w:customStyle="1" w:styleId="WW-WW8Num5z011111111">
    <w:name w:val="WW-WW8Num5z011111111"/>
    <w:rsid w:val="00B4235C"/>
    <w:rPr>
      <w:color w:val="000000"/>
    </w:rPr>
  </w:style>
  <w:style w:type="character" w:customStyle="1" w:styleId="WW-WW8Num6z011111111111111111">
    <w:name w:val="WW-WW8Num6z011111111111111111"/>
    <w:rsid w:val="00B4235C"/>
    <w:rPr>
      <w:rFonts w:ascii="Symbol" w:hAnsi="Symbol" w:cs="Symbol"/>
    </w:rPr>
  </w:style>
  <w:style w:type="character" w:customStyle="1" w:styleId="WW-WW8Num8z011111111">
    <w:name w:val="WW-WW8Num8z011111111"/>
    <w:rsid w:val="00B4235C"/>
    <w:rPr>
      <w:rFonts w:ascii="Symbol" w:hAnsi="Symbol" w:cs="Times New Roman"/>
    </w:rPr>
  </w:style>
  <w:style w:type="character" w:customStyle="1" w:styleId="WW-WW8Num9z011111111">
    <w:name w:val="WW-WW8Num9z011111111"/>
    <w:rsid w:val="00B4235C"/>
    <w:rPr>
      <w:b/>
    </w:rPr>
  </w:style>
  <w:style w:type="character" w:customStyle="1" w:styleId="WW-WW8Num18z01111">
    <w:name w:val="WW-WW8Num18z01111"/>
    <w:rsid w:val="00B4235C"/>
    <w:rPr>
      <w:rFonts w:ascii="Times New Roman" w:hAnsi="Times New Roman" w:cs="Times New Roman"/>
    </w:rPr>
  </w:style>
  <w:style w:type="character" w:customStyle="1" w:styleId="WW-WW8Num18z2111">
    <w:name w:val="WW-WW8Num18z2111"/>
    <w:rsid w:val="00B4235C"/>
    <w:rPr>
      <w:rFonts w:ascii="Wingdings" w:hAnsi="Wingdings" w:cs="Wingdings"/>
    </w:rPr>
  </w:style>
  <w:style w:type="character" w:customStyle="1" w:styleId="WW-WW8Num18z3111">
    <w:name w:val="WW-WW8Num18z3111"/>
    <w:rsid w:val="00B4235C"/>
    <w:rPr>
      <w:rFonts w:ascii="Symbol" w:hAnsi="Symbol" w:cs="Symbol"/>
    </w:rPr>
  </w:style>
  <w:style w:type="character" w:customStyle="1" w:styleId="WW-WW8Num18z4111">
    <w:name w:val="WW-WW8Num18z4111"/>
    <w:rsid w:val="00B4235C"/>
    <w:rPr>
      <w:rFonts w:ascii="Courier New" w:hAnsi="Courier New" w:cs="Courier New"/>
    </w:rPr>
  </w:style>
  <w:style w:type="character" w:customStyle="1" w:styleId="WW-WW8Num21z0111111111111">
    <w:name w:val="WW-WW8Num21z0111111111111"/>
    <w:rsid w:val="00B4235C"/>
    <w:rPr>
      <w:rFonts w:ascii="Times New Roman" w:hAnsi="Times New Roman" w:cs="Times New Roman"/>
    </w:rPr>
  </w:style>
  <w:style w:type="character" w:customStyle="1" w:styleId="WW-WW8Num25z011111111">
    <w:name w:val="WW-WW8Num25z011111111"/>
    <w:rsid w:val="00B4235C"/>
    <w:rPr>
      <w:rFonts w:ascii="Symbol" w:hAnsi="Symbol" w:cs="StarSymbol"/>
      <w:sz w:val="18"/>
      <w:szCs w:val="18"/>
    </w:rPr>
  </w:style>
  <w:style w:type="character" w:customStyle="1" w:styleId="WW-WW8Num26z011111111">
    <w:name w:val="WW-WW8Num26z011111111"/>
    <w:rsid w:val="00B4235C"/>
    <w:rPr>
      <w:rFonts w:ascii="Symbol" w:hAnsi="Symbol" w:cs="StarSymbol"/>
      <w:sz w:val="18"/>
      <w:szCs w:val="18"/>
    </w:rPr>
  </w:style>
  <w:style w:type="character" w:customStyle="1" w:styleId="WW-WW8Num27z0111">
    <w:name w:val="WW-WW8Num27z0111"/>
    <w:rsid w:val="00B4235C"/>
    <w:rPr>
      <w:rFonts w:ascii="Symbol" w:hAnsi="Symbol" w:cs="StarSymbol"/>
      <w:sz w:val="18"/>
      <w:szCs w:val="18"/>
    </w:rPr>
  </w:style>
  <w:style w:type="character" w:customStyle="1" w:styleId="WW-WW8Num35z0111">
    <w:name w:val="WW-WW8Num35z0111"/>
    <w:rsid w:val="00B4235C"/>
    <w:rPr>
      <w:rFonts w:ascii="Symbol" w:hAnsi="Symbol" w:cs="StarSymbol"/>
      <w:sz w:val="18"/>
      <w:szCs w:val="18"/>
    </w:rPr>
  </w:style>
  <w:style w:type="character" w:customStyle="1" w:styleId="WW-WW8Num4z0111111111111111111">
    <w:name w:val="WW-WW8Num4z0111111111111111111"/>
    <w:rsid w:val="00B4235C"/>
    <w:rPr>
      <w:b/>
    </w:rPr>
  </w:style>
  <w:style w:type="character" w:customStyle="1" w:styleId="WW-WW8Num5z0111111111">
    <w:name w:val="WW-WW8Num5z0111111111"/>
    <w:rsid w:val="00B4235C"/>
    <w:rPr>
      <w:color w:val="000000"/>
    </w:rPr>
  </w:style>
  <w:style w:type="character" w:customStyle="1" w:styleId="WW-WW8Num6z0111111111111111111">
    <w:name w:val="WW-WW8Num6z0111111111111111111"/>
    <w:rsid w:val="00B4235C"/>
    <w:rPr>
      <w:rFonts w:ascii="Symbol" w:hAnsi="Symbol" w:cs="Symbol"/>
    </w:rPr>
  </w:style>
  <w:style w:type="character" w:customStyle="1" w:styleId="WW-WW8Num8z0111111111">
    <w:name w:val="WW-WW8Num8z0111111111"/>
    <w:rsid w:val="00B4235C"/>
    <w:rPr>
      <w:rFonts w:ascii="Symbol" w:hAnsi="Symbol" w:cs="Times New Roman"/>
    </w:rPr>
  </w:style>
  <w:style w:type="character" w:customStyle="1" w:styleId="WW-WW8Num9z0111111111">
    <w:name w:val="WW-WW8Num9z0111111111"/>
    <w:rsid w:val="00B4235C"/>
    <w:rPr>
      <w:b/>
    </w:rPr>
  </w:style>
  <w:style w:type="character" w:customStyle="1" w:styleId="WW-WW8Num18z011111">
    <w:name w:val="WW-WW8Num18z011111"/>
    <w:rsid w:val="00B4235C"/>
    <w:rPr>
      <w:rFonts w:ascii="Times New Roman" w:hAnsi="Times New Roman" w:cs="Times New Roman"/>
    </w:rPr>
  </w:style>
  <w:style w:type="character" w:customStyle="1" w:styleId="WW-WW8Num18z21111">
    <w:name w:val="WW-WW8Num18z21111"/>
    <w:rsid w:val="00B4235C"/>
    <w:rPr>
      <w:rFonts w:ascii="Wingdings" w:hAnsi="Wingdings" w:cs="Wingdings"/>
    </w:rPr>
  </w:style>
  <w:style w:type="character" w:customStyle="1" w:styleId="WW-WW8Num18z31111">
    <w:name w:val="WW-WW8Num18z31111"/>
    <w:rsid w:val="00B4235C"/>
    <w:rPr>
      <w:rFonts w:ascii="Symbol" w:hAnsi="Symbol" w:cs="Symbol"/>
    </w:rPr>
  </w:style>
  <w:style w:type="character" w:customStyle="1" w:styleId="WW-WW8Num18z41111">
    <w:name w:val="WW-WW8Num18z41111"/>
    <w:rsid w:val="00B4235C"/>
    <w:rPr>
      <w:rFonts w:ascii="Courier New" w:hAnsi="Courier New" w:cs="Courier New"/>
    </w:rPr>
  </w:style>
  <w:style w:type="character" w:customStyle="1" w:styleId="WW-WW8Num21z01111111111111">
    <w:name w:val="WW-WW8Num21z01111111111111"/>
    <w:rsid w:val="00B4235C"/>
    <w:rPr>
      <w:rFonts w:ascii="Times New Roman" w:hAnsi="Times New Roman" w:cs="Times New Roman"/>
    </w:rPr>
  </w:style>
  <w:style w:type="character" w:customStyle="1" w:styleId="WW-WW8Num25z0111111111">
    <w:name w:val="WW-WW8Num25z0111111111"/>
    <w:rsid w:val="00B4235C"/>
    <w:rPr>
      <w:rFonts w:ascii="Symbol" w:hAnsi="Symbol" w:cs="StarSymbol"/>
      <w:sz w:val="18"/>
      <w:szCs w:val="18"/>
    </w:rPr>
  </w:style>
  <w:style w:type="character" w:customStyle="1" w:styleId="WW-WW8Num26z0111111111">
    <w:name w:val="WW-WW8Num26z0111111111"/>
    <w:rsid w:val="00B4235C"/>
    <w:rPr>
      <w:rFonts w:ascii="Symbol" w:hAnsi="Symbol" w:cs="StarSymbol"/>
      <w:sz w:val="18"/>
      <w:szCs w:val="18"/>
    </w:rPr>
  </w:style>
  <w:style w:type="character" w:customStyle="1" w:styleId="WW-WW8Num27z01111">
    <w:name w:val="WW-WW8Num27z01111"/>
    <w:rsid w:val="00B4235C"/>
    <w:rPr>
      <w:rFonts w:ascii="Symbol" w:hAnsi="Symbol" w:cs="StarSymbol"/>
      <w:sz w:val="18"/>
      <w:szCs w:val="18"/>
    </w:rPr>
  </w:style>
  <w:style w:type="character" w:customStyle="1" w:styleId="WW-WW8Num35z01111">
    <w:name w:val="WW-WW8Num35z01111"/>
    <w:rsid w:val="00B4235C"/>
    <w:rPr>
      <w:rFonts w:ascii="Symbol" w:hAnsi="Symbol" w:cs="StarSymbol"/>
      <w:sz w:val="18"/>
      <w:szCs w:val="18"/>
    </w:rPr>
  </w:style>
  <w:style w:type="character" w:customStyle="1" w:styleId="WW-WW8Num4z01111111111111111111">
    <w:name w:val="WW-WW8Num4z01111111111111111111"/>
    <w:rsid w:val="00B4235C"/>
    <w:rPr>
      <w:b/>
    </w:rPr>
  </w:style>
  <w:style w:type="character" w:customStyle="1" w:styleId="WW-WW8Num5z01111111111">
    <w:name w:val="WW-WW8Num5z01111111111"/>
    <w:rsid w:val="00B4235C"/>
    <w:rPr>
      <w:color w:val="000000"/>
    </w:rPr>
  </w:style>
  <w:style w:type="character" w:customStyle="1" w:styleId="WW-WW8Num6z01111111111111111111">
    <w:name w:val="WW-WW8Num6z01111111111111111111"/>
    <w:rsid w:val="00B4235C"/>
    <w:rPr>
      <w:rFonts w:ascii="Symbol" w:hAnsi="Symbol" w:cs="Symbol"/>
    </w:rPr>
  </w:style>
  <w:style w:type="character" w:customStyle="1" w:styleId="WW-WW8Num8z01111111111">
    <w:name w:val="WW-WW8Num8z01111111111"/>
    <w:rsid w:val="00B4235C"/>
    <w:rPr>
      <w:rFonts w:ascii="Symbol" w:hAnsi="Symbol" w:cs="Times New Roman"/>
    </w:rPr>
  </w:style>
  <w:style w:type="character" w:customStyle="1" w:styleId="WW-WW8Num19z0">
    <w:name w:val="WW-WW8Num19z0"/>
    <w:rsid w:val="00B4235C"/>
    <w:rPr>
      <w:rFonts w:ascii="Times New Roman" w:hAnsi="Times New Roman" w:cs="Times New Roman"/>
    </w:rPr>
  </w:style>
  <w:style w:type="character" w:customStyle="1" w:styleId="WW-WW8Num22z011111111">
    <w:name w:val="WW-WW8Num22z011111111"/>
    <w:rsid w:val="00B4235C"/>
    <w:rPr>
      <w:rFonts w:ascii="Times New Roman" w:hAnsi="Times New Roman" w:cs="Times New Roman"/>
    </w:rPr>
  </w:style>
  <w:style w:type="character" w:customStyle="1" w:styleId="WW-WW8Num26z01111111111">
    <w:name w:val="WW-WW8Num26z01111111111"/>
    <w:rsid w:val="00B4235C"/>
    <w:rPr>
      <w:rFonts w:ascii="Symbol" w:hAnsi="Symbol" w:cs="StarSymbol"/>
      <w:sz w:val="18"/>
      <w:szCs w:val="18"/>
    </w:rPr>
  </w:style>
  <w:style w:type="character" w:customStyle="1" w:styleId="WW-WW8Num27z011111">
    <w:name w:val="WW-WW8Num27z011111"/>
    <w:rsid w:val="00B4235C"/>
    <w:rPr>
      <w:rFonts w:ascii="Symbol" w:hAnsi="Symbol" w:cs="StarSymbol"/>
      <w:sz w:val="18"/>
      <w:szCs w:val="18"/>
    </w:rPr>
  </w:style>
  <w:style w:type="character" w:customStyle="1" w:styleId="WW-WW8Num28z011111">
    <w:name w:val="WW-WW8Num28z011111"/>
    <w:rsid w:val="00B4235C"/>
    <w:rPr>
      <w:rFonts w:ascii="Symbol" w:hAnsi="Symbol" w:cs="StarSymbol"/>
      <w:sz w:val="18"/>
      <w:szCs w:val="18"/>
    </w:rPr>
  </w:style>
  <w:style w:type="character" w:customStyle="1" w:styleId="WW-WW8Num35z011111">
    <w:name w:val="WW-WW8Num35z011111"/>
    <w:rsid w:val="00B4235C"/>
    <w:rPr>
      <w:rFonts w:ascii="Symbol" w:hAnsi="Symbol" w:cs="StarSymbol"/>
      <w:sz w:val="18"/>
      <w:szCs w:val="18"/>
    </w:rPr>
  </w:style>
  <w:style w:type="character" w:customStyle="1" w:styleId="WW-WW8Num36z0">
    <w:name w:val="WW-WW8Num36z0"/>
    <w:rsid w:val="00B4235C"/>
    <w:rPr>
      <w:rFonts w:ascii="StarSymbol" w:hAnsi="StarSymbol" w:cs="StarSymbol"/>
      <w:sz w:val="18"/>
      <w:szCs w:val="18"/>
    </w:rPr>
  </w:style>
  <w:style w:type="character" w:customStyle="1" w:styleId="WW-Znakiprzypiswdolnych">
    <w:name w:val="WW-Znaki przypisów dolnych"/>
    <w:rsid w:val="00B4235C"/>
  </w:style>
  <w:style w:type="character" w:customStyle="1" w:styleId="WW-Znakiprzypiswdolnych1">
    <w:name w:val="WW-Znaki przypisów dolnych1"/>
    <w:rsid w:val="00B4235C"/>
  </w:style>
  <w:style w:type="character" w:customStyle="1" w:styleId="WW-Znakiprzypiswdolnych11">
    <w:name w:val="WW-Znaki przypisów dolnych11"/>
    <w:rsid w:val="00B4235C"/>
  </w:style>
  <w:style w:type="character" w:customStyle="1" w:styleId="WW-Znakiprzypiswdolnych111">
    <w:name w:val="WW-Znaki przypisów dolnych111"/>
    <w:rsid w:val="00B4235C"/>
  </w:style>
  <w:style w:type="character" w:customStyle="1" w:styleId="WW-Znakiprzypiswdolnych1111">
    <w:name w:val="WW-Znaki przypisów dolnych1111"/>
    <w:rsid w:val="00B4235C"/>
  </w:style>
  <w:style w:type="character" w:customStyle="1" w:styleId="WW-Znakiprzypiswdolnych11111">
    <w:name w:val="WW-Znaki przypisów dolnych11111"/>
    <w:rsid w:val="00B4235C"/>
  </w:style>
  <w:style w:type="character" w:customStyle="1" w:styleId="WW-Znakiprzypiswdolnych111111">
    <w:name w:val="WW-Znaki przypisów dolnych111111"/>
    <w:rsid w:val="00B4235C"/>
  </w:style>
  <w:style w:type="character" w:customStyle="1" w:styleId="WW-Znakiprzypiswdolnych1111111">
    <w:name w:val="WW-Znaki przypisów dolnych1111111"/>
    <w:rsid w:val="00B4235C"/>
  </w:style>
  <w:style w:type="character" w:customStyle="1" w:styleId="WW-Znakiprzypiswdolnych11111111">
    <w:name w:val="WW-Znaki przypisów dolnych11111111"/>
    <w:rsid w:val="00B4235C"/>
  </w:style>
  <w:style w:type="character" w:customStyle="1" w:styleId="WW-Znakiprzypiswdolnych111111111">
    <w:name w:val="WW-Znaki przypisów dolnych111111111"/>
    <w:rsid w:val="00B4235C"/>
  </w:style>
  <w:style w:type="character" w:customStyle="1" w:styleId="WW-Znakiprzypiswdolnych1111111111">
    <w:name w:val="WW-Znaki przypisów dolnych1111111111"/>
    <w:rsid w:val="00B4235C"/>
  </w:style>
  <w:style w:type="character" w:customStyle="1" w:styleId="WW-Znakiprzypiswdolnych11111111111">
    <w:name w:val="WW-Znaki przypisów dolnych11111111111"/>
    <w:rsid w:val="00B4235C"/>
    <w:rPr>
      <w:vertAlign w:val="superscript"/>
    </w:rPr>
  </w:style>
  <w:style w:type="character" w:customStyle="1" w:styleId="WW-Znakiprzypiswdolnych111111111111">
    <w:name w:val="WW-Znaki przypisów dolnych111111111111"/>
    <w:rsid w:val="00B4235C"/>
    <w:rPr>
      <w:vertAlign w:val="superscript"/>
    </w:rPr>
  </w:style>
  <w:style w:type="character" w:customStyle="1" w:styleId="WW-Znakiprzypiswdolnych1111111111111">
    <w:name w:val="WW-Znaki przypisów dolnych1111111111111"/>
    <w:rsid w:val="00B4235C"/>
    <w:rPr>
      <w:vertAlign w:val="superscript"/>
    </w:rPr>
  </w:style>
  <w:style w:type="character" w:customStyle="1" w:styleId="WW-Znakiprzypiswdolnych11111111111111">
    <w:name w:val="WW-Znaki przypisów dolnych11111111111111"/>
    <w:rsid w:val="00B4235C"/>
    <w:rPr>
      <w:vertAlign w:val="superscript"/>
    </w:rPr>
  </w:style>
  <w:style w:type="character" w:customStyle="1" w:styleId="WW-Znakiprzypiswdolnych111111111111111">
    <w:name w:val="WW-Znaki przypisów dolnych111111111111111"/>
    <w:rsid w:val="00B4235C"/>
    <w:rPr>
      <w:vertAlign w:val="superscript"/>
    </w:rPr>
  </w:style>
  <w:style w:type="character" w:customStyle="1" w:styleId="WW-Znakiprzypiswdolnych1111111111111111">
    <w:name w:val="WW-Znaki przypisów dolnych1111111111111111"/>
    <w:rsid w:val="00B4235C"/>
    <w:rPr>
      <w:vertAlign w:val="superscript"/>
    </w:rPr>
  </w:style>
  <w:style w:type="character" w:customStyle="1" w:styleId="WW-Znakiprzypiswdolnych11111111111111111">
    <w:name w:val="WW-Znaki przypisów dolnych11111111111111111"/>
    <w:rsid w:val="00B4235C"/>
    <w:rPr>
      <w:vertAlign w:val="superscript"/>
    </w:rPr>
  </w:style>
  <w:style w:type="character" w:customStyle="1" w:styleId="WW-Znakiprzypiswdolnych111111111111111111">
    <w:name w:val="WW-Znaki przypisów dolnych111111111111111111"/>
    <w:rsid w:val="00B4235C"/>
    <w:rPr>
      <w:vertAlign w:val="superscript"/>
    </w:rPr>
  </w:style>
  <w:style w:type="character" w:customStyle="1" w:styleId="WW-Znakiprzypiswdolnych1111111111111111111">
    <w:name w:val="WW-Znaki przypisów dolnych1111111111111111111"/>
    <w:rsid w:val="00B4235C"/>
    <w:rPr>
      <w:vertAlign w:val="superscript"/>
    </w:rPr>
  </w:style>
  <w:style w:type="character" w:customStyle="1" w:styleId="WW-Znakiprzypiswdolnych11111111111111111111">
    <w:name w:val="WW-Znaki przypisów dolnych11111111111111111111"/>
    <w:rsid w:val="00B4235C"/>
    <w:rPr>
      <w:vertAlign w:val="superscript"/>
    </w:rPr>
  </w:style>
  <w:style w:type="character" w:customStyle="1" w:styleId="WW-Znakiprzypiswdolnych111111111111111111111">
    <w:name w:val="WW-Znaki przypisów dolnych111111111111111111111"/>
    <w:rsid w:val="00B4235C"/>
    <w:rPr>
      <w:vertAlign w:val="superscript"/>
    </w:rPr>
  </w:style>
  <w:style w:type="character" w:customStyle="1" w:styleId="WW-Znakiprzypiswdolnych1111111111111111111111">
    <w:name w:val="WW-Znaki przypisów dolnych1111111111111111111111"/>
    <w:rsid w:val="00B4235C"/>
    <w:rPr>
      <w:vertAlign w:val="superscript"/>
    </w:rPr>
  </w:style>
  <w:style w:type="character" w:customStyle="1" w:styleId="WW-Znakiprzypiswdolnych11111111111111111111111">
    <w:name w:val="WW-Znaki przypisów dolnych11111111111111111111111"/>
    <w:rsid w:val="00B4235C"/>
    <w:rPr>
      <w:vertAlign w:val="superscript"/>
    </w:rPr>
  </w:style>
  <w:style w:type="character" w:customStyle="1" w:styleId="WW-Znakinumeracji">
    <w:name w:val="WW-Znaki numeracji"/>
    <w:rsid w:val="00B4235C"/>
  </w:style>
  <w:style w:type="character" w:customStyle="1" w:styleId="WW-Znakinumeracji1">
    <w:name w:val="WW-Znaki numeracji1"/>
    <w:rsid w:val="00B4235C"/>
  </w:style>
  <w:style w:type="character" w:customStyle="1" w:styleId="WW-Znakinumeracji11">
    <w:name w:val="WW-Znaki numeracji11"/>
    <w:rsid w:val="00B4235C"/>
  </w:style>
  <w:style w:type="character" w:customStyle="1" w:styleId="WW-Znakinumeracji111">
    <w:name w:val="WW-Znaki numeracji111"/>
    <w:rsid w:val="00B4235C"/>
  </w:style>
  <w:style w:type="character" w:customStyle="1" w:styleId="WW-Znakinumeracji1111">
    <w:name w:val="WW-Znaki numeracji1111"/>
    <w:rsid w:val="00B4235C"/>
  </w:style>
  <w:style w:type="character" w:customStyle="1" w:styleId="WW-Znakinumeracji11111">
    <w:name w:val="WW-Znaki numeracji11111"/>
    <w:rsid w:val="00B4235C"/>
  </w:style>
  <w:style w:type="character" w:customStyle="1" w:styleId="WW-Znakinumeracji111111">
    <w:name w:val="WW-Znaki numeracji111111"/>
    <w:rsid w:val="00B4235C"/>
  </w:style>
  <w:style w:type="character" w:customStyle="1" w:styleId="WW-Znakinumeracji1111111">
    <w:name w:val="WW-Znaki numeracji1111111"/>
    <w:rsid w:val="00B4235C"/>
  </w:style>
  <w:style w:type="character" w:customStyle="1" w:styleId="WW-Znakinumeracji11111111">
    <w:name w:val="WW-Znaki numeracji11111111"/>
    <w:rsid w:val="00B4235C"/>
  </w:style>
  <w:style w:type="character" w:customStyle="1" w:styleId="WW-Znakinumeracji111111111">
    <w:name w:val="WW-Znaki numeracji111111111"/>
    <w:rsid w:val="00B4235C"/>
  </w:style>
  <w:style w:type="character" w:customStyle="1" w:styleId="WW-Znakinumeracji1111111111">
    <w:name w:val="WW-Znaki numeracji1111111111"/>
    <w:rsid w:val="00B4235C"/>
  </w:style>
  <w:style w:type="character" w:customStyle="1" w:styleId="WW-Znakinumeracji11111111111">
    <w:name w:val="WW-Znaki numeracji11111111111"/>
    <w:rsid w:val="00B4235C"/>
  </w:style>
  <w:style w:type="character" w:customStyle="1" w:styleId="WW-Znakinumeracji111111111111">
    <w:name w:val="WW-Znaki numeracji111111111111"/>
    <w:rsid w:val="00B4235C"/>
  </w:style>
  <w:style w:type="character" w:customStyle="1" w:styleId="WW-Znakinumeracji1111111111111">
    <w:name w:val="WW-Znaki numeracji1111111111111"/>
    <w:rsid w:val="00B4235C"/>
  </w:style>
  <w:style w:type="character" w:customStyle="1" w:styleId="WW-Znakinumeracji11111111111111">
    <w:name w:val="WW-Znaki numeracji11111111111111"/>
    <w:rsid w:val="00B4235C"/>
  </w:style>
  <w:style w:type="character" w:customStyle="1" w:styleId="WW-Znakinumeracji111111111111111">
    <w:name w:val="WW-Znaki numeracji111111111111111"/>
    <w:rsid w:val="00B4235C"/>
  </w:style>
  <w:style w:type="character" w:customStyle="1" w:styleId="WW-Znakinumeracji1111111111111111">
    <w:name w:val="WW-Znaki numeracji1111111111111111"/>
    <w:rsid w:val="00B4235C"/>
  </w:style>
  <w:style w:type="character" w:customStyle="1" w:styleId="WW-Znakinumeracji11111111111111111">
    <w:name w:val="WW-Znaki numeracji11111111111111111"/>
    <w:rsid w:val="00B4235C"/>
  </w:style>
  <w:style w:type="character" w:customStyle="1" w:styleId="WW-Znakinumeracji111111111111111111">
    <w:name w:val="WW-Znaki numeracji111111111111111111"/>
    <w:rsid w:val="00B4235C"/>
  </w:style>
  <w:style w:type="character" w:customStyle="1" w:styleId="WW-Znakinumeracji1111111111111111111">
    <w:name w:val="WW-Znaki numeracji1111111111111111111"/>
    <w:rsid w:val="00B4235C"/>
  </w:style>
  <w:style w:type="character" w:customStyle="1" w:styleId="WW-Znakinumeracji11111111111111111111">
    <w:name w:val="WW-Znaki numeracji11111111111111111111"/>
    <w:rsid w:val="00B4235C"/>
  </w:style>
  <w:style w:type="character" w:customStyle="1" w:styleId="WW-Znakinumeracji111111111111111111111">
    <w:name w:val="WW-Znaki numeracji111111111111111111111"/>
    <w:rsid w:val="00B4235C"/>
  </w:style>
  <w:style w:type="character" w:customStyle="1" w:styleId="WW-Znakinumeracji1111111111111111111111">
    <w:name w:val="WW-Znaki numeracji1111111111111111111111"/>
    <w:rsid w:val="00B4235C"/>
  </w:style>
  <w:style w:type="character" w:customStyle="1" w:styleId="WW-Znakinumeracji11111111111111111111111">
    <w:name w:val="WW-Znaki numeracji11111111111111111111111"/>
    <w:rsid w:val="00B4235C"/>
  </w:style>
  <w:style w:type="character" w:customStyle="1" w:styleId="WW-Symbolewypunktowania">
    <w:name w:val="WW-Symbole wypunktowania"/>
    <w:rsid w:val="00B4235C"/>
    <w:rPr>
      <w:rFonts w:ascii="StarSymbol" w:eastAsia="StarSymbol" w:hAnsi="StarSymbol" w:cs="StarSymbol"/>
      <w:sz w:val="18"/>
      <w:szCs w:val="18"/>
    </w:rPr>
  </w:style>
  <w:style w:type="character" w:customStyle="1" w:styleId="WW-Symbolewypunktowania1">
    <w:name w:val="WW-Symbole wypunktowania1"/>
    <w:rsid w:val="00B4235C"/>
    <w:rPr>
      <w:rFonts w:ascii="StarSymbol" w:eastAsia="StarSymbol" w:hAnsi="StarSymbol" w:cs="StarSymbol"/>
      <w:sz w:val="18"/>
      <w:szCs w:val="18"/>
    </w:rPr>
  </w:style>
  <w:style w:type="character" w:customStyle="1" w:styleId="WW-Symbolewypunktowania11">
    <w:name w:val="WW-Symbole wypunktowania11"/>
    <w:rsid w:val="00B4235C"/>
    <w:rPr>
      <w:rFonts w:ascii="StarSymbol" w:eastAsia="StarSymbol" w:hAnsi="StarSymbol" w:cs="StarSymbol"/>
      <w:sz w:val="18"/>
      <w:szCs w:val="18"/>
    </w:rPr>
  </w:style>
  <w:style w:type="character" w:customStyle="1" w:styleId="WW-Symbolewypunktowania111">
    <w:name w:val="WW-Symbole wypunktowania111"/>
    <w:rsid w:val="00B4235C"/>
    <w:rPr>
      <w:rFonts w:ascii="StarSymbol" w:eastAsia="StarSymbol" w:hAnsi="StarSymbol" w:cs="StarSymbol"/>
      <w:sz w:val="18"/>
      <w:szCs w:val="18"/>
    </w:rPr>
  </w:style>
  <w:style w:type="character" w:customStyle="1" w:styleId="WW-Symbolewypunktowania1111">
    <w:name w:val="WW-Symbole wypunktowania1111"/>
    <w:rsid w:val="00B4235C"/>
    <w:rPr>
      <w:rFonts w:ascii="StarSymbol" w:eastAsia="StarSymbol" w:hAnsi="StarSymbol" w:cs="StarSymbol"/>
      <w:sz w:val="18"/>
      <w:szCs w:val="18"/>
    </w:rPr>
  </w:style>
  <w:style w:type="character" w:customStyle="1" w:styleId="WW-Symbolewypunktowania11111">
    <w:name w:val="WW-Symbole wypunktowania11111"/>
    <w:rsid w:val="00B4235C"/>
    <w:rPr>
      <w:rFonts w:ascii="StarSymbol" w:eastAsia="StarSymbol" w:hAnsi="StarSymbol" w:cs="StarSymbol"/>
      <w:sz w:val="18"/>
      <w:szCs w:val="18"/>
    </w:rPr>
  </w:style>
  <w:style w:type="character" w:customStyle="1" w:styleId="WW-Symbolewypunktowania111111">
    <w:name w:val="WW-Symbole wypunktowania111111"/>
    <w:rsid w:val="00B4235C"/>
    <w:rPr>
      <w:rFonts w:ascii="StarSymbol" w:eastAsia="StarSymbol" w:hAnsi="StarSymbol" w:cs="StarSymbol"/>
      <w:sz w:val="18"/>
      <w:szCs w:val="18"/>
    </w:rPr>
  </w:style>
  <w:style w:type="character" w:customStyle="1" w:styleId="WW-Symbolewypunktowania1111111">
    <w:name w:val="WW-Symbole wypunktowania1111111"/>
    <w:rsid w:val="00B4235C"/>
    <w:rPr>
      <w:rFonts w:ascii="StarSymbol" w:eastAsia="StarSymbol" w:hAnsi="StarSymbol" w:cs="StarSymbol"/>
      <w:sz w:val="18"/>
      <w:szCs w:val="18"/>
    </w:rPr>
  </w:style>
  <w:style w:type="character" w:customStyle="1" w:styleId="WW-Symbolewypunktowania11111111">
    <w:name w:val="WW-Symbole wypunktowania11111111"/>
    <w:rsid w:val="00B4235C"/>
    <w:rPr>
      <w:rFonts w:ascii="StarSymbol" w:eastAsia="StarSymbol" w:hAnsi="StarSymbol" w:cs="StarSymbol"/>
      <w:sz w:val="18"/>
      <w:szCs w:val="18"/>
    </w:rPr>
  </w:style>
  <w:style w:type="character" w:customStyle="1" w:styleId="WW-Symbolewypunktowania111111111">
    <w:name w:val="WW-Symbole wypunktowania111111111"/>
    <w:rsid w:val="00B4235C"/>
    <w:rPr>
      <w:rFonts w:ascii="StarSymbol" w:eastAsia="StarSymbol" w:hAnsi="StarSymbol" w:cs="StarSymbol"/>
      <w:sz w:val="18"/>
      <w:szCs w:val="18"/>
    </w:rPr>
  </w:style>
  <w:style w:type="character" w:customStyle="1" w:styleId="WW-Symbolewypunktowania1111111111">
    <w:name w:val="WW-Symbole wypunktowania1111111111"/>
    <w:rsid w:val="00B4235C"/>
    <w:rPr>
      <w:rFonts w:ascii="StarSymbol" w:eastAsia="StarSymbol" w:hAnsi="StarSymbol" w:cs="StarSymbol"/>
      <w:sz w:val="18"/>
      <w:szCs w:val="18"/>
    </w:rPr>
  </w:style>
  <w:style w:type="character" w:customStyle="1" w:styleId="WW-Symbolewypunktowania11111111111">
    <w:name w:val="WW-Symbole wypunktowania11111111111"/>
    <w:rsid w:val="00B4235C"/>
    <w:rPr>
      <w:rFonts w:ascii="StarSymbol" w:eastAsia="StarSymbol" w:hAnsi="StarSymbol" w:cs="StarSymbol"/>
      <w:sz w:val="18"/>
      <w:szCs w:val="18"/>
    </w:rPr>
  </w:style>
  <w:style w:type="character" w:customStyle="1" w:styleId="WW-Symbolewypunktowania111111111111">
    <w:name w:val="WW-Symbole wypunktowania111111111111"/>
    <w:rsid w:val="00B4235C"/>
    <w:rPr>
      <w:rFonts w:ascii="StarSymbol" w:eastAsia="StarSymbol" w:hAnsi="StarSymbol" w:cs="StarSymbol"/>
      <w:sz w:val="18"/>
      <w:szCs w:val="18"/>
    </w:rPr>
  </w:style>
  <w:style w:type="character" w:customStyle="1" w:styleId="WW-Symbolewypunktowania1111111111111">
    <w:name w:val="WW-Symbole wypunktowania1111111111111"/>
    <w:rsid w:val="00B4235C"/>
    <w:rPr>
      <w:rFonts w:ascii="StarSymbol" w:eastAsia="StarSymbol" w:hAnsi="StarSymbol" w:cs="StarSymbol"/>
      <w:sz w:val="18"/>
      <w:szCs w:val="18"/>
    </w:rPr>
  </w:style>
  <w:style w:type="character" w:customStyle="1" w:styleId="WW-Symbolewypunktowania11111111111111">
    <w:name w:val="WW-Symbole wypunktowania11111111111111"/>
    <w:rsid w:val="00B4235C"/>
    <w:rPr>
      <w:rFonts w:ascii="StarSymbol" w:eastAsia="StarSymbol" w:hAnsi="StarSymbol" w:cs="StarSymbol"/>
      <w:sz w:val="18"/>
      <w:szCs w:val="18"/>
    </w:rPr>
  </w:style>
  <w:style w:type="character" w:customStyle="1" w:styleId="WW-Symbolewypunktowania111111111111111">
    <w:name w:val="WW-Symbole wypunktowania111111111111111"/>
    <w:rsid w:val="00B4235C"/>
    <w:rPr>
      <w:rFonts w:ascii="StarSymbol" w:eastAsia="StarSymbol" w:hAnsi="StarSymbol" w:cs="StarSymbol"/>
      <w:sz w:val="18"/>
      <w:szCs w:val="18"/>
    </w:rPr>
  </w:style>
  <w:style w:type="character" w:customStyle="1" w:styleId="WW-Symbolewypunktowania1111111111111111">
    <w:name w:val="WW-Symbole wypunktowania1111111111111111"/>
    <w:rsid w:val="00B4235C"/>
    <w:rPr>
      <w:rFonts w:ascii="StarSymbol" w:eastAsia="StarSymbol" w:hAnsi="StarSymbol" w:cs="StarSymbol"/>
      <w:sz w:val="18"/>
      <w:szCs w:val="18"/>
    </w:rPr>
  </w:style>
  <w:style w:type="character" w:customStyle="1" w:styleId="WW-Symbolewypunktowania11111111111111111">
    <w:name w:val="WW-Symbole wypunktowania11111111111111111"/>
    <w:rsid w:val="00B4235C"/>
    <w:rPr>
      <w:rFonts w:ascii="StarSymbol" w:eastAsia="StarSymbol" w:hAnsi="StarSymbol" w:cs="StarSymbol"/>
      <w:sz w:val="18"/>
      <w:szCs w:val="18"/>
    </w:rPr>
  </w:style>
  <w:style w:type="character" w:customStyle="1" w:styleId="WW-Symbolewypunktowania111111111111111111">
    <w:name w:val="WW-Symbole wypunktowania111111111111111111"/>
    <w:rsid w:val="00B4235C"/>
    <w:rPr>
      <w:rFonts w:ascii="StarSymbol" w:eastAsia="StarSymbol" w:hAnsi="StarSymbol" w:cs="StarSymbol"/>
      <w:sz w:val="18"/>
      <w:szCs w:val="18"/>
    </w:rPr>
  </w:style>
  <w:style w:type="character" w:customStyle="1" w:styleId="WW-Symbolewypunktowania1111111111111111111">
    <w:name w:val="WW-Symbole wypunktowania1111111111111111111"/>
    <w:rsid w:val="00B4235C"/>
    <w:rPr>
      <w:rFonts w:ascii="StarSymbol" w:eastAsia="StarSymbol" w:hAnsi="StarSymbol" w:cs="StarSymbol"/>
      <w:sz w:val="18"/>
      <w:szCs w:val="18"/>
    </w:rPr>
  </w:style>
  <w:style w:type="character" w:customStyle="1" w:styleId="WW-Symbolewypunktowania11111111111111111111">
    <w:name w:val="WW-Symbole wypunktowania11111111111111111111"/>
    <w:rsid w:val="00B4235C"/>
    <w:rPr>
      <w:rFonts w:ascii="StarSymbol" w:eastAsia="StarSymbol" w:hAnsi="StarSymbol" w:cs="StarSymbol"/>
      <w:sz w:val="18"/>
      <w:szCs w:val="18"/>
    </w:rPr>
  </w:style>
  <w:style w:type="character" w:customStyle="1" w:styleId="WW-Symbolewypunktowania111111111111111111111">
    <w:name w:val="WW-Symbole wypunktowania111111111111111111111"/>
    <w:rsid w:val="00B4235C"/>
    <w:rPr>
      <w:rFonts w:ascii="StarSymbol" w:eastAsia="StarSymbol" w:hAnsi="StarSymbol" w:cs="StarSymbol"/>
      <w:sz w:val="18"/>
      <w:szCs w:val="18"/>
    </w:rPr>
  </w:style>
  <w:style w:type="character" w:customStyle="1" w:styleId="WW-Symbolewypunktowania1111111111111111111111">
    <w:name w:val="WW-Symbole wypunktowania1111111111111111111111"/>
    <w:rsid w:val="00B4235C"/>
    <w:rPr>
      <w:rFonts w:ascii="StarSymbol" w:eastAsia="StarSymbol" w:hAnsi="StarSymbol" w:cs="StarSymbol"/>
      <w:sz w:val="18"/>
      <w:szCs w:val="18"/>
    </w:rPr>
  </w:style>
  <w:style w:type="character" w:customStyle="1" w:styleId="WW-Symbolewypunktowania11111111111111111111111">
    <w:name w:val="WW-Symbole wypunktowania11111111111111111111111"/>
    <w:rsid w:val="00B4235C"/>
    <w:rPr>
      <w:rFonts w:ascii="StarSymbol" w:eastAsia="StarSymbol" w:hAnsi="StarSymbol" w:cs="StarSymbol"/>
      <w:sz w:val="18"/>
      <w:szCs w:val="18"/>
    </w:rPr>
  </w:style>
  <w:style w:type="character" w:customStyle="1" w:styleId="WW-WW8Num5z011111111111">
    <w:name w:val="WW-WW8Num5z011111111111"/>
    <w:rsid w:val="00B4235C"/>
    <w:rPr>
      <w:b/>
    </w:rPr>
  </w:style>
  <w:style w:type="character" w:customStyle="1" w:styleId="WW-WW8Num6z011111111111111111111">
    <w:name w:val="WW-WW8Num6z011111111111111111111"/>
    <w:rsid w:val="00B4235C"/>
    <w:rPr>
      <w:color w:val="000000"/>
    </w:rPr>
  </w:style>
  <w:style w:type="character" w:customStyle="1" w:styleId="WW-WW8Num10z0">
    <w:name w:val="WW-WW8Num10z0"/>
    <w:rsid w:val="00B4235C"/>
    <w:rPr>
      <w:rFonts w:ascii="Symbol" w:hAnsi="Symbol" w:cs="Symbol"/>
    </w:rPr>
  </w:style>
  <w:style w:type="character" w:customStyle="1" w:styleId="WW8Num10z1">
    <w:name w:val="WW8Num10z1"/>
    <w:rsid w:val="00B4235C"/>
    <w:rPr>
      <w:rFonts w:ascii="Courier New" w:hAnsi="Courier New" w:cs="Courier New"/>
    </w:rPr>
  </w:style>
  <w:style w:type="character" w:customStyle="1" w:styleId="WW8Num10z2">
    <w:name w:val="WW8Num10z2"/>
    <w:rsid w:val="00B4235C"/>
    <w:rPr>
      <w:rFonts w:ascii="Wingdings" w:hAnsi="Wingdings" w:cs="Wingdings"/>
    </w:rPr>
  </w:style>
  <w:style w:type="character" w:customStyle="1" w:styleId="WW-WW8Num18z0111111">
    <w:name w:val="WW-WW8Num18z0111111"/>
    <w:rsid w:val="00B4235C"/>
    <w:rPr>
      <w:rFonts w:ascii="Symbol" w:hAnsi="Symbol" w:cs="Symbol"/>
    </w:rPr>
  </w:style>
  <w:style w:type="character" w:customStyle="1" w:styleId="WW-WW8Num18z211111">
    <w:name w:val="WW-WW8Num18z211111"/>
    <w:rsid w:val="00B4235C"/>
    <w:rPr>
      <w:rFonts w:ascii="Wingdings" w:hAnsi="Wingdings" w:cs="Wingdings"/>
    </w:rPr>
  </w:style>
  <w:style w:type="character" w:customStyle="1" w:styleId="WW-WW8Num26z011111111111">
    <w:name w:val="WW-WW8Num26z011111111111"/>
    <w:rsid w:val="00B4235C"/>
    <w:rPr>
      <w:rFonts w:ascii="Symbol" w:eastAsia="Times New Roman" w:hAnsi="Symbol" w:cs="Times New Roman"/>
    </w:rPr>
  </w:style>
  <w:style w:type="character" w:customStyle="1" w:styleId="WW-WW8Num32z0111111">
    <w:name w:val="WW-WW8Num32z0111111"/>
    <w:rsid w:val="00B4235C"/>
    <w:rPr>
      <w:rFonts w:ascii="Times New Roman" w:hAnsi="Times New Roman" w:cs="Times New Roman"/>
      <w:b w:val="0"/>
      <w:i w:val="0"/>
      <w:sz w:val="24"/>
      <w:szCs w:val="24"/>
    </w:rPr>
  </w:style>
  <w:style w:type="character" w:customStyle="1" w:styleId="WW-WW8Num35z0111111">
    <w:name w:val="WW-WW8Num35z0111111"/>
    <w:rsid w:val="00B4235C"/>
    <w:rPr>
      <w:b/>
    </w:rPr>
  </w:style>
  <w:style w:type="character" w:customStyle="1" w:styleId="WW8Num46z0">
    <w:name w:val="WW8Num46z0"/>
    <w:rsid w:val="00B4235C"/>
    <w:rPr>
      <w:b/>
      <w:color w:val="000080"/>
      <w:u w:val="single"/>
    </w:rPr>
  </w:style>
  <w:style w:type="character" w:customStyle="1" w:styleId="WW8Num49z5">
    <w:name w:val="WW8Num49z5"/>
    <w:rsid w:val="00B4235C"/>
    <w:rPr>
      <w:rFonts w:ascii="Times New Roman" w:eastAsia="Times New Roman" w:hAnsi="Times New Roman" w:cs="Times New Roman"/>
    </w:rPr>
  </w:style>
  <w:style w:type="character" w:customStyle="1" w:styleId="WW8Num49z7">
    <w:name w:val="WW8Num49z7"/>
    <w:rsid w:val="00B4235C"/>
    <w:rPr>
      <w:rFonts w:ascii="Symbol" w:eastAsia="Times New Roman" w:hAnsi="Symbol" w:cs="Times New Roman"/>
      <w:b/>
    </w:rPr>
  </w:style>
  <w:style w:type="character" w:customStyle="1" w:styleId="WW8Num50z0">
    <w:name w:val="WW8Num50z0"/>
    <w:rsid w:val="00B4235C"/>
    <w:rPr>
      <w:rFonts w:ascii="Symbol" w:hAnsi="Symbol" w:cs="Symbol"/>
    </w:rPr>
  </w:style>
  <w:style w:type="character" w:customStyle="1" w:styleId="WW8Num50z1">
    <w:name w:val="WW8Num50z1"/>
    <w:rsid w:val="00B4235C"/>
    <w:rPr>
      <w:rFonts w:ascii="Courier New" w:hAnsi="Courier New" w:cs="Courier New"/>
    </w:rPr>
  </w:style>
  <w:style w:type="character" w:customStyle="1" w:styleId="WW8Num51z0">
    <w:name w:val="WW8Num51z0"/>
    <w:rsid w:val="00B4235C"/>
    <w:rPr>
      <w:rFonts w:ascii="Symbol" w:hAnsi="Symbol" w:cs="Symbol"/>
    </w:rPr>
  </w:style>
  <w:style w:type="character" w:customStyle="1" w:styleId="WW8Num54z0">
    <w:name w:val="WW8Num54z0"/>
    <w:rsid w:val="00B4235C"/>
    <w:rPr>
      <w:rFonts w:ascii="Times New Roman" w:hAnsi="Times New Roman" w:cs="Times New Roman"/>
      <w:b/>
      <w:i w:val="0"/>
      <w:color w:val="000080"/>
      <w:sz w:val="24"/>
      <w:szCs w:val="24"/>
      <w:u w:val="single"/>
    </w:rPr>
  </w:style>
  <w:style w:type="character" w:customStyle="1" w:styleId="WW8Num56z0">
    <w:name w:val="WW8Num56z0"/>
    <w:rsid w:val="00B4235C"/>
    <w:rPr>
      <w:rFonts w:ascii="Symbol" w:hAnsi="Symbol" w:cs="Symbol"/>
    </w:rPr>
  </w:style>
  <w:style w:type="character" w:customStyle="1" w:styleId="WW8Num56z1">
    <w:name w:val="WW8Num56z1"/>
    <w:rsid w:val="00B4235C"/>
    <w:rPr>
      <w:rFonts w:ascii="Courier New" w:hAnsi="Courier New" w:cs="Courier New"/>
    </w:rPr>
  </w:style>
  <w:style w:type="character" w:customStyle="1" w:styleId="WW8Num56z2">
    <w:name w:val="WW8Num56z2"/>
    <w:rsid w:val="00B4235C"/>
    <w:rPr>
      <w:rFonts w:ascii="Wingdings" w:hAnsi="Wingdings" w:cs="Wingdings"/>
    </w:rPr>
  </w:style>
  <w:style w:type="character" w:customStyle="1" w:styleId="WW8Num61z0">
    <w:name w:val="WW8Num61z0"/>
    <w:rsid w:val="00B4235C"/>
    <w:rPr>
      <w:b/>
    </w:rPr>
  </w:style>
  <w:style w:type="character" w:customStyle="1" w:styleId="WW8Num62z0">
    <w:name w:val="WW8Num62z0"/>
    <w:rsid w:val="00B4235C"/>
    <w:rPr>
      <w:rFonts w:ascii="Symbol" w:eastAsia="Times New Roman" w:hAnsi="Symbol" w:cs="Times New Roman"/>
    </w:rPr>
  </w:style>
  <w:style w:type="character" w:customStyle="1" w:styleId="WW8Num62z1">
    <w:name w:val="WW8Num62z1"/>
    <w:rsid w:val="00B4235C"/>
    <w:rPr>
      <w:rFonts w:ascii="Courier New" w:hAnsi="Courier New" w:cs="Courier New"/>
    </w:rPr>
  </w:style>
  <w:style w:type="character" w:customStyle="1" w:styleId="WW8Num62z2">
    <w:name w:val="WW8Num62z2"/>
    <w:rsid w:val="00B4235C"/>
    <w:rPr>
      <w:rFonts w:ascii="Wingdings" w:hAnsi="Wingdings" w:cs="Wingdings"/>
    </w:rPr>
  </w:style>
  <w:style w:type="character" w:customStyle="1" w:styleId="WW8Num62z3">
    <w:name w:val="WW8Num62z3"/>
    <w:rsid w:val="00B4235C"/>
    <w:rPr>
      <w:rFonts w:ascii="Symbol" w:hAnsi="Symbol" w:cs="Symbol"/>
    </w:rPr>
  </w:style>
  <w:style w:type="character" w:customStyle="1" w:styleId="WW8Num64z0">
    <w:name w:val="WW8Num64z0"/>
    <w:rsid w:val="00B4235C"/>
    <w:rPr>
      <w:rFonts w:ascii="Times New Roman" w:eastAsia="Times New Roman" w:hAnsi="Times New Roman" w:cs="Times New Roman"/>
    </w:rPr>
  </w:style>
  <w:style w:type="character" w:customStyle="1" w:styleId="WW8Num64z1">
    <w:name w:val="WW8Num64z1"/>
    <w:rsid w:val="00B4235C"/>
    <w:rPr>
      <w:rFonts w:ascii="Courier New" w:hAnsi="Courier New" w:cs="Courier New"/>
    </w:rPr>
  </w:style>
  <w:style w:type="character" w:customStyle="1" w:styleId="WW8Num64z2">
    <w:name w:val="WW8Num64z2"/>
    <w:rsid w:val="00B4235C"/>
    <w:rPr>
      <w:rFonts w:ascii="Wingdings" w:hAnsi="Wingdings" w:cs="Wingdings"/>
    </w:rPr>
  </w:style>
  <w:style w:type="character" w:customStyle="1" w:styleId="WW8Num64z3">
    <w:name w:val="WW8Num64z3"/>
    <w:rsid w:val="00B4235C"/>
    <w:rPr>
      <w:rFonts w:ascii="Symbol" w:hAnsi="Symbol" w:cs="Symbol"/>
    </w:rPr>
  </w:style>
  <w:style w:type="character" w:customStyle="1" w:styleId="WW8Num69z0">
    <w:name w:val="WW8Num69z0"/>
    <w:rsid w:val="00B4235C"/>
    <w:rPr>
      <w:i w:val="0"/>
      <w:color w:val="000080"/>
    </w:rPr>
  </w:style>
  <w:style w:type="character" w:customStyle="1" w:styleId="WW8Num79z0">
    <w:name w:val="WW8Num79z0"/>
    <w:rsid w:val="00B4235C"/>
    <w:rPr>
      <w:color w:val="000080"/>
    </w:rPr>
  </w:style>
  <w:style w:type="character" w:customStyle="1" w:styleId="WW8Num81z0">
    <w:name w:val="WW8Num81z0"/>
    <w:rsid w:val="00B4235C"/>
    <w:rPr>
      <w:rFonts w:ascii="Times New Roman" w:eastAsia="Times New Roman" w:hAnsi="Times New Roman" w:cs="Times New Roman"/>
    </w:rPr>
  </w:style>
  <w:style w:type="character" w:customStyle="1" w:styleId="WW8Num81z1">
    <w:name w:val="WW8Num81z1"/>
    <w:rsid w:val="00B4235C"/>
    <w:rPr>
      <w:rFonts w:ascii="Courier New" w:hAnsi="Courier New" w:cs="Courier New"/>
    </w:rPr>
  </w:style>
  <w:style w:type="character" w:customStyle="1" w:styleId="WW8Num81z2">
    <w:name w:val="WW8Num81z2"/>
    <w:rsid w:val="00B4235C"/>
    <w:rPr>
      <w:rFonts w:ascii="Wingdings" w:hAnsi="Wingdings" w:cs="Wingdings"/>
    </w:rPr>
  </w:style>
  <w:style w:type="character" w:customStyle="1" w:styleId="WW8Num81z3">
    <w:name w:val="WW8Num81z3"/>
    <w:rsid w:val="00B4235C"/>
    <w:rPr>
      <w:rFonts w:ascii="Symbol" w:hAnsi="Symbol" w:cs="Symbol"/>
    </w:rPr>
  </w:style>
  <w:style w:type="character" w:customStyle="1" w:styleId="WW8Num82z1">
    <w:name w:val="WW8Num82z1"/>
    <w:rsid w:val="00B4235C"/>
    <w:rPr>
      <w:rFonts w:ascii="Symbol" w:hAnsi="Symbol" w:cs="Symbol"/>
    </w:rPr>
  </w:style>
  <w:style w:type="character" w:customStyle="1" w:styleId="WW8Num87z0">
    <w:name w:val="WW8Num87z0"/>
    <w:rsid w:val="00B4235C"/>
    <w:rPr>
      <w:b/>
    </w:rPr>
  </w:style>
  <w:style w:type="character" w:customStyle="1" w:styleId="WW8Num88z0">
    <w:name w:val="WW8Num88z0"/>
    <w:rsid w:val="00B4235C"/>
    <w:rPr>
      <w:rFonts w:ascii="Times New Roman" w:eastAsia="Times New Roman" w:hAnsi="Times New Roman" w:cs="Times New Roman"/>
    </w:rPr>
  </w:style>
  <w:style w:type="character" w:customStyle="1" w:styleId="WW8Num88z1">
    <w:name w:val="WW8Num88z1"/>
    <w:rsid w:val="00B4235C"/>
    <w:rPr>
      <w:rFonts w:ascii="Symbol" w:hAnsi="Symbol" w:cs="Symbol"/>
    </w:rPr>
  </w:style>
  <w:style w:type="character" w:customStyle="1" w:styleId="WW8Num91z0">
    <w:name w:val="WW8Num91z0"/>
    <w:rsid w:val="00B4235C"/>
    <w:rPr>
      <w:rFonts w:ascii="Symbol" w:hAnsi="Symbol" w:cs="Symbol"/>
    </w:rPr>
  </w:style>
  <w:style w:type="character" w:customStyle="1" w:styleId="WW8Num91z1">
    <w:name w:val="WW8Num91z1"/>
    <w:rsid w:val="00B4235C"/>
    <w:rPr>
      <w:rFonts w:ascii="Courier New" w:hAnsi="Courier New" w:cs="Courier New"/>
    </w:rPr>
  </w:style>
  <w:style w:type="character" w:customStyle="1" w:styleId="WW8Num91z2">
    <w:name w:val="WW8Num91z2"/>
    <w:rsid w:val="00B4235C"/>
    <w:rPr>
      <w:rFonts w:ascii="Wingdings" w:hAnsi="Wingdings" w:cs="Wingdings"/>
    </w:rPr>
  </w:style>
  <w:style w:type="character" w:customStyle="1" w:styleId="WW8Num96z0">
    <w:name w:val="WW8Num96z0"/>
    <w:rsid w:val="00B4235C"/>
    <w:rPr>
      <w:b/>
    </w:rPr>
  </w:style>
  <w:style w:type="character" w:customStyle="1" w:styleId="WW8Num107z0">
    <w:name w:val="WW8Num107z0"/>
    <w:rsid w:val="00B4235C"/>
    <w:rPr>
      <w:rFonts w:ascii="Symbol" w:hAnsi="Symbol" w:cs="Symbol"/>
    </w:rPr>
  </w:style>
  <w:style w:type="character" w:customStyle="1" w:styleId="WW8Num107z1">
    <w:name w:val="WW8Num107z1"/>
    <w:rsid w:val="00B4235C"/>
    <w:rPr>
      <w:rFonts w:ascii="Courier New" w:hAnsi="Courier New" w:cs="Courier New"/>
    </w:rPr>
  </w:style>
  <w:style w:type="character" w:customStyle="1" w:styleId="WW8Num107z2">
    <w:name w:val="WW8Num107z2"/>
    <w:rsid w:val="00B4235C"/>
    <w:rPr>
      <w:rFonts w:ascii="Wingdings" w:hAnsi="Wingdings" w:cs="Wingdings"/>
    </w:rPr>
  </w:style>
  <w:style w:type="character" w:customStyle="1" w:styleId="WW8Num113z1">
    <w:name w:val="WW8Num113z1"/>
    <w:rsid w:val="00B4235C"/>
    <w:rPr>
      <w:rFonts w:ascii="Symbol" w:hAnsi="Symbol" w:cs="Symbol"/>
    </w:rPr>
  </w:style>
  <w:style w:type="character" w:customStyle="1" w:styleId="WW8Num114z0">
    <w:name w:val="WW8Num114z0"/>
    <w:rsid w:val="00B4235C"/>
    <w:rPr>
      <w:i w:val="0"/>
      <w:color w:val="000000"/>
    </w:rPr>
  </w:style>
  <w:style w:type="character" w:customStyle="1" w:styleId="WW8Num116z0">
    <w:name w:val="WW8Num116z0"/>
    <w:rsid w:val="00B4235C"/>
    <w:rPr>
      <w:b/>
    </w:rPr>
  </w:style>
  <w:style w:type="character" w:customStyle="1" w:styleId="WW8Num121z0">
    <w:name w:val="WW8Num121z0"/>
    <w:rsid w:val="00B4235C"/>
    <w:rPr>
      <w:rFonts w:ascii="Symbol" w:hAnsi="Symbol" w:cs="Symbol"/>
    </w:rPr>
  </w:style>
  <w:style w:type="character" w:customStyle="1" w:styleId="WW8Num121z1">
    <w:name w:val="WW8Num121z1"/>
    <w:rsid w:val="00B4235C"/>
    <w:rPr>
      <w:rFonts w:ascii="Courier New" w:hAnsi="Courier New" w:cs="Courier New"/>
    </w:rPr>
  </w:style>
  <w:style w:type="character" w:customStyle="1" w:styleId="WW8Num121z2">
    <w:name w:val="WW8Num121z2"/>
    <w:rsid w:val="00B4235C"/>
    <w:rPr>
      <w:rFonts w:ascii="Wingdings" w:hAnsi="Wingdings" w:cs="Wingdings"/>
    </w:rPr>
  </w:style>
  <w:style w:type="character" w:customStyle="1" w:styleId="WW8Num127z0">
    <w:name w:val="WW8Num127z0"/>
    <w:rsid w:val="00B4235C"/>
    <w:rPr>
      <w:rFonts w:ascii="Symbol" w:eastAsia="Times New Roman" w:hAnsi="Symbol" w:cs="Times New Roman"/>
      <w:b w:val="0"/>
    </w:rPr>
  </w:style>
  <w:style w:type="character" w:customStyle="1" w:styleId="WW8Num127z1">
    <w:name w:val="WW8Num127z1"/>
    <w:rsid w:val="00B4235C"/>
    <w:rPr>
      <w:rFonts w:ascii="Courier New" w:hAnsi="Courier New" w:cs="Courier New"/>
    </w:rPr>
  </w:style>
  <w:style w:type="character" w:customStyle="1" w:styleId="WW8Num127z2">
    <w:name w:val="WW8Num127z2"/>
    <w:rsid w:val="00B4235C"/>
    <w:rPr>
      <w:rFonts w:ascii="Wingdings" w:hAnsi="Wingdings" w:cs="Wingdings"/>
    </w:rPr>
  </w:style>
  <w:style w:type="character" w:customStyle="1" w:styleId="WW8Num127z3">
    <w:name w:val="WW8Num127z3"/>
    <w:rsid w:val="00B4235C"/>
    <w:rPr>
      <w:rFonts w:ascii="Symbol" w:hAnsi="Symbol" w:cs="Symbol"/>
    </w:rPr>
  </w:style>
  <w:style w:type="character" w:customStyle="1" w:styleId="WW8Num129z0">
    <w:name w:val="WW8Num129z0"/>
    <w:rsid w:val="00B4235C"/>
    <w:rPr>
      <w:rFonts w:ascii="Symbol" w:hAnsi="Symbol" w:cs="Symbol"/>
    </w:rPr>
  </w:style>
  <w:style w:type="character" w:customStyle="1" w:styleId="WW8Num129z1">
    <w:name w:val="WW8Num129z1"/>
    <w:rsid w:val="00B4235C"/>
    <w:rPr>
      <w:rFonts w:ascii="Courier New" w:hAnsi="Courier New" w:cs="Courier New"/>
    </w:rPr>
  </w:style>
  <w:style w:type="character" w:customStyle="1" w:styleId="WW8Num129z2">
    <w:name w:val="WW8Num129z2"/>
    <w:rsid w:val="00B4235C"/>
    <w:rPr>
      <w:rFonts w:ascii="Wingdings" w:hAnsi="Wingdings" w:cs="Wingdings"/>
    </w:rPr>
  </w:style>
  <w:style w:type="character" w:customStyle="1" w:styleId="WW8Num130z0">
    <w:name w:val="WW8Num130z0"/>
    <w:rsid w:val="00B4235C"/>
    <w:rPr>
      <w:b/>
    </w:rPr>
  </w:style>
  <w:style w:type="character" w:customStyle="1" w:styleId="WW8Num132z0">
    <w:name w:val="WW8Num132z0"/>
    <w:rsid w:val="00B4235C"/>
    <w:rPr>
      <w:rFonts w:ascii="Symbol" w:hAnsi="Symbol" w:cs="Symbol"/>
    </w:rPr>
  </w:style>
  <w:style w:type="character" w:customStyle="1" w:styleId="WW8Num132z1">
    <w:name w:val="WW8Num132z1"/>
    <w:rsid w:val="00B4235C"/>
    <w:rPr>
      <w:rFonts w:ascii="Courier New" w:hAnsi="Courier New" w:cs="Courier New"/>
    </w:rPr>
  </w:style>
  <w:style w:type="character" w:customStyle="1" w:styleId="WW8Num132z2">
    <w:name w:val="WW8Num132z2"/>
    <w:rsid w:val="00B4235C"/>
    <w:rPr>
      <w:rFonts w:ascii="Wingdings" w:hAnsi="Wingdings" w:cs="Wingdings"/>
    </w:rPr>
  </w:style>
  <w:style w:type="character" w:customStyle="1" w:styleId="WW8Num133z0">
    <w:name w:val="WW8Num133z0"/>
    <w:rsid w:val="00B4235C"/>
    <w:rPr>
      <w:rFonts w:ascii="Symbol" w:eastAsia="Times New Roman" w:hAnsi="Symbol" w:cs="Times New Roman"/>
      <w:b w:val="0"/>
    </w:rPr>
  </w:style>
  <w:style w:type="character" w:customStyle="1" w:styleId="WW8Num134z0">
    <w:name w:val="WW8Num134z0"/>
    <w:rsid w:val="00B4235C"/>
    <w:rPr>
      <w:b/>
    </w:rPr>
  </w:style>
  <w:style w:type="character" w:customStyle="1" w:styleId="WW8Num137z0">
    <w:name w:val="WW8Num137z0"/>
    <w:rsid w:val="00B4235C"/>
    <w:rPr>
      <w:rFonts w:ascii="Symbol" w:hAnsi="Symbol" w:cs="Symbol"/>
    </w:rPr>
  </w:style>
  <w:style w:type="character" w:customStyle="1" w:styleId="WW8Num137z1">
    <w:name w:val="WW8Num137z1"/>
    <w:rsid w:val="00B4235C"/>
    <w:rPr>
      <w:rFonts w:ascii="Courier New" w:hAnsi="Courier New" w:cs="Courier New"/>
    </w:rPr>
  </w:style>
  <w:style w:type="character" w:customStyle="1" w:styleId="WW8Num137z2">
    <w:name w:val="WW8Num137z2"/>
    <w:rsid w:val="00B4235C"/>
    <w:rPr>
      <w:rFonts w:ascii="Wingdings" w:hAnsi="Wingdings" w:cs="Wingdings"/>
    </w:rPr>
  </w:style>
  <w:style w:type="character" w:customStyle="1" w:styleId="WW8Num139z0">
    <w:name w:val="WW8Num139z0"/>
    <w:rsid w:val="00B4235C"/>
    <w:rPr>
      <w:rFonts w:ascii="Symbol" w:hAnsi="Symbol" w:cs="Symbol"/>
    </w:rPr>
  </w:style>
  <w:style w:type="character" w:customStyle="1" w:styleId="WW8Num139z1">
    <w:name w:val="WW8Num139z1"/>
    <w:rsid w:val="00B4235C"/>
    <w:rPr>
      <w:rFonts w:ascii="Courier New" w:hAnsi="Courier New" w:cs="Courier New"/>
    </w:rPr>
  </w:style>
  <w:style w:type="character" w:customStyle="1" w:styleId="WW8Num139z2">
    <w:name w:val="WW8Num139z2"/>
    <w:rsid w:val="00B4235C"/>
    <w:rPr>
      <w:rFonts w:ascii="Wingdings" w:hAnsi="Wingdings" w:cs="Wingdings"/>
    </w:rPr>
  </w:style>
  <w:style w:type="character" w:customStyle="1" w:styleId="WW8Num140z0">
    <w:name w:val="WW8Num140z0"/>
    <w:rsid w:val="00B4235C"/>
    <w:rPr>
      <w:rFonts w:ascii="Times New Roman" w:eastAsia="Times New Roman" w:hAnsi="Times New Roman" w:cs="Times New Roman"/>
    </w:rPr>
  </w:style>
  <w:style w:type="character" w:customStyle="1" w:styleId="WW8Num140z1">
    <w:name w:val="WW8Num140z1"/>
    <w:rsid w:val="00B4235C"/>
    <w:rPr>
      <w:rFonts w:ascii="Courier New" w:hAnsi="Courier New" w:cs="Courier New"/>
    </w:rPr>
  </w:style>
  <w:style w:type="character" w:customStyle="1" w:styleId="WW8Num140z2">
    <w:name w:val="WW8Num140z2"/>
    <w:rsid w:val="00B4235C"/>
    <w:rPr>
      <w:rFonts w:ascii="Wingdings" w:hAnsi="Wingdings" w:cs="Wingdings"/>
    </w:rPr>
  </w:style>
  <w:style w:type="character" w:customStyle="1" w:styleId="WW8Num140z3">
    <w:name w:val="WW8Num140z3"/>
    <w:rsid w:val="00B4235C"/>
    <w:rPr>
      <w:rFonts w:ascii="Symbol" w:hAnsi="Symbol" w:cs="Symbol"/>
    </w:rPr>
  </w:style>
  <w:style w:type="character" w:customStyle="1" w:styleId="WW8Num143z0">
    <w:name w:val="WW8Num143z0"/>
    <w:rsid w:val="00B4235C"/>
    <w:rPr>
      <w:rFonts w:ascii="Symbol" w:hAnsi="Symbol" w:cs="Symbol"/>
    </w:rPr>
  </w:style>
  <w:style w:type="character" w:customStyle="1" w:styleId="WW8Num143z1">
    <w:name w:val="WW8Num143z1"/>
    <w:rsid w:val="00B4235C"/>
    <w:rPr>
      <w:rFonts w:ascii="Courier New" w:hAnsi="Courier New" w:cs="Courier New"/>
    </w:rPr>
  </w:style>
  <w:style w:type="character" w:customStyle="1" w:styleId="WW8Num143z2">
    <w:name w:val="WW8Num143z2"/>
    <w:rsid w:val="00B4235C"/>
    <w:rPr>
      <w:rFonts w:ascii="Wingdings" w:hAnsi="Wingdings" w:cs="Wingdings"/>
    </w:rPr>
  </w:style>
  <w:style w:type="character" w:customStyle="1" w:styleId="WW8Num147z0">
    <w:name w:val="WW8Num147z0"/>
    <w:rsid w:val="00B4235C"/>
    <w:rPr>
      <w:rFonts w:ascii="Wingdings" w:hAnsi="Wingdings" w:cs="Wingdings"/>
      <w:sz w:val="16"/>
    </w:rPr>
  </w:style>
  <w:style w:type="character" w:customStyle="1" w:styleId="WW8Num147z1">
    <w:name w:val="WW8Num147z1"/>
    <w:rsid w:val="00B4235C"/>
    <w:rPr>
      <w:rFonts w:ascii="Courier New" w:hAnsi="Courier New" w:cs="Courier New"/>
    </w:rPr>
  </w:style>
  <w:style w:type="character" w:customStyle="1" w:styleId="WW8Num147z2">
    <w:name w:val="WW8Num147z2"/>
    <w:rsid w:val="00B4235C"/>
    <w:rPr>
      <w:rFonts w:ascii="Wingdings" w:hAnsi="Wingdings" w:cs="Wingdings"/>
    </w:rPr>
  </w:style>
  <w:style w:type="character" w:customStyle="1" w:styleId="WW8Num147z3">
    <w:name w:val="WW8Num147z3"/>
    <w:rsid w:val="00B4235C"/>
    <w:rPr>
      <w:rFonts w:ascii="Symbol" w:hAnsi="Symbol" w:cs="Symbol"/>
    </w:rPr>
  </w:style>
  <w:style w:type="character" w:customStyle="1" w:styleId="WW8Num153z0">
    <w:name w:val="WW8Num153z0"/>
    <w:rsid w:val="00B4235C"/>
    <w:rPr>
      <w:rFonts w:ascii="Symbol" w:hAnsi="Symbol" w:cs="Symbol"/>
    </w:rPr>
  </w:style>
  <w:style w:type="character" w:customStyle="1" w:styleId="WW8Num153z1">
    <w:name w:val="WW8Num153z1"/>
    <w:rsid w:val="00B4235C"/>
    <w:rPr>
      <w:rFonts w:ascii="Courier New" w:hAnsi="Courier New" w:cs="Courier New"/>
    </w:rPr>
  </w:style>
  <w:style w:type="character" w:customStyle="1" w:styleId="WW8Num153z2">
    <w:name w:val="WW8Num153z2"/>
    <w:rsid w:val="00B4235C"/>
    <w:rPr>
      <w:rFonts w:ascii="Wingdings" w:hAnsi="Wingdings" w:cs="Wingdings"/>
    </w:rPr>
  </w:style>
  <w:style w:type="character" w:customStyle="1" w:styleId="WW8Num156z0">
    <w:name w:val="WW8Num156z0"/>
    <w:rsid w:val="00B4235C"/>
    <w:rPr>
      <w:rFonts w:ascii="Symbol" w:hAnsi="Symbol" w:cs="Symbol"/>
    </w:rPr>
  </w:style>
  <w:style w:type="character" w:customStyle="1" w:styleId="WW8Num156z1">
    <w:name w:val="WW8Num156z1"/>
    <w:rsid w:val="00B4235C"/>
    <w:rPr>
      <w:rFonts w:ascii="Courier New" w:hAnsi="Courier New" w:cs="Courier New"/>
    </w:rPr>
  </w:style>
  <w:style w:type="character" w:customStyle="1" w:styleId="WW8Num156z2">
    <w:name w:val="WW8Num156z2"/>
    <w:rsid w:val="00B4235C"/>
    <w:rPr>
      <w:rFonts w:ascii="Wingdings" w:hAnsi="Wingdings" w:cs="Wingdings"/>
    </w:rPr>
  </w:style>
  <w:style w:type="character" w:customStyle="1" w:styleId="WW8Num157z1">
    <w:name w:val="WW8Num157z1"/>
    <w:rsid w:val="00B4235C"/>
    <w:rPr>
      <w:b/>
      <w:u w:val="single"/>
    </w:rPr>
  </w:style>
  <w:style w:type="character" w:customStyle="1" w:styleId="WW8Num157z2">
    <w:name w:val="WW8Num157z2"/>
    <w:rsid w:val="00B4235C"/>
    <w:rPr>
      <w:rFonts w:ascii="Times New Roman" w:eastAsia="Times New Roman" w:hAnsi="Times New Roman" w:cs="Times New Roman"/>
    </w:rPr>
  </w:style>
  <w:style w:type="character" w:customStyle="1" w:styleId="WW8Num161z0">
    <w:name w:val="WW8Num161z0"/>
    <w:rsid w:val="00B4235C"/>
    <w:rPr>
      <w:b w:val="0"/>
      <w:sz w:val="20"/>
    </w:rPr>
  </w:style>
  <w:style w:type="character" w:customStyle="1" w:styleId="WW8Num162z0">
    <w:name w:val="WW8Num162z0"/>
    <w:rsid w:val="00B4235C"/>
    <w:rPr>
      <w:b/>
    </w:rPr>
  </w:style>
  <w:style w:type="character" w:customStyle="1" w:styleId="WW8Num165z0">
    <w:name w:val="WW8Num165z0"/>
    <w:rsid w:val="00B4235C"/>
    <w:rPr>
      <w:rFonts w:ascii="Symbol" w:hAnsi="Symbol" w:cs="Symbol"/>
    </w:rPr>
  </w:style>
  <w:style w:type="character" w:customStyle="1" w:styleId="WW8Num165z1">
    <w:name w:val="WW8Num165z1"/>
    <w:rsid w:val="00B4235C"/>
    <w:rPr>
      <w:rFonts w:ascii="Courier New" w:hAnsi="Courier New" w:cs="Courier New"/>
    </w:rPr>
  </w:style>
  <w:style w:type="character" w:customStyle="1" w:styleId="WW8Num165z2">
    <w:name w:val="WW8Num165z2"/>
    <w:rsid w:val="00B4235C"/>
    <w:rPr>
      <w:rFonts w:ascii="Wingdings" w:hAnsi="Wingdings" w:cs="Wingdings"/>
    </w:rPr>
  </w:style>
  <w:style w:type="character" w:customStyle="1" w:styleId="WW8Num167z2">
    <w:name w:val="WW8Num167z2"/>
    <w:rsid w:val="00B4235C"/>
    <w:rPr>
      <w:b/>
    </w:rPr>
  </w:style>
  <w:style w:type="character" w:customStyle="1" w:styleId="WW8Num168z1">
    <w:name w:val="WW8Num168z1"/>
    <w:rsid w:val="00B4235C"/>
    <w:rPr>
      <w:rFonts w:ascii="Symbol" w:hAnsi="Symbol" w:cs="Symbol"/>
    </w:rPr>
  </w:style>
  <w:style w:type="character" w:customStyle="1" w:styleId="WW8Num170z0">
    <w:name w:val="WW8Num170z0"/>
    <w:rsid w:val="00B4235C"/>
    <w:rPr>
      <w:b/>
    </w:rPr>
  </w:style>
  <w:style w:type="character" w:customStyle="1" w:styleId="WW8Num171z0">
    <w:name w:val="WW8Num171z0"/>
    <w:rsid w:val="00B4235C"/>
    <w:rPr>
      <w:rFonts w:ascii="Symbol" w:hAnsi="Symbol" w:cs="Symbol"/>
    </w:rPr>
  </w:style>
  <w:style w:type="character" w:customStyle="1" w:styleId="WW8Num172z0">
    <w:name w:val="WW8Num172z0"/>
    <w:rsid w:val="00B4235C"/>
    <w:rPr>
      <w:rFonts w:ascii="Symbol" w:hAnsi="Symbol" w:cs="Symbol"/>
      <w:b/>
      <w:i w:val="0"/>
      <w:color w:val="000000"/>
    </w:rPr>
  </w:style>
  <w:style w:type="character" w:customStyle="1" w:styleId="WW8Num173z0">
    <w:name w:val="WW8Num173z0"/>
    <w:rsid w:val="00B4235C"/>
    <w:rPr>
      <w:rFonts w:ascii="Symbol" w:hAnsi="Symbol" w:cs="Symbol"/>
    </w:rPr>
  </w:style>
  <w:style w:type="character" w:customStyle="1" w:styleId="WW8Num173z1">
    <w:name w:val="WW8Num173z1"/>
    <w:rsid w:val="00B4235C"/>
    <w:rPr>
      <w:rFonts w:ascii="Courier New" w:hAnsi="Courier New" w:cs="Courier New"/>
    </w:rPr>
  </w:style>
  <w:style w:type="character" w:customStyle="1" w:styleId="WW8Num173z2">
    <w:name w:val="WW8Num173z2"/>
    <w:rsid w:val="00B4235C"/>
    <w:rPr>
      <w:rFonts w:ascii="Wingdings" w:hAnsi="Wingdings" w:cs="Wingdings"/>
    </w:rPr>
  </w:style>
  <w:style w:type="character" w:customStyle="1" w:styleId="WW8Num174z0">
    <w:name w:val="WW8Num174z0"/>
    <w:rsid w:val="00B4235C"/>
    <w:rPr>
      <w:rFonts w:ascii="Times New Roman" w:eastAsia="Times New Roman" w:hAnsi="Times New Roman" w:cs="Times New Roman"/>
    </w:rPr>
  </w:style>
  <w:style w:type="character" w:customStyle="1" w:styleId="WW8Num174z1">
    <w:name w:val="WW8Num174z1"/>
    <w:rsid w:val="00B4235C"/>
    <w:rPr>
      <w:rFonts w:ascii="Courier New" w:hAnsi="Courier New" w:cs="Courier New"/>
    </w:rPr>
  </w:style>
  <w:style w:type="character" w:customStyle="1" w:styleId="WW8Num174z2">
    <w:name w:val="WW8Num174z2"/>
    <w:rsid w:val="00B4235C"/>
    <w:rPr>
      <w:rFonts w:ascii="Wingdings" w:hAnsi="Wingdings" w:cs="Wingdings"/>
    </w:rPr>
  </w:style>
  <w:style w:type="character" w:customStyle="1" w:styleId="WW8Num174z3">
    <w:name w:val="WW8Num174z3"/>
    <w:rsid w:val="00B4235C"/>
    <w:rPr>
      <w:rFonts w:ascii="Symbol" w:hAnsi="Symbol" w:cs="Symbol"/>
    </w:rPr>
  </w:style>
  <w:style w:type="character" w:customStyle="1" w:styleId="WW8Num175z0">
    <w:name w:val="WW8Num175z0"/>
    <w:rsid w:val="00B4235C"/>
    <w:rPr>
      <w:rFonts w:ascii="Symbol" w:hAnsi="Symbol" w:cs="Symbol"/>
    </w:rPr>
  </w:style>
  <w:style w:type="character" w:customStyle="1" w:styleId="WW8Num177z0">
    <w:name w:val="WW8Num177z0"/>
    <w:rsid w:val="00B4235C"/>
    <w:rPr>
      <w:rFonts w:ascii="Times New Roman" w:eastAsia="Times New Roman" w:hAnsi="Times New Roman" w:cs="Times New Roman"/>
    </w:rPr>
  </w:style>
  <w:style w:type="character" w:customStyle="1" w:styleId="WW8Num177z2">
    <w:name w:val="WW8Num177z2"/>
    <w:rsid w:val="00B4235C"/>
    <w:rPr>
      <w:rFonts w:ascii="Wingdings" w:hAnsi="Wingdings" w:cs="Wingdings"/>
    </w:rPr>
  </w:style>
  <w:style w:type="character" w:customStyle="1" w:styleId="WW8Num177z3">
    <w:name w:val="WW8Num177z3"/>
    <w:rsid w:val="00B4235C"/>
    <w:rPr>
      <w:rFonts w:ascii="Symbol" w:hAnsi="Symbol" w:cs="Symbol"/>
    </w:rPr>
  </w:style>
  <w:style w:type="character" w:customStyle="1" w:styleId="WW8Num177z4">
    <w:name w:val="WW8Num177z4"/>
    <w:rsid w:val="00B4235C"/>
    <w:rPr>
      <w:rFonts w:ascii="Courier New" w:hAnsi="Courier New" w:cs="Courier New"/>
    </w:rPr>
  </w:style>
  <w:style w:type="character" w:customStyle="1" w:styleId="WW8Num182z0">
    <w:name w:val="WW8Num182z0"/>
    <w:rsid w:val="00B4235C"/>
    <w:rPr>
      <w:b/>
    </w:rPr>
  </w:style>
  <w:style w:type="character" w:customStyle="1" w:styleId="WW8Num186z0">
    <w:name w:val="WW8Num186z0"/>
    <w:rsid w:val="00B4235C"/>
    <w:rPr>
      <w:rFonts w:ascii="Symbol" w:hAnsi="Symbol" w:cs="Symbol"/>
    </w:rPr>
  </w:style>
  <w:style w:type="character" w:customStyle="1" w:styleId="WW8Num186z2">
    <w:name w:val="WW8Num186z2"/>
    <w:rsid w:val="00B4235C"/>
    <w:rPr>
      <w:rFonts w:ascii="Wingdings" w:hAnsi="Wingdings" w:cs="Wingdings"/>
    </w:rPr>
  </w:style>
  <w:style w:type="character" w:customStyle="1" w:styleId="WW8Num186z4">
    <w:name w:val="WW8Num186z4"/>
    <w:rsid w:val="00B4235C"/>
    <w:rPr>
      <w:rFonts w:ascii="Courier New" w:hAnsi="Courier New" w:cs="Courier New"/>
    </w:rPr>
  </w:style>
  <w:style w:type="character" w:customStyle="1" w:styleId="WW8Num189z0">
    <w:name w:val="WW8Num189z0"/>
    <w:rsid w:val="00B4235C"/>
    <w:rPr>
      <w:rFonts w:ascii="Symbol" w:hAnsi="Symbol" w:cs="Symbol"/>
    </w:rPr>
  </w:style>
  <w:style w:type="character" w:customStyle="1" w:styleId="WW8Num193z0">
    <w:name w:val="WW8Num193z0"/>
    <w:rsid w:val="00B4235C"/>
    <w:rPr>
      <w:rFonts w:ascii="Wingdings" w:hAnsi="Wingdings" w:cs="Wingdings"/>
      <w:sz w:val="16"/>
    </w:rPr>
  </w:style>
  <w:style w:type="character" w:customStyle="1" w:styleId="WW8Num193z1">
    <w:name w:val="WW8Num193z1"/>
    <w:rsid w:val="00B4235C"/>
    <w:rPr>
      <w:rFonts w:ascii="Courier New" w:hAnsi="Courier New" w:cs="Courier New"/>
    </w:rPr>
  </w:style>
  <w:style w:type="character" w:customStyle="1" w:styleId="WW8Num193z2">
    <w:name w:val="WW8Num193z2"/>
    <w:rsid w:val="00B4235C"/>
    <w:rPr>
      <w:rFonts w:ascii="Wingdings" w:hAnsi="Wingdings" w:cs="Wingdings"/>
    </w:rPr>
  </w:style>
  <w:style w:type="character" w:customStyle="1" w:styleId="WW8Num193z3">
    <w:name w:val="WW8Num193z3"/>
    <w:rsid w:val="00B4235C"/>
    <w:rPr>
      <w:rFonts w:ascii="Symbol" w:hAnsi="Symbol" w:cs="Symbol"/>
    </w:rPr>
  </w:style>
  <w:style w:type="character" w:customStyle="1" w:styleId="WW8Num195z0">
    <w:name w:val="WW8Num195z0"/>
    <w:rsid w:val="00B4235C"/>
    <w:rPr>
      <w:b/>
    </w:rPr>
  </w:style>
  <w:style w:type="character" w:customStyle="1" w:styleId="WW8Num197z0">
    <w:name w:val="WW8Num197z0"/>
    <w:rsid w:val="00B4235C"/>
    <w:rPr>
      <w:rFonts w:ascii="Symbol" w:hAnsi="Symbol" w:cs="Symbol"/>
    </w:rPr>
  </w:style>
  <w:style w:type="character" w:customStyle="1" w:styleId="WW8Num197z1">
    <w:name w:val="WW8Num197z1"/>
    <w:rsid w:val="00B4235C"/>
    <w:rPr>
      <w:rFonts w:ascii="Courier New" w:hAnsi="Courier New" w:cs="Courier New"/>
    </w:rPr>
  </w:style>
  <w:style w:type="character" w:customStyle="1" w:styleId="WW8Num197z2">
    <w:name w:val="WW8Num197z2"/>
    <w:rsid w:val="00B4235C"/>
    <w:rPr>
      <w:rFonts w:ascii="Wingdings" w:hAnsi="Wingdings" w:cs="Wingdings"/>
    </w:rPr>
  </w:style>
  <w:style w:type="character" w:customStyle="1" w:styleId="WW8Num205z0">
    <w:name w:val="WW8Num205z0"/>
    <w:rsid w:val="00B4235C"/>
    <w:rPr>
      <w:rFonts w:ascii="Wingdings" w:hAnsi="Wingdings" w:cs="Wingdings"/>
      <w:sz w:val="16"/>
    </w:rPr>
  </w:style>
  <w:style w:type="character" w:customStyle="1" w:styleId="WW8Num205z1">
    <w:name w:val="WW8Num205z1"/>
    <w:rsid w:val="00B4235C"/>
    <w:rPr>
      <w:rFonts w:ascii="Courier New" w:hAnsi="Courier New" w:cs="Courier New"/>
    </w:rPr>
  </w:style>
  <w:style w:type="character" w:customStyle="1" w:styleId="WW8Num205z2">
    <w:name w:val="WW8Num205z2"/>
    <w:rsid w:val="00B4235C"/>
    <w:rPr>
      <w:rFonts w:ascii="Wingdings" w:hAnsi="Wingdings" w:cs="Wingdings"/>
    </w:rPr>
  </w:style>
  <w:style w:type="character" w:customStyle="1" w:styleId="WW8Num205z3">
    <w:name w:val="WW8Num205z3"/>
    <w:rsid w:val="00B4235C"/>
    <w:rPr>
      <w:rFonts w:ascii="Symbol" w:hAnsi="Symbol" w:cs="Symbol"/>
    </w:rPr>
  </w:style>
  <w:style w:type="character" w:customStyle="1" w:styleId="WW8Num209z0">
    <w:name w:val="WW8Num209z0"/>
    <w:rsid w:val="00B4235C"/>
    <w:rPr>
      <w:b/>
    </w:rPr>
  </w:style>
  <w:style w:type="character" w:customStyle="1" w:styleId="WW8Num210z0">
    <w:name w:val="WW8Num210z0"/>
    <w:rsid w:val="00B4235C"/>
    <w:rPr>
      <w:rFonts w:ascii="Symbol" w:hAnsi="Symbol" w:cs="Symbol"/>
    </w:rPr>
  </w:style>
  <w:style w:type="character" w:customStyle="1" w:styleId="WW8Num210z1">
    <w:name w:val="WW8Num210z1"/>
    <w:rsid w:val="00B4235C"/>
    <w:rPr>
      <w:rFonts w:ascii="Courier New" w:hAnsi="Courier New" w:cs="Courier New"/>
    </w:rPr>
  </w:style>
  <w:style w:type="character" w:customStyle="1" w:styleId="WW8Num210z2">
    <w:name w:val="WW8Num210z2"/>
    <w:rsid w:val="00B4235C"/>
    <w:rPr>
      <w:rFonts w:ascii="Wingdings" w:hAnsi="Wingdings" w:cs="Wingdings"/>
    </w:rPr>
  </w:style>
  <w:style w:type="character" w:customStyle="1" w:styleId="WW8Num211z0">
    <w:name w:val="WW8Num211z0"/>
    <w:rsid w:val="00B4235C"/>
    <w:rPr>
      <w:u w:val="none"/>
    </w:rPr>
  </w:style>
  <w:style w:type="character" w:customStyle="1" w:styleId="WW8Num214z0">
    <w:name w:val="WW8Num214z0"/>
    <w:rsid w:val="00B4235C"/>
    <w:rPr>
      <w:rFonts w:ascii="Symbol" w:hAnsi="Symbol" w:cs="Symbol"/>
    </w:rPr>
  </w:style>
  <w:style w:type="character" w:customStyle="1" w:styleId="WW8Num222z0">
    <w:name w:val="WW8Num222z0"/>
    <w:rsid w:val="00B4235C"/>
    <w:rPr>
      <w:rFonts w:ascii="Times New Roman" w:hAnsi="Times New Roman" w:cs="Times New Roman"/>
    </w:rPr>
  </w:style>
  <w:style w:type="character" w:customStyle="1" w:styleId="WW8Num222z1">
    <w:name w:val="WW8Num222z1"/>
    <w:rsid w:val="00B4235C"/>
    <w:rPr>
      <w:color w:val="000000"/>
    </w:rPr>
  </w:style>
  <w:style w:type="character" w:customStyle="1" w:styleId="WW8Num223z0">
    <w:name w:val="WW8Num223z0"/>
    <w:rsid w:val="00B4235C"/>
    <w:rPr>
      <w:rFonts w:ascii="Symbol" w:hAnsi="Symbol" w:cs="Symbol"/>
    </w:rPr>
  </w:style>
  <w:style w:type="character" w:customStyle="1" w:styleId="WW8Num223z1">
    <w:name w:val="WW8Num223z1"/>
    <w:rsid w:val="00B4235C"/>
    <w:rPr>
      <w:rFonts w:ascii="Courier New" w:hAnsi="Courier New" w:cs="Courier New"/>
    </w:rPr>
  </w:style>
  <w:style w:type="character" w:customStyle="1" w:styleId="WW8Num223z2">
    <w:name w:val="WW8Num223z2"/>
    <w:rsid w:val="00B4235C"/>
    <w:rPr>
      <w:rFonts w:ascii="Wingdings" w:hAnsi="Wingdings" w:cs="Wingdings"/>
    </w:rPr>
  </w:style>
  <w:style w:type="character" w:customStyle="1" w:styleId="WW8Num233z3">
    <w:name w:val="WW8Num233z3"/>
    <w:rsid w:val="00B4235C"/>
    <w:rPr>
      <w:rFonts w:ascii="Symbol" w:hAnsi="Symbol" w:cs="Symbol"/>
    </w:rPr>
  </w:style>
  <w:style w:type="character" w:customStyle="1" w:styleId="WW8Num234z0">
    <w:name w:val="WW8Num234z0"/>
    <w:rsid w:val="00B4235C"/>
    <w:rPr>
      <w:rFonts w:ascii="Symbol" w:eastAsia="Times New Roman" w:hAnsi="Symbol" w:cs="Symbol"/>
    </w:rPr>
  </w:style>
  <w:style w:type="character" w:customStyle="1" w:styleId="WW8Num234z1">
    <w:name w:val="WW8Num234z1"/>
    <w:rsid w:val="00B4235C"/>
    <w:rPr>
      <w:rFonts w:ascii="Courier New" w:hAnsi="Courier New" w:cs="Courier New"/>
    </w:rPr>
  </w:style>
  <w:style w:type="character" w:customStyle="1" w:styleId="WW8Num234z2">
    <w:name w:val="WW8Num234z2"/>
    <w:rsid w:val="00B4235C"/>
    <w:rPr>
      <w:rFonts w:ascii="Wingdings" w:hAnsi="Wingdings" w:cs="Times New Roman"/>
    </w:rPr>
  </w:style>
  <w:style w:type="character" w:customStyle="1" w:styleId="WW8Num239z0">
    <w:name w:val="WW8Num239z0"/>
    <w:rsid w:val="00B4235C"/>
    <w:rPr>
      <w:b w:val="0"/>
    </w:rPr>
  </w:style>
  <w:style w:type="character" w:customStyle="1" w:styleId="WW8Num241z0">
    <w:name w:val="WW8Num241z0"/>
    <w:rsid w:val="00B4235C"/>
    <w:rPr>
      <w:b/>
    </w:rPr>
  </w:style>
  <w:style w:type="character" w:customStyle="1" w:styleId="WW8Num247z0">
    <w:name w:val="WW8Num247z0"/>
    <w:rsid w:val="00B4235C"/>
    <w:rPr>
      <w:rFonts w:ascii="Times New Roman" w:eastAsia="Times New Roman" w:hAnsi="Times New Roman" w:cs="Times New Roman"/>
    </w:rPr>
  </w:style>
  <w:style w:type="character" w:customStyle="1" w:styleId="WW8Num249z1">
    <w:name w:val="WW8Num249z1"/>
    <w:rsid w:val="00B4235C"/>
    <w:rPr>
      <w:rFonts w:ascii="Times New Roman" w:eastAsia="Times New Roman" w:hAnsi="Times New Roman" w:cs="Times New Roman"/>
    </w:rPr>
  </w:style>
  <w:style w:type="character" w:customStyle="1" w:styleId="WW8Num250z0">
    <w:name w:val="WW8Num250z0"/>
    <w:rsid w:val="00B4235C"/>
    <w:rPr>
      <w:rFonts w:ascii="Symbol" w:hAnsi="Symbol" w:cs="Symbol"/>
    </w:rPr>
  </w:style>
  <w:style w:type="character" w:customStyle="1" w:styleId="WW8Num250z1">
    <w:name w:val="WW8Num250z1"/>
    <w:rsid w:val="00B4235C"/>
    <w:rPr>
      <w:rFonts w:ascii="Courier New" w:hAnsi="Courier New" w:cs="Courier New"/>
    </w:rPr>
  </w:style>
  <w:style w:type="character" w:customStyle="1" w:styleId="WW8Num250z2">
    <w:name w:val="WW8Num250z2"/>
    <w:rsid w:val="00B4235C"/>
    <w:rPr>
      <w:rFonts w:ascii="Wingdings" w:hAnsi="Wingdings" w:cs="Wingdings"/>
    </w:rPr>
  </w:style>
  <w:style w:type="character" w:customStyle="1" w:styleId="WW8Num252z1">
    <w:name w:val="WW8Num252z1"/>
    <w:rsid w:val="00B4235C"/>
    <w:rPr>
      <w:rFonts w:ascii="Symbol" w:hAnsi="Symbol" w:cs="Symbol"/>
    </w:rPr>
  </w:style>
  <w:style w:type="character" w:customStyle="1" w:styleId="WW8Num255z1">
    <w:name w:val="WW8Num255z1"/>
    <w:rsid w:val="00B4235C"/>
    <w:rPr>
      <w:rFonts w:ascii="Symbol" w:eastAsia="Times New Roman" w:hAnsi="Symbol" w:cs="Times New Roman"/>
    </w:rPr>
  </w:style>
  <w:style w:type="character" w:customStyle="1" w:styleId="WW8Num258z0">
    <w:name w:val="WW8Num258z0"/>
    <w:rsid w:val="00B4235C"/>
    <w:rPr>
      <w:rFonts w:ascii="Wingdings" w:hAnsi="Wingdings" w:cs="Wingdings"/>
      <w:sz w:val="16"/>
    </w:rPr>
  </w:style>
  <w:style w:type="character" w:customStyle="1" w:styleId="WW8Num262z0">
    <w:name w:val="WW8Num262z0"/>
    <w:rsid w:val="00B4235C"/>
    <w:rPr>
      <w:b/>
    </w:rPr>
  </w:style>
  <w:style w:type="character" w:customStyle="1" w:styleId="WW8Num267z0">
    <w:name w:val="WW8Num267z0"/>
    <w:rsid w:val="00B4235C"/>
    <w:rPr>
      <w:rFonts w:ascii="Symbol" w:hAnsi="Symbol" w:cs="Symbol"/>
    </w:rPr>
  </w:style>
  <w:style w:type="character" w:customStyle="1" w:styleId="WW8Num267z2">
    <w:name w:val="WW8Num267z2"/>
    <w:rsid w:val="00B4235C"/>
    <w:rPr>
      <w:rFonts w:ascii="Wingdings" w:hAnsi="Wingdings" w:cs="Wingdings"/>
    </w:rPr>
  </w:style>
  <w:style w:type="character" w:customStyle="1" w:styleId="WW8Num267z4">
    <w:name w:val="WW8Num267z4"/>
    <w:rsid w:val="00B4235C"/>
    <w:rPr>
      <w:rFonts w:ascii="Courier New" w:hAnsi="Courier New" w:cs="Courier New"/>
    </w:rPr>
  </w:style>
  <w:style w:type="character" w:customStyle="1" w:styleId="WW8NumSt195z0">
    <w:name w:val="WW8NumSt195z0"/>
    <w:rsid w:val="00B4235C"/>
    <w:rPr>
      <w:rFonts w:ascii="Wingdings" w:hAnsi="Wingdings" w:cs="Times New Roman"/>
    </w:rPr>
  </w:style>
  <w:style w:type="character" w:customStyle="1" w:styleId="WW8NumSt198z0">
    <w:name w:val="WW8NumSt198z0"/>
    <w:rsid w:val="00B4235C"/>
    <w:rPr>
      <w:rFonts w:ascii="Times New Roman" w:hAnsi="Times New Roman" w:cs="Times New Roman"/>
      <w:b w:val="0"/>
      <w:i w:val="0"/>
      <w:sz w:val="24"/>
      <w:szCs w:val="24"/>
    </w:rPr>
  </w:style>
  <w:style w:type="character" w:customStyle="1" w:styleId="akapitdomyslny">
    <w:name w:val="akapitdomyslny"/>
    <w:rsid w:val="00B4235C"/>
    <w:rPr>
      <w:sz w:val="20"/>
      <w:szCs w:val="20"/>
    </w:rPr>
  </w:style>
  <w:style w:type="character" w:customStyle="1" w:styleId="WW-Znakiprzypiswkocowych">
    <w:name w:val="WW-Znaki przypisów końcowych"/>
    <w:rsid w:val="00B4235C"/>
  </w:style>
  <w:style w:type="character" w:customStyle="1" w:styleId="WW-Znakiprzypiswkocowych1">
    <w:name w:val="WW-Znaki przypisów końcowych1"/>
    <w:rsid w:val="00B4235C"/>
  </w:style>
  <w:style w:type="character" w:customStyle="1" w:styleId="WW-Znakiprzypiswkocowych11">
    <w:name w:val="WW-Znaki przypisów końcowych11"/>
    <w:rsid w:val="00B4235C"/>
  </w:style>
  <w:style w:type="character" w:customStyle="1" w:styleId="WW-Znakiprzypiswkocowych111">
    <w:name w:val="WW-Znaki przypisów końcowych111"/>
    <w:rsid w:val="00B4235C"/>
  </w:style>
  <w:style w:type="character" w:customStyle="1" w:styleId="WW-Znakiprzypiswkocowych1111">
    <w:name w:val="WW-Znaki przypisów końcowych1111"/>
    <w:rsid w:val="00B4235C"/>
  </w:style>
  <w:style w:type="character" w:customStyle="1" w:styleId="WW-Znakiprzypiswkocowych11111">
    <w:name w:val="WW-Znaki przypisów końcowych11111"/>
    <w:rsid w:val="00B4235C"/>
  </w:style>
  <w:style w:type="character" w:customStyle="1" w:styleId="WW-Znakiprzypiswkocowych111111">
    <w:name w:val="WW-Znaki przypisów końcowych111111"/>
    <w:rsid w:val="00B4235C"/>
  </w:style>
  <w:style w:type="character" w:customStyle="1" w:styleId="WW-Znakiprzypiswkocowych1111111">
    <w:name w:val="WW-Znaki przypisów końcowych1111111"/>
    <w:rsid w:val="00B4235C"/>
  </w:style>
  <w:style w:type="character" w:customStyle="1" w:styleId="WW-Znakiprzypiswkocowych11111111">
    <w:name w:val="WW-Znaki przypisów końcowych11111111"/>
    <w:rsid w:val="00B4235C"/>
  </w:style>
  <w:style w:type="character" w:customStyle="1" w:styleId="WW-Znakiprzypiswkocowych111111111">
    <w:name w:val="WW-Znaki przypisów końcowych111111111"/>
    <w:rsid w:val="00B4235C"/>
  </w:style>
  <w:style w:type="character" w:customStyle="1" w:styleId="WW-Znakiprzypiswkocowych1111111111">
    <w:name w:val="WW-Znaki przypisów końcowych1111111111"/>
    <w:rsid w:val="00B4235C"/>
  </w:style>
  <w:style w:type="character" w:customStyle="1" w:styleId="WW-Znakiprzypiswkocowych11111111111">
    <w:name w:val="WW-Znaki przypisów końcowych11111111111"/>
    <w:rsid w:val="00B4235C"/>
    <w:rPr>
      <w:vertAlign w:val="superscript"/>
    </w:rPr>
  </w:style>
  <w:style w:type="character" w:customStyle="1" w:styleId="WW-Znakiprzypiswkocowych111111111111">
    <w:name w:val="WW-Znaki przypisów końcowych111111111111"/>
    <w:rsid w:val="00B4235C"/>
    <w:rPr>
      <w:vertAlign w:val="superscript"/>
    </w:rPr>
  </w:style>
  <w:style w:type="character" w:customStyle="1" w:styleId="WW-Znakiprzypiswkocowych1111111111111">
    <w:name w:val="WW-Znaki przypisów końcowych1111111111111"/>
    <w:rsid w:val="00B4235C"/>
    <w:rPr>
      <w:vertAlign w:val="superscript"/>
    </w:rPr>
  </w:style>
  <w:style w:type="character" w:customStyle="1" w:styleId="WW-Znakiprzypiswkocowych11111111111111">
    <w:name w:val="WW-Znaki przypisów końcowych11111111111111"/>
    <w:rsid w:val="00B4235C"/>
    <w:rPr>
      <w:vertAlign w:val="superscript"/>
    </w:rPr>
  </w:style>
  <w:style w:type="character" w:customStyle="1" w:styleId="WW-Znakiprzypiswkocowych111111111111111">
    <w:name w:val="WW-Znaki przypisów końcowych111111111111111"/>
    <w:rsid w:val="00B4235C"/>
    <w:rPr>
      <w:vertAlign w:val="superscript"/>
    </w:rPr>
  </w:style>
  <w:style w:type="character" w:customStyle="1" w:styleId="WW-Znakiprzypiswkocowych1111111111111111">
    <w:name w:val="WW-Znaki przypisów końcowych1111111111111111"/>
    <w:rsid w:val="00B4235C"/>
    <w:rPr>
      <w:vertAlign w:val="superscript"/>
    </w:rPr>
  </w:style>
  <w:style w:type="character" w:customStyle="1" w:styleId="WW-Znakiprzypiswkocowych11111111111111111">
    <w:name w:val="WW-Znaki przypisów końcowych11111111111111111"/>
    <w:rsid w:val="00B4235C"/>
    <w:rPr>
      <w:vertAlign w:val="superscript"/>
    </w:rPr>
  </w:style>
  <w:style w:type="character" w:customStyle="1" w:styleId="WW-Znakiprzypiswkocowych111111111111111111">
    <w:name w:val="WW-Znaki przypisów końcowych111111111111111111"/>
    <w:rsid w:val="00B4235C"/>
    <w:rPr>
      <w:vertAlign w:val="superscript"/>
    </w:rPr>
  </w:style>
  <w:style w:type="character" w:customStyle="1" w:styleId="WW-Znakiprzypiswkocowych1111111111111111111">
    <w:name w:val="WW-Znaki przypisów końcowych1111111111111111111"/>
    <w:rsid w:val="00B4235C"/>
    <w:rPr>
      <w:vertAlign w:val="superscript"/>
    </w:rPr>
  </w:style>
  <w:style w:type="character" w:customStyle="1" w:styleId="WW-Znakiprzypiswkocowych11111111111111111111">
    <w:name w:val="WW-Znaki przypisów końcowych11111111111111111111"/>
    <w:rsid w:val="00B4235C"/>
    <w:rPr>
      <w:vertAlign w:val="superscript"/>
    </w:rPr>
  </w:style>
  <w:style w:type="character" w:customStyle="1" w:styleId="WW-Znakiprzypiswkocowych111111111111111111111">
    <w:name w:val="WW-Znaki przypisów końcowych111111111111111111111"/>
    <w:rsid w:val="00B4235C"/>
    <w:rPr>
      <w:vertAlign w:val="superscript"/>
    </w:rPr>
  </w:style>
  <w:style w:type="character" w:customStyle="1" w:styleId="WW-Znakiprzypiswkocowych1111111111111111111111">
    <w:name w:val="WW-Znaki przypisów końcowych1111111111111111111111"/>
    <w:rsid w:val="00B4235C"/>
    <w:rPr>
      <w:vertAlign w:val="superscript"/>
    </w:rPr>
  </w:style>
  <w:style w:type="character" w:customStyle="1" w:styleId="WW-Znakiprzypiswkocowych11111111111111111111111">
    <w:name w:val="WW-Znaki przypisów końcowych11111111111111111111111"/>
    <w:rsid w:val="00B4235C"/>
  </w:style>
  <w:style w:type="character" w:customStyle="1" w:styleId="Odwoanieprzypisu">
    <w:name w:val="Odwołanie przypisu"/>
    <w:rsid w:val="00B4235C"/>
    <w:rPr>
      <w:vertAlign w:val="superscript"/>
    </w:rPr>
  </w:style>
  <w:style w:type="character" w:customStyle="1" w:styleId="Odwoanieprzypisukocowego1">
    <w:name w:val="Odwołanie przypisu końcowego1"/>
    <w:rsid w:val="00B4235C"/>
    <w:rPr>
      <w:vertAlign w:val="superscript"/>
    </w:rPr>
  </w:style>
  <w:style w:type="character" w:customStyle="1" w:styleId="WW-Odwoanieprzypisu">
    <w:name w:val="WW-Odwołanie przypisu"/>
    <w:rsid w:val="00B4235C"/>
    <w:rPr>
      <w:vertAlign w:val="superscript"/>
    </w:rPr>
  </w:style>
  <w:style w:type="character" w:customStyle="1" w:styleId="WW-Odwoanieprzypisukocowego">
    <w:name w:val="WW-Odwołanie przypisu końcowego"/>
    <w:rsid w:val="00B4235C"/>
    <w:rPr>
      <w:vertAlign w:val="superscript"/>
    </w:rPr>
  </w:style>
  <w:style w:type="character" w:customStyle="1" w:styleId="WW-Znakiprzypiswdolnych1111111111111111111111111">
    <w:name w:val="WW-Znaki przypisów dolnych1111111111111111111111111"/>
    <w:rsid w:val="00B4235C"/>
    <w:rPr>
      <w:vertAlign w:val="superscript"/>
    </w:rPr>
  </w:style>
  <w:style w:type="character" w:styleId="Numerwiersza">
    <w:name w:val="line number"/>
    <w:rsid w:val="00B4235C"/>
  </w:style>
  <w:style w:type="character" w:customStyle="1" w:styleId="WW-Odwoanieprzypisu1">
    <w:name w:val="WW-Odwołanie przypisu1"/>
    <w:rsid w:val="00B4235C"/>
    <w:rPr>
      <w:vertAlign w:val="superscript"/>
    </w:rPr>
  </w:style>
  <w:style w:type="character" w:customStyle="1" w:styleId="WW-Odwoanieprzypisukocowego1">
    <w:name w:val="WW-Odwołanie przypisu końcowego1"/>
    <w:rsid w:val="00B4235C"/>
    <w:rPr>
      <w:vertAlign w:val="superscript"/>
    </w:rPr>
  </w:style>
  <w:style w:type="character" w:customStyle="1" w:styleId="Odwoaniedokomentarza1">
    <w:name w:val="Odwołanie do komentarza1"/>
    <w:rsid w:val="00B4235C"/>
    <w:rPr>
      <w:sz w:val="16"/>
      <w:szCs w:val="16"/>
    </w:rPr>
  </w:style>
  <w:style w:type="character" w:customStyle="1" w:styleId="Odwoanieprzypisudolnego1">
    <w:name w:val="Odwołanie przypisu dolnego1"/>
    <w:rsid w:val="00B4235C"/>
    <w:rPr>
      <w:vertAlign w:val="superscript"/>
    </w:rPr>
  </w:style>
  <w:style w:type="character" w:customStyle="1" w:styleId="Odwoanieprzypisudolnego2">
    <w:name w:val="Odwołanie przypisu dolnego2"/>
    <w:rsid w:val="00B4235C"/>
    <w:rPr>
      <w:vertAlign w:val="superscript"/>
    </w:rPr>
  </w:style>
  <w:style w:type="character" w:customStyle="1" w:styleId="Odwoanieprzypisukocowego2">
    <w:name w:val="Odwołanie przypisu końcowego2"/>
    <w:rsid w:val="00B4235C"/>
    <w:rPr>
      <w:vertAlign w:val="superscript"/>
    </w:rPr>
  </w:style>
  <w:style w:type="character" w:customStyle="1" w:styleId="Odwoanieprzypisudolnego3">
    <w:name w:val="Odwołanie przypisu dolnego3"/>
    <w:rsid w:val="00B4235C"/>
    <w:rPr>
      <w:vertAlign w:val="superscript"/>
    </w:rPr>
  </w:style>
  <w:style w:type="character" w:customStyle="1" w:styleId="Odwoanieprzypisukocowego3">
    <w:name w:val="Odwołanie przypisu końcowego3"/>
    <w:rsid w:val="00B4235C"/>
    <w:rPr>
      <w:vertAlign w:val="superscript"/>
    </w:rPr>
  </w:style>
  <w:style w:type="character" w:customStyle="1" w:styleId="NormalnyWebZnak">
    <w:name w:val="Normalny (Web) Znak"/>
    <w:rsid w:val="00B4235C"/>
  </w:style>
  <w:style w:type="character" w:customStyle="1" w:styleId="Tekstpodstawowy2Znak">
    <w:name w:val="Tekst podstawowy 2 Znak"/>
    <w:rsid w:val="00B4235C"/>
    <w:rPr>
      <w:sz w:val="24"/>
      <w:szCs w:val="24"/>
    </w:rPr>
  </w:style>
  <w:style w:type="character" w:customStyle="1" w:styleId="Tekstpodstawowy2Znak1">
    <w:name w:val="Tekst podstawowy 2 Znak1"/>
    <w:rsid w:val="00B4235C"/>
    <w:rPr>
      <w:sz w:val="24"/>
      <w:szCs w:val="24"/>
    </w:rPr>
  </w:style>
  <w:style w:type="paragraph" w:customStyle="1" w:styleId="Nagwek50">
    <w:name w:val="Nagłówek5"/>
    <w:basedOn w:val="Normalny"/>
    <w:next w:val="Tekstpodstawowy"/>
    <w:rsid w:val="00B4235C"/>
    <w:pPr>
      <w:keepNext/>
      <w:suppressAutoHyphens/>
      <w:spacing w:before="240" w:after="120" w:line="240" w:lineRule="auto"/>
      <w:ind w:left="0" w:right="0" w:firstLine="0"/>
      <w:jc w:val="left"/>
    </w:pPr>
    <w:rPr>
      <w:rFonts w:ascii="Arial" w:eastAsia="Arial Unicode MS" w:hAnsi="Arial" w:cs="Mangal"/>
      <w:color w:val="auto"/>
      <w:sz w:val="28"/>
      <w:szCs w:val="28"/>
      <w:lang w:eastAsia="ar-SA"/>
    </w:rPr>
  </w:style>
  <w:style w:type="paragraph" w:customStyle="1" w:styleId="Podpis4">
    <w:name w:val="Podpis4"/>
    <w:basedOn w:val="Normalny"/>
    <w:rsid w:val="00B4235C"/>
    <w:pPr>
      <w:suppressLineNumbers/>
      <w:suppressAutoHyphens/>
      <w:spacing w:before="120" w:after="120" w:line="240" w:lineRule="auto"/>
      <w:ind w:left="0" w:right="0" w:firstLine="0"/>
      <w:jc w:val="left"/>
    </w:pPr>
    <w:rPr>
      <w:rFonts w:cs="Mangal"/>
      <w:i/>
      <w:iCs/>
      <w:color w:val="auto"/>
      <w:szCs w:val="24"/>
      <w:lang w:eastAsia="ar-SA"/>
    </w:rPr>
  </w:style>
  <w:style w:type="paragraph" w:customStyle="1" w:styleId="Nagwek40">
    <w:name w:val="Nagłówek4"/>
    <w:basedOn w:val="Normalny"/>
    <w:next w:val="Podtytu"/>
    <w:rsid w:val="00B4235C"/>
    <w:pPr>
      <w:suppressAutoHyphens/>
      <w:spacing w:after="0" w:line="240" w:lineRule="auto"/>
      <w:ind w:left="0" w:right="0" w:firstLine="0"/>
      <w:jc w:val="center"/>
    </w:pPr>
    <w:rPr>
      <w:b/>
      <w:bCs/>
      <w:color w:val="auto"/>
      <w:szCs w:val="24"/>
      <w:lang w:eastAsia="ar-SA"/>
    </w:rPr>
  </w:style>
  <w:style w:type="paragraph" w:customStyle="1" w:styleId="Legenda1">
    <w:name w:val="Legenda1"/>
    <w:basedOn w:val="Normalny"/>
    <w:rsid w:val="00B4235C"/>
    <w:pPr>
      <w:suppressLineNumbers/>
      <w:suppressAutoHyphens/>
      <w:spacing w:before="120" w:after="120" w:line="240" w:lineRule="auto"/>
      <w:ind w:left="0" w:right="0" w:firstLine="0"/>
      <w:jc w:val="left"/>
    </w:pPr>
    <w:rPr>
      <w:rFonts w:cs="Lucida Sans"/>
      <w:i/>
      <w:iCs/>
      <w:color w:val="auto"/>
      <w:szCs w:val="24"/>
      <w:lang w:eastAsia="ar-SA"/>
    </w:rPr>
  </w:style>
  <w:style w:type="paragraph" w:customStyle="1" w:styleId="Nagwek30">
    <w:name w:val="Nagłówek3"/>
    <w:basedOn w:val="Normalny"/>
    <w:next w:val="Tekstpodstawowy"/>
    <w:rsid w:val="00B4235C"/>
    <w:pPr>
      <w:keepNext/>
      <w:suppressAutoHyphens/>
      <w:spacing w:before="240" w:after="120" w:line="240" w:lineRule="auto"/>
      <w:ind w:left="0" w:right="0" w:firstLine="0"/>
      <w:jc w:val="left"/>
    </w:pPr>
    <w:rPr>
      <w:rFonts w:ascii="Arial" w:eastAsia="Arial Unicode MS" w:hAnsi="Arial" w:cs="Mangal"/>
      <w:color w:val="auto"/>
      <w:sz w:val="28"/>
      <w:szCs w:val="28"/>
      <w:lang w:eastAsia="ar-SA"/>
    </w:rPr>
  </w:style>
  <w:style w:type="paragraph" w:customStyle="1" w:styleId="Podpis3">
    <w:name w:val="Podpis3"/>
    <w:basedOn w:val="Normalny"/>
    <w:rsid w:val="00B4235C"/>
    <w:pPr>
      <w:suppressLineNumbers/>
      <w:suppressAutoHyphens/>
      <w:spacing w:before="120" w:after="120" w:line="240" w:lineRule="auto"/>
      <w:ind w:left="0" w:right="0" w:firstLine="0"/>
      <w:jc w:val="left"/>
    </w:pPr>
    <w:rPr>
      <w:rFonts w:cs="Mangal"/>
      <w:i/>
      <w:iCs/>
      <w:color w:val="auto"/>
      <w:szCs w:val="24"/>
      <w:lang w:eastAsia="ar-SA"/>
    </w:rPr>
  </w:style>
  <w:style w:type="paragraph" w:customStyle="1" w:styleId="Nagwek20">
    <w:name w:val="Nagłówek2"/>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Podpis2">
    <w:name w:val="Podpis2"/>
    <w:basedOn w:val="Normalny"/>
    <w:rsid w:val="00B4235C"/>
    <w:pPr>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Nagwek10">
    <w:name w:val="Nagłówek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Podpis1">
    <w:name w:val="Podpis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Zawartotabeli">
    <w:name w:val="Zawartość tabeli"/>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Nagwektabeli">
    <w:name w:val="Nagłówek tabeli"/>
    <w:basedOn w:val="Zawartotabeli"/>
    <w:rsid w:val="00B4235C"/>
    <w:pPr>
      <w:jc w:val="center"/>
    </w:pPr>
    <w:rPr>
      <w:b/>
      <w:bCs/>
      <w:i/>
      <w:iCs/>
    </w:rPr>
  </w:style>
  <w:style w:type="paragraph" w:styleId="Podtytu">
    <w:name w:val="Subtitle"/>
    <w:basedOn w:val="Nagwek"/>
    <w:next w:val="Tekstpodstawowy"/>
    <w:link w:val="PodtytuZnak"/>
    <w:qFormat/>
    <w:rsid w:val="00B4235C"/>
    <w:pPr>
      <w:keepNext/>
      <w:tabs>
        <w:tab w:val="clear" w:pos="4680"/>
        <w:tab w:val="clear" w:pos="9360"/>
      </w:tabs>
      <w:suppressAutoHyphens/>
      <w:spacing w:before="240" w:after="120"/>
      <w:jc w:val="center"/>
    </w:pPr>
    <w:rPr>
      <w:rFonts w:ascii="Arial" w:eastAsia="MS Mincho" w:hAnsi="Arial" w:cs="Tahoma"/>
      <w:i/>
      <w:iCs/>
      <w:sz w:val="28"/>
      <w:szCs w:val="28"/>
      <w:lang w:eastAsia="ar-SA"/>
    </w:rPr>
  </w:style>
  <w:style w:type="character" w:customStyle="1" w:styleId="PodtytuZnak">
    <w:name w:val="Podtytuł Znak"/>
    <w:basedOn w:val="Domylnaczcionkaakapitu"/>
    <w:link w:val="Podtytu"/>
    <w:rsid w:val="00B4235C"/>
    <w:rPr>
      <w:rFonts w:ascii="Arial" w:eastAsia="MS Mincho" w:hAnsi="Arial" w:cs="Tahoma"/>
      <w:i/>
      <w:iCs/>
      <w:sz w:val="28"/>
      <w:szCs w:val="28"/>
      <w:lang w:eastAsia="ar-SA"/>
    </w:rPr>
  </w:style>
  <w:style w:type="paragraph" w:customStyle="1" w:styleId="WW-Podpis">
    <w:name w:val="WW-Podpis"/>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
    <w:name w:val="WW-Indeks"/>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
    <w:name w:val="WW-Nagłówek"/>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
    <w:name w:val="WW-Podpis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
    <w:name w:val="WW-Indeks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
    <w:name w:val="WW-Nagłówek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
    <w:name w:val="WW-Podpis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
    <w:name w:val="WW-Indeks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
    <w:name w:val="WW-Nagłówek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
    <w:name w:val="WW-Podpis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
    <w:name w:val="WW-Indeks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
    <w:name w:val="WW-Nagłówek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
    <w:name w:val="WW-Podpis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
    <w:name w:val="WW-Indeks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
    <w:name w:val="WW-Nagłówek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
    <w:name w:val="WW-Podpis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
    <w:name w:val="WW-Indeks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
    <w:name w:val="WW-Nagłówek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
    <w:name w:val="WW-Podpis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
    <w:name w:val="WW-Indeks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
    <w:name w:val="WW-Nagłówek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
    <w:name w:val="WW-Podpis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
    <w:name w:val="WW-Indeks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
    <w:name w:val="WW-Nagłówek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
    <w:name w:val="WW-Podpis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
    <w:name w:val="WW-Indeks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
    <w:name w:val="WW-Nagłówek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
    <w:name w:val="WW-Podpis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
    <w:name w:val="WW-Indeks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
    <w:name w:val="WW-Nagłówek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
    <w:name w:val="WW-Podpis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
    <w:name w:val="WW-Indeks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
    <w:name w:val="WW-Nagłówek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
    <w:name w:val="WW-Podpis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
    <w:name w:val="WW-Indeks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
    <w:name w:val="WW-Nagłówek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Indeks111111111111">
    <w:name w:val="WW-Indeks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
    <w:name w:val="WW-Nagłówek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
    <w:name w:val="WW-Podpis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
    <w:name w:val="WW-Indeks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
    <w:name w:val="WW-Nagłówek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
    <w:name w:val="WW-Podpis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
    <w:name w:val="WW-Indeks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
    <w:name w:val="WW-Nagłówek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
    <w:name w:val="WW-Podpis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
    <w:name w:val="WW-Indeks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
    <w:name w:val="WW-Nagłówek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
    <w:name w:val="WW-Podpis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
    <w:name w:val="WW-Indeks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
    <w:name w:val="WW-Nagłówek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
    <w:name w:val="WW-Podpis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
    <w:name w:val="WW-Indeks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
    <w:name w:val="WW-Nagłówek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1">
    <w:name w:val="WW-Podpis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1">
    <w:name w:val="WW-Indeks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1">
    <w:name w:val="WW-Nagłówek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11">
    <w:name w:val="WW-Podpis1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11">
    <w:name w:val="WW-Indeks1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11">
    <w:name w:val="WW-Nagłówek1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111">
    <w:name w:val="WW-Podpis11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111">
    <w:name w:val="WW-Indeks11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111">
    <w:name w:val="WW-Nagłówek11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1111">
    <w:name w:val="WW-Podpis111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1111">
    <w:name w:val="WW-Indeks111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1111">
    <w:name w:val="WW-Nagłówek111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Podpis111111111111111111111">
    <w:name w:val="WW-Podpis1111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Indeks1111111111111111111111">
    <w:name w:val="WW-Indeks1111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Nagwek1111111111111111111111">
    <w:name w:val="WW-Nagłówek1111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Wciciepierwszegowiersza">
    <w:name w:val="WW-Wcięcie pierwszego wiersza"/>
    <w:basedOn w:val="Tekstpodstawowy"/>
    <w:rsid w:val="00B4235C"/>
    <w:pPr>
      <w:suppressAutoHyphens/>
      <w:ind w:firstLine="283"/>
      <w:jc w:val="both"/>
    </w:pPr>
    <w:rPr>
      <w:rFonts w:ascii="Times New Roman" w:eastAsia="Times New Roman" w:hAnsi="Times New Roman" w:cs="Times New Roman"/>
      <w:sz w:val="24"/>
      <w:szCs w:val="24"/>
      <w:lang w:eastAsia="ar-SA" w:bidi="ar-SA"/>
    </w:rPr>
  </w:style>
  <w:style w:type="paragraph" w:customStyle="1" w:styleId="WW-Podpis1111111111111111111111">
    <w:name w:val="WW-Podpis1111111111111111111111"/>
    <w:basedOn w:val="Normalny"/>
    <w:rsid w:val="00B4235C"/>
    <w:pPr>
      <w:suppressLineNumbers/>
      <w:suppressAutoHyphens/>
      <w:spacing w:before="120" w:after="120" w:line="240" w:lineRule="auto"/>
      <w:ind w:left="0" w:right="0" w:firstLine="0"/>
      <w:jc w:val="left"/>
    </w:pPr>
    <w:rPr>
      <w:rFonts w:cs="Tahoma"/>
      <w:i/>
      <w:iCs/>
      <w:color w:val="auto"/>
      <w:sz w:val="20"/>
      <w:szCs w:val="20"/>
      <w:lang w:eastAsia="ar-SA"/>
    </w:rPr>
  </w:style>
  <w:style w:type="paragraph" w:customStyle="1" w:styleId="WW-Nagwek11111111111111111111111">
    <w:name w:val="WW-Nagłówek11111111111111111111111"/>
    <w:basedOn w:val="Normalny"/>
    <w:next w:val="Tekstpodstawowy"/>
    <w:rsid w:val="00B4235C"/>
    <w:pPr>
      <w:keepNext/>
      <w:suppressAutoHyphens/>
      <w:spacing w:before="240" w:after="120" w:line="240" w:lineRule="auto"/>
      <w:ind w:left="0" w:right="0" w:firstLine="0"/>
      <w:jc w:val="left"/>
    </w:pPr>
    <w:rPr>
      <w:rFonts w:ascii="Arial" w:eastAsia="Lucida Sans Unicode" w:hAnsi="Arial" w:cs="Tahoma"/>
      <w:color w:val="auto"/>
      <w:sz w:val="28"/>
      <w:szCs w:val="28"/>
      <w:lang w:eastAsia="ar-SA"/>
    </w:rPr>
  </w:style>
  <w:style w:type="paragraph" w:customStyle="1" w:styleId="WW-Zawartotabeli">
    <w:name w:val="WW-Zawartość tabeli"/>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
    <w:name w:val="WW-Zawartość tabeli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
    <w:name w:val="WW-Zawartość tabeli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
    <w:name w:val="WW-Zawartość tabeli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
    <w:name w:val="WW-Zawartość tabeli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
    <w:name w:val="WW-Zawartość tabeli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
    <w:name w:val="WW-Zawartość tabeli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
    <w:name w:val="WW-Zawartość tabeli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
    <w:name w:val="WW-Zawartość tabeli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
    <w:name w:val="WW-Zawartość tabeli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
    <w:name w:val="WW-Zawartość tabeli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
    <w:name w:val="WW-Zawartość tabeli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
    <w:name w:val="WW-Zawartość tabeli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
    <w:name w:val="WW-Zawartość tabeli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
    <w:name w:val="WW-Zawartość tabeli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
    <w:name w:val="WW-Zawartość tabeli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
    <w:name w:val="WW-Zawartość tabeli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
    <w:name w:val="WW-Zawartość tabeli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
    <w:name w:val="WW-Zawartość tabeli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1">
    <w:name w:val="WW-Zawartość tabeli1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11">
    <w:name w:val="WW-Zawartość tabeli11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111">
    <w:name w:val="WW-Zawartość tabeli111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1111">
    <w:name w:val="WW-Zawartość tabeli1111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Zawartotabeli11111111111111111111111">
    <w:name w:val="WW-Zawartość tabeli11111111111111111111111"/>
    <w:basedOn w:val="Tekstpodstawowy"/>
    <w:rsid w:val="00B4235C"/>
    <w:pPr>
      <w:suppressLineNumbers/>
      <w:suppressAutoHyphens/>
      <w:jc w:val="both"/>
    </w:pPr>
    <w:rPr>
      <w:rFonts w:ascii="Times New Roman" w:eastAsia="Times New Roman" w:hAnsi="Times New Roman" w:cs="Times New Roman"/>
      <w:sz w:val="24"/>
      <w:szCs w:val="24"/>
      <w:lang w:eastAsia="ar-SA" w:bidi="ar-SA"/>
    </w:rPr>
  </w:style>
  <w:style w:type="paragraph" w:customStyle="1" w:styleId="WW-Nagwektabeli">
    <w:name w:val="WW-Nagłówek tabeli"/>
    <w:basedOn w:val="WW-Zawartotabeli"/>
    <w:rsid w:val="00B4235C"/>
    <w:pPr>
      <w:jc w:val="center"/>
    </w:pPr>
    <w:rPr>
      <w:b/>
      <w:bCs/>
      <w:i/>
      <w:iCs/>
    </w:rPr>
  </w:style>
  <w:style w:type="paragraph" w:customStyle="1" w:styleId="WW-Nagwektabeli1">
    <w:name w:val="WW-Nagłówek tabeli1"/>
    <w:basedOn w:val="WW-Zawartotabeli1"/>
    <w:rsid w:val="00B4235C"/>
    <w:pPr>
      <w:jc w:val="center"/>
    </w:pPr>
    <w:rPr>
      <w:b/>
      <w:bCs/>
      <w:i/>
      <w:iCs/>
    </w:rPr>
  </w:style>
  <w:style w:type="paragraph" w:customStyle="1" w:styleId="WW-Nagwektabeli11">
    <w:name w:val="WW-Nagłówek tabeli11"/>
    <w:basedOn w:val="WW-Zawartotabeli11"/>
    <w:rsid w:val="00B4235C"/>
    <w:pPr>
      <w:jc w:val="center"/>
    </w:pPr>
    <w:rPr>
      <w:b/>
      <w:bCs/>
      <w:i/>
      <w:iCs/>
    </w:rPr>
  </w:style>
  <w:style w:type="paragraph" w:customStyle="1" w:styleId="WW-Nagwektabeli111">
    <w:name w:val="WW-Nagłówek tabeli111"/>
    <w:basedOn w:val="WW-Zawartotabeli111"/>
    <w:rsid w:val="00B4235C"/>
    <w:pPr>
      <w:jc w:val="center"/>
    </w:pPr>
    <w:rPr>
      <w:b/>
      <w:bCs/>
      <w:i/>
      <w:iCs/>
    </w:rPr>
  </w:style>
  <w:style w:type="paragraph" w:customStyle="1" w:styleId="WW-Nagwektabeli1111">
    <w:name w:val="WW-Nagłówek tabeli1111"/>
    <w:basedOn w:val="WW-Zawartotabeli1111"/>
    <w:rsid w:val="00B4235C"/>
    <w:pPr>
      <w:jc w:val="center"/>
    </w:pPr>
    <w:rPr>
      <w:b/>
      <w:bCs/>
      <w:i/>
      <w:iCs/>
    </w:rPr>
  </w:style>
  <w:style w:type="paragraph" w:customStyle="1" w:styleId="WW-Nagwektabeli11111">
    <w:name w:val="WW-Nagłówek tabeli11111"/>
    <w:basedOn w:val="WW-Zawartotabeli11111"/>
    <w:rsid w:val="00B4235C"/>
    <w:pPr>
      <w:jc w:val="center"/>
    </w:pPr>
    <w:rPr>
      <w:b/>
      <w:bCs/>
      <w:i/>
      <w:iCs/>
    </w:rPr>
  </w:style>
  <w:style w:type="paragraph" w:customStyle="1" w:styleId="WW-Nagwektabeli111111">
    <w:name w:val="WW-Nagłówek tabeli111111"/>
    <w:basedOn w:val="WW-Zawartotabeli111111"/>
    <w:rsid w:val="00B4235C"/>
    <w:pPr>
      <w:jc w:val="center"/>
    </w:pPr>
    <w:rPr>
      <w:b/>
      <w:bCs/>
      <w:i/>
      <w:iCs/>
    </w:rPr>
  </w:style>
  <w:style w:type="paragraph" w:customStyle="1" w:styleId="WW-Nagwektabeli1111111">
    <w:name w:val="WW-Nagłówek tabeli1111111"/>
    <w:basedOn w:val="WW-Zawartotabeli1111111"/>
    <w:rsid w:val="00B4235C"/>
    <w:pPr>
      <w:jc w:val="center"/>
    </w:pPr>
    <w:rPr>
      <w:b/>
      <w:bCs/>
      <w:i/>
      <w:iCs/>
    </w:rPr>
  </w:style>
  <w:style w:type="paragraph" w:customStyle="1" w:styleId="WW-Nagwektabeli11111111">
    <w:name w:val="WW-Nagłówek tabeli11111111"/>
    <w:basedOn w:val="WW-Zawartotabeli11111111"/>
    <w:rsid w:val="00B4235C"/>
    <w:pPr>
      <w:jc w:val="center"/>
    </w:pPr>
    <w:rPr>
      <w:b/>
      <w:bCs/>
      <w:i/>
      <w:iCs/>
    </w:rPr>
  </w:style>
  <w:style w:type="paragraph" w:customStyle="1" w:styleId="WW-Nagwektabeli111111111">
    <w:name w:val="WW-Nagłówek tabeli111111111"/>
    <w:basedOn w:val="WW-Zawartotabeli111111111"/>
    <w:rsid w:val="00B4235C"/>
    <w:pPr>
      <w:jc w:val="center"/>
    </w:pPr>
    <w:rPr>
      <w:b/>
      <w:bCs/>
      <w:i/>
      <w:iCs/>
    </w:rPr>
  </w:style>
  <w:style w:type="paragraph" w:customStyle="1" w:styleId="WW-Nagwektabeli1111111111">
    <w:name w:val="WW-Nagłówek tabeli1111111111"/>
    <w:basedOn w:val="WW-Zawartotabeli1111111111"/>
    <w:rsid w:val="00B4235C"/>
    <w:pPr>
      <w:jc w:val="center"/>
    </w:pPr>
    <w:rPr>
      <w:b/>
      <w:bCs/>
      <w:i/>
      <w:iCs/>
    </w:rPr>
  </w:style>
  <w:style w:type="paragraph" w:customStyle="1" w:styleId="WW-Nagwektabeli11111111111">
    <w:name w:val="WW-Nagłówek tabeli11111111111"/>
    <w:basedOn w:val="WW-Zawartotabeli11111111111"/>
    <w:rsid w:val="00B4235C"/>
    <w:pPr>
      <w:jc w:val="center"/>
    </w:pPr>
    <w:rPr>
      <w:b/>
      <w:bCs/>
      <w:i/>
      <w:iCs/>
    </w:rPr>
  </w:style>
  <w:style w:type="paragraph" w:customStyle="1" w:styleId="WW-Nagwektabeli111111111111">
    <w:name w:val="WW-Nagłówek tabeli111111111111"/>
    <w:basedOn w:val="WW-Zawartotabeli111111111111"/>
    <w:rsid w:val="00B4235C"/>
    <w:pPr>
      <w:jc w:val="center"/>
    </w:pPr>
    <w:rPr>
      <w:b/>
      <w:bCs/>
      <w:i/>
      <w:iCs/>
    </w:rPr>
  </w:style>
  <w:style w:type="paragraph" w:customStyle="1" w:styleId="WW-Nagwektabeli1111111111111">
    <w:name w:val="WW-Nagłówek tabeli1111111111111"/>
    <w:basedOn w:val="WW-Zawartotabeli1111111111111"/>
    <w:rsid w:val="00B4235C"/>
    <w:pPr>
      <w:jc w:val="center"/>
    </w:pPr>
    <w:rPr>
      <w:b/>
      <w:bCs/>
      <w:i/>
      <w:iCs/>
    </w:rPr>
  </w:style>
  <w:style w:type="paragraph" w:customStyle="1" w:styleId="WW-Nagwektabeli11111111111111">
    <w:name w:val="WW-Nagłówek tabeli11111111111111"/>
    <w:basedOn w:val="WW-Zawartotabeli11111111111111"/>
    <w:rsid w:val="00B4235C"/>
    <w:pPr>
      <w:jc w:val="center"/>
    </w:pPr>
    <w:rPr>
      <w:b/>
      <w:bCs/>
      <w:i/>
      <w:iCs/>
    </w:rPr>
  </w:style>
  <w:style w:type="paragraph" w:customStyle="1" w:styleId="WW-Nagwektabeli111111111111111">
    <w:name w:val="WW-Nagłówek tabeli111111111111111"/>
    <w:basedOn w:val="WW-Zawartotabeli111111111111111"/>
    <w:rsid w:val="00B4235C"/>
    <w:pPr>
      <w:jc w:val="center"/>
    </w:pPr>
    <w:rPr>
      <w:b/>
      <w:bCs/>
      <w:i/>
      <w:iCs/>
    </w:rPr>
  </w:style>
  <w:style w:type="paragraph" w:customStyle="1" w:styleId="WW-Nagwektabeli1111111111111111">
    <w:name w:val="WW-Nagłówek tabeli1111111111111111"/>
    <w:basedOn w:val="WW-Zawartotabeli1111111111111111"/>
    <w:rsid w:val="00B4235C"/>
    <w:pPr>
      <w:jc w:val="center"/>
    </w:pPr>
    <w:rPr>
      <w:b/>
      <w:bCs/>
      <w:i/>
      <w:iCs/>
    </w:rPr>
  </w:style>
  <w:style w:type="paragraph" w:customStyle="1" w:styleId="WW-Nagwektabeli11111111111111111">
    <w:name w:val="WW-Nagłówek tabeli11111111111111111"/>
    <w:basedOn w:val="WW-Zawartotabeli11111111111111111"/>
    <w:rsid w:val="00B4235C"/>
    <w:pPr>
      <w:jc w:val="center"/>
    </w:pPr>
    <w:rPr>
      <w:b/>
      <w:bCs/>
      <w:i/>
      <w:iCs/>
    </w:rPr>
  </w:style>
  <w:style w:type="paragraph" w:customStyle="1" w:styleId="WW-Nagwektabeli111111111111111111">
    <w:name w:val="WW-Nagłówek tabeli111111111111111111"/>
    <w:basedOn w:val="WW-Zawartotabeli111111111111111111"/>
    <w:rsid w:val="00B4235C"/>
    <w:pPr>
      <w:jc w:val="center"/>
    </w:pPr>
    <w:rPr>
      <w:b/>
      <w:bCs/>
      <w:i/>
      <w:iCs/>
    </w:rPr>
  </w:style>
  <w:style w:type="paragraph" w:customStyle="1" w:styleId="WW-Nagwektabeli1111111111111111111">
    <w:name w:val="WW-Nagłówek tabeli1111111111111111111"/>
    <w:basedOn w:val="WW-Zawartotabeli1111111111111111111"/>
    <w:rsid w:val="00B4235C"/>
    <w:pPr>
      <w:jc w:val="center"/>
    </w:pPr>
    <w:rPr>
      <w:b/>
      <w:bCs/>
      <w:i/>
      <w:iCs/>
    </w:rPr>
  </w:style>
  <w:style w:type="paragraph" w:customStyle="1" w:styleId="WW-Nagwektabeli11111111111111111111">
    <w:name w:val="WW-Nagłówek tabeli11111111111111111111"/>
    <w:basedOn w:val="WW-Zawartotabeli11111111111111111111"/>
    <w:rsid w:val="00B4235C"/>
    <w:pPr>
      <w:jc w:val="center"/>
    </w:pPr>
    <w:rPr>
      <w:b/>
      <w:bCs/>
      <w:i/>
      <w:iCs/>
    </w:rPr>
  </w:style>
  <w:style w:type="paragraph" w:customStyle="1" w:styleId="WW-Nagwektabeli111111111111111111111">
    <w:name w:val="WW-Nagłówek tabeli111111111111111111111"/>
    <w:basedOn w:val="WW-Zawartotabeli111111111111111111111"/>
    <w:rsid w:val="00B4235C"/>
    <w:pPr>
      <w:jc w:val="center"/>
    </w:pPr>
    <w:rPr>
      <w:b/>
      <w:bCs/>
      <w:i/>
      <w:iCs/>
    </w:rPr>
  </w:style>
  <w:style w:type="paragraph" w:customStyle="1" w:styleId="WW-Nagwektabeli1111111111111111111111">
    <w:name w:val="WW-Nagłówek tabeli1111111111111111111111"/>
    <w:basedOn w:val="WW-Zawartotabeli1111111111111111111111"/>
    <w:rsid w:val="00B4235C"/>
    <w:pPr>
      <w:jc w:val="center"/>
    </w:pPr>
    <w:rPr>
      <w:b/>
      <w:bCs/>
      <w:i/>
      <w:iCs/>
    </w:rPr>
  </w:style>
  <w:style w:type="paragraph" w:customStyle="1" w:styleId="WW-Nagwektabeli11111111111111111111111">
    <w:name w:val="WW-Nagłówek tabeli11111111111111111111111"/>
    <w:basedOn w:val="WW-Zawartotabeli11111111111111111111111"/>
    <w:rsid w:val="00B4235C"/>
    <w:pPr>
      <w:jc w:val="center"/>
    </w:pPr>
    <w:rPr>
      <w:b/>
      <w:bCs/>
      <w:i/>
      <w:iCs/>
    </w:rPr>
  </w:style>
  <w:style w:type="paragraph" w:customStyle="1" w:styleId="WW-Zawartoramki">
    <w:name w:val="WW-Zawartość ramki"/>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
    <w:name w:val="WW-Zawartość ramki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
    <w:name w:val="WW-Zawartość ramki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
    <w:name w:val="WW-Zawartość ramki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
    <w:name w:val="WW-Zawartość ramki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
    <w:name w:val="WW-Zawartość ramki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
    <w:name w:val="WW-Zawartość ramki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
    <w:name w:val="WW-Zawartość ramki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
    <w:name w:val="WW-Zawartość ramki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
    <w:name w:val="WW-Zawartość ramki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
    <w:name w:val="WW-Zawartość ramki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
    <w:name w:val="WW-Zawartość ramki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
    <w:name w:val="WW-Zawartość ramki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
    <w:name w:val="WW-Zawartość ramki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
    <w:name w:val="WW-Zawartość ramki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
    <w:name w:val="WW-Zawartość ramki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
    <w:name w:val="WW-Zawartość ramki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
    <w:name w:val="WW-Zawartość ramki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
    <w:name w:val="WW-Zawartość ramki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1">
    <w:name w:val="WW-Zawartość ramki1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11">
    <w:name w:val="WW-Zawartość ramki11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111">
    <w:name w:val="WW-Zawartość ramki111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1111">
    <w:name w:val="WW-Zawartość ramki1111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Zawartoramki11111111111111111111111">
    <w:name w:val="WW-Zawartość ramki11111111111111111111111"/>
    <w:basedOn w:val="Tekstpodstawowy"/>
    <w:rsid w:val="00B4235C"/>
    <w:pPr>
      <w:suppressAutoHyphens/>
      <w:jc w:val="both"/>
    </w:pPr>
    <w:rPr>
      <w:rFonts w:ascii="Times New Roman" w:eastAsia="Times New Roman" w:hAnsi="Times New Roman" w:cs="Times New Roman"/>
      <w:sz w:val="24"/>
      <w:szCs w:val="24"/>
      <w:lang w:eastAsia="ar-SA" w:bidi="ar-SA"/>
    </w:rPr>
  </w:style>
  <w:style w:type="paragraph" w:customStyle="1" w:styleId="WW-Indeks11111111111111111111111">
    <w:name w:val="WW-Indeks11111111111111111111111"/>
    <w:basedOn w:val="Normalny"/>
    <w:rsid w:val="00B4235C"/>
    <w:pPr>
      <w:suppressLineNumbers/>
      <w:suppressAutoHyphens/>
      <w:spacing w:after="0" w:line="240" w:lineRule="auto"/>
      <w:ind w:left="0" w:right="0" w:firstLine="0"/>
      <w:jc w:val="left"/>
    </w:pPr>
    <w:rPr>
      <w:rFonts w:cs="Tahoma"/>
      <w:color w:val="auto"/>
      <w:szCs w:val="24"/>
      <w:lang w:eastAsia="ar-SA"/>
    </w:rPr>
  </w:style>
  <w:style w:type="paragraph" w:customStyle="1" w:styleId="WW-Tekstpodstawowywcity3">
    <w:name w:val="WW-Tekst podstawowy wcięty 3"/>
    <w:basedOn w:val="Normalny"/>
    <w:rsid w:val="00B4235C"/>
    <w:pPr>
      <w:suppressAutoHyphens/>
      <w:spacing w:after="0" w:line="240" w:lineRule="auto"/>
      <w:ind w:left="720" w:right="0" w:firstLine="0"/>
    </w:pPr>
    <w:rPr>
      <w:color w:val="auto"/>
      <w:szCs w:val="24"/>
      <w:lang w:eastAsia="ar-SA"/>
    </w:rPr>
  </w:style>
  <w:style w:type="paragraph" w:customStyle="1" w:styleId="WW-Tekstpodstawowywcity2">
    <w:name w:val="WW-Tekst podstawowy wcięty 2"/>
    <w:basedOn w:val="Normalny"/>
    <w:rsid w:val="00B4235C"/>
    <w:pPr>
      <w:suppressAutoHyphens/>
      <w:spacing w:after="0" w:line="240" w:lineRule="auto"/>
      <w:ind w:left="900" w:right="0" w:hanging="192"/>
      <w:jc w:val="left"/>
    </w:pPr>
    <w:rPr>
      <w:color w:val="auto"/>
      <w:szCs w:val="24"/>
      <w:lang w:eastAsia="ar-SA"/>
    </w:rPr>
  </w:style>
  <w:style w:type="paragraph" w:customStyle="1" w:styleId="WW-Tekstpodstawowy2">
    <w:name w:val="WW-Tekst podstawowy 2"/>
    <w:basedOn w:val="Normalny"/>
    <w:rsid w:val="00B4235C"/>
    <w:pPr>
      <w:suppressAutoHyphens/>
      <w:spacing w:after="0" w:line="240" w:lineRule="auto"/>
      <w:ind w:left="0" w:right="0" w:firstLine="0"/>
      <w:jc w:val="left"/>
    </w:pPr>
    <w:rPr>
      <w:color w:val="0000FF"/>
      <w:szCs w:val="24"/>
      <w:lang w:eastAsia="ar-SA"/>
    </w:rPr>
  </w:style>
  <w:style w:type="paragraph" w:customStyle="1" w:styleId="WW-Tekstpodstawowy3">
    <w:name w:val="WW-Tekst podstawowy 3"/>
    <w:basedOn w:val="Normalny"/>
    <w:rsid w:val="00B4235C"/>
    <w:pPr>
      <w:suppressAutoHyphens/>
      <w:spacing w:after="0" w:line="240" w:lineRule="auto"/>
      <w:ind w:left="0" w:right="0" w:firstLine="0"/>
      <w:jc w:val="left"/>
    </w:pPr>
    <w:rPr>
      <w:b/>
      <w:bCs/>
      <w:color w:val="auto"/>
      <w:sz w:val="20"/>
      <w:szCs w:val="24"/>
      <w:lang w:eastAsia="ar-SA"/>
    </w:rPr>
  </w:style>
  <w:style w:type="paragraph" w:customStyle="1" w:styleId="ust">
    <w:name w:val="ust"/>
    <w:rsid w:val="00B4235C"/>
    <w:pPr>
      <w:suppressAutoHyphens/>
      <w:spacing w:before="60" w:after="60"/>
      <w:ind w:left="426" w:hanging="284"/>
      <w:jc w:val="both"/>
    </w:pPr>
    <w:rPr>
      <w:rFonts w:ascii="Times New Roman" w:eastAsia="Arial" w:hAnsi="Times New Roman" w:cs="Times New Roman"/>
      <w:sz w:val="24"/>
      <w:szCs w:val="24"/>
      <w:lang w:eastAsia="ar-SA"/>
    </w:rPr>
  </w:style>
  <w:style w:type="paragraph" w:customStyle="1" w:styleId="pkt">
    <w:name w:val="pkt"/>
    <w:basedOn w:val="Normalny"/>
    <w:rsid w:val="00B4235C"/>
    <w:pPr>
      <w:suppressAutoHyphens/>
      <w:spacing w:before="60" w:after="60" w:line="240" w:lineRule="auto"/>
      <w:ind w:left="851" w:right="0" w:hanging="295"/>
    </w:pPr>
    <w:rPr>
      <w:color w:val="auto"/>
      <w:szCs w:val="24"/>
      <w:lang w:eastAsia="ar-SA"/>
    </w:rPr>
  </w:style>
  <w:style w:type="paragraph" w:customStyle="1" w:styleId="tyt">
    <w:name w:val="tyt"/>
    <w:basedOn w:val="Normalny"/>
    <w:rsid w:val="00B4235C"/>
    <w:pPr>
      <w:keepNext/>
      <w:suppressAutoHyphens/>
      <w:spacing w:before="60" w:after="60" w:line="240" w:lineRule="auto"/>
      <w:ind w:left="0" w:right="0" w:firstLine="0"/>
      <w:jc w:val="center"/>
    </w:pPr>
    <w:rPr>
      <w:b/>
      <w:bCs/>
      <w:color w:val="auto"/>
      <w:szCs w:val="24"/>
      <w:lang w:eastAsia="ar-SA"/>
    </w:rPr>
  </w:style>
  <w:style w:type="paragraph" w:customStyle="1" w:styleId="tekst">
    <w:name w:val="tekst"/>
    <w:basedOn w:val="Normalny"/>
    <w:rsid w:val="00B4235C"/>
    <w:pPr>
      <w:suppressLineNumbers/>
      <w:suppressAutoHyphens/>
      <w:spacing w:before="60" w:after="60" w:line="240" w:lineRule="auto"/>
      <w:ind w:left="0" w:right="0" w:firstLine="0"/>
    </w:pPr>
    <w:rPr>
      <w:color w:val="auto"/>
      <w:szCs w:val="24"/>
      <w:lang w:eastAsia="ar-SA"/>
    </w:rPr>
  </w:style>
  <w:style w:type="paragraph" w:customStyle="1" w:styleId="WW-NormalnyWeb">
    <w:name w:val="WW-Normalny (Web)"/>
    <w:basedOn w:val="Normalny"/>
    <w:rsid w:val="00B4235C"/>
    <w:pPr>
      <w:suppressAutoHyphens/>
      <w:spacing w:before="280" w:after="280" w:line="240" w:lineRule="auto"/>
      <w:ind w:left="0" w:right="0" w:firstLine="0"/>
    </w:pPr>
    <w:rPr>
      <w:rFonts w:ascii="Arial Unicode MS" w:eastAsia="Arial Unicode MS" w:hAnsi="Arial Unicode MS" w:cs="Arial Unicode MS"/>
      <w:color w:val="auto"/>
      <w:sz w:val="20"/>
      <w:szCs w:val="20"/>
      <w:lang w:eastAsia="ar-SA"/>
    </w:rPr>
  </w:style>
  <w:style w:type="paragraph" w:customStyle="1" w:styleId="lit">
    <w:name w:val="lit"/>
    <w:rsid w:val="00B4235C"/>
    <w:pPr>
      <w:suppressAutoHyphens/>
      <w:spacing w:before="60" w:after="60"/>
      <w:ind w:left="1281" w:hanging="272"/>
      <w:jc w:val="both"/>
    </w:pPr>
    <w:rPr>
      <w:rFonts w:ascii="Times New Roman" w:eastAsia="Arial" w:hAnsi="Times New Roman" w:cs="Times New Roman"/>
      <w:sz w:val="24"/>
      <w:szCs w:val="24"/>
      <w:lang w:eastAsia="ar-SA"/>
    </w:rPr>
  </w:style>
  <w:style w:type="paragraph" w:customStyle="1" w:styleId="pkt1">
    <w:name w:val="pkt1"/>
    <w:basedOn w:val="pkt"/>
    <w:rsid w:val="00B4235C"/>
    <w:pPr>
      <w:ind w:left="850" w:hanging="425"/>
    </w:pPr>
  </w:style>
  <w:style w:type="paragraph" w:customStyle="1" w:styleId="WW-Wciciepierwszegowiersza1">
    <w:name w:val="WW-Wcięcie pierwszego wiersza1"/>
    <w:basedOn w:val="Tekstpodstawowy"/>
    <w:rsid w:val="00B4235C"/>
    <w:pPr>
      <w:suppressAutoHyphens/>
      <w:ind w:firstLine="283"/>
      <w:jc w:val="both"/>
    </w:pPr>
    <w:rPr>
      <w:rFonts w:ascii="Times New Roman" w:eastAsia="Times New Roman" w:hAnsi="Times New Roman" w:cs="Times New Roman"/>
      <w:sz w:val="24"/>
      <w:szCs w:val="24"/>
      <w:lang w:eastAsia="ar-SA" w:bidi="ar-SA"/>
    </w:rPr>
  </w:style>
  <w:style w:type="paragraph" w:customStyle="1" w:styleId="LO-Normal">
    <w:name w:val="LO-Normal"/>
    <w:basedOn w:val="Normalny"/>
    <w:rsid w:val="00B4235C"/>
    <w:pPr>
      <w:suppressAutoHyphens/>
      <w:autoSpaceDE w:val="0"/>
      <w:spacing w:after="0" w:line="240" w:lineRule="auto"/>
      <w:ind w:left="0" w:right="0" w:firstLine="0"/>
      <w:jc w:val="left"/>
    </w:pPr>
    <w:rPr>
      <w:color w:val="auto"/>
      <w:szCs w:val="24"/>
      <w:lang w:eastAsia="ar-SA"/>
    </w:rPr>
  </w:style>
  <w:style w:type="paragraph" w:customStyle="1" w:styleId="Nagwek11">
    <w:name w:val="Nagłówek 11"/>
    <w:basedOn w:val="LO-Normal"/>
    <w:next w:val="LO-Normal"/>
    <w:rsid w:val="00B4235C"/>
  </w:style>
  <w:style w:type="paragraph" w:customStyle="1" w:styleId="WW-Tekstpodstawowy21">
    <w:name w:val="WW-Tekst podstawowy 21"/>
    <w:basedOn w:val="Normalny"/>
    <w:rsid w:val="00B4235C"/>
    <w:pPr>
      <w:tabs>
        <w:tab w:val="left" w:pos="1068"/>
        <w:tab w:val="center" w:pos="4896"/>
        <w:tab w:val="right" w:pos="9432"/>
      </w:tabs>
      <w:suppressAutoHyphens/>
      <w:spacing w:before="240" w:after="0" w:line="240" w:lineRule="auto"/>
      <w:ind w:left="0" w:right="0" w:firstLine="0"/>
      <w:jc w:val="left"/>
    </w:pPr>
    <w:rPr>
      <w:color w:val="auto"/>
      <w:sz w:val="16"/>
      <w:szCs w:val="16"/>
      <w:lang w:eastAsia="ar-SA"/>
    </w:rPr>
  </w:style>
  <w:style w:type="paragraph" w:customStyle="1" w:styleId="WW-Tekstpodstawowy31">
    <w:name w:val="WW-Tekst podstawowy 31"/>
    <w:basedOn w:val="Normalny"/>
    <w:rsid w:val="00B4235C"/>
    <w:pPr>
      <w:suppressAutoHyphens/>
      <w:spacing w:after="0" w:line="240" w:lineRule="auto"/>
      <w:ind w:left="0" w:right="0" w:firstLine="0"/>
    </w:pPr>
    <w:rPr>
      <w:color w:val="auto"/>
      <w:sz w:val="18"/>
      <w:szCs w:val="24"/>
      <w:lang w:eastAsia="ar-SA"/>
    </w:rPr>
  </w:style>
  <w:style w:type="paragraph" w:customStyle="1" w:styleId="WW-Tekstpodstawowywcity21">
    <w:name w:val="WW-Tekst podstawowy wcięty 21"/>
    <w:basedOn w:val="Normalny"/>
    <w:rsid w:val="00B4235C"/>
    <w:pPr>
      <w:suppressAutoHyphens/>
      <w:spacing w:after="0" w:line="240" w:lineRule="auto"/>
      <w:ind w:left="6381" w:right="0" w:firstLine="0"/>
      <w:jc w:val="right"/>
    </w:pPr>
    <w:rPr>
      <w:i/>
      <w:iCs/>
      <w:color w:val="auto"/>
      <w:sz w:val="18"/>
      <w:szCs w:val="24"/>
      <w:lang w:eastAsia="ar-SA"/>
    </w:rPr>
  </w:style>
  <w:style w:type="paragraph" w:customStyle="1" w:styleId="Tekstpodstawowywcity21">
    <w:name w:val="Tekst podstawowy wcięty 21"/>
    <w:basedOn w:val="Normalny"/>
    <w:rsid w:val="00B4235C"/>
    <w:pPr>
      <w:suppressAutoHyphens/>
      <w:spacing w:after="0" w:line="240" w:lineRule="auto"/>
      <w:ind w:left="284" w:right="0" w:firstLine="0"/>
    </w:pPr>
    <w:rPr>
      <w:color w:val="auto"/>
      <w:sz w:val="18"/>
      <w:szCs w:val="24"/>
      <w:lang w:eastAsia="ar-SA"/>
    </w:rPr>
  </w:style>
  <w:style w:type="paragraph" w:customStyle="1" w:styleId="Tekstpodstawowywcity31">
    <w:name w:val="Tekst podstawowy wcięty 31"/>
    <w:basedOn w:val="Normalny"/>
    <w:rsid w:val="00B4235C"/>
    <w:pPr>
      <w:widowControl w:val="0"/>
      <w:suppressAutoHyphens/>
      <w:autoSpaceDE w:val="0"/>
      <w:spacing w:after="0" w:line="240" w:lineRule="auto"/>
      <w:ind w:left="290" w:right="0" w:firstLine="0"/>
    </w:pPr>
    <w:rPr>
      <w:bCs/>
      <w:color w:val="auto"/>
      <w:sz w:val="18"/>
      <w:szCs w:val="24"/>
      <w:lang w:eastAsia="ar-SA"/>
    </w:rPr>
  </w:style>
  <w:style w:type="paragraph" w:customStyle="1" w:styleId="WW-Zwykytekst">
    <w:name w:val="WW-Zwykły tekst"/>
    <w:basedOn w:val="Normalny"/>
    <w:rsid w:val="00B4235C"/>
    <w:pPr>
      <w:suppressAutoHyphens/>
      <w:spacing w:after="0" w:line="240" w:lineRule="auto"/>
      <w:ind w:left="0" w:right="0" w:firstLine="0"/>
      <w:jc w:val="left"/>
    </w:pPr>
    <w:rPr>
      <w:rFonts w:ascii="Courier New" w:hAnsi="Courier New" w:cs="Courier New"/>
      <w:color w:val="auto"/>
      <w:sz w:val="20"/>
      <w:szCs w:val="20"/>
      <w:lang w:eastAsia="ar-SA"/>
    </w:rPr>
  </w:style>
  <w:style w:type="paragraph" w:customStyle="1" w:styleId="Tekstpodstawowy31">
    <w:name w:val="Tekst podstawowy 31"/>
    <w:basedOn w:val="Normalny"/>
    <w:rsid w:val="00B4235C"/>
    <w:pPr>
      <w:spacing w:after="0" w:line="240" w:lineRule="auto"/>
      <w:ind w:left="0" w:right="0" w:firstLine="0"/>
      <w:jc w:val="left"/>
    </w:pPr>
    <w:rPr>
      <w:b/>
      <w:bCs/>
      <w:color w:val="auto"/>
      <w:sz w:val="20"/>
      <w:szCs w:val="24"/>
      <w:lang w:eastAsia="ar-SA"/>
    </w:rPr>
  </w:style>
  <w:style w:type="paragraph" w:customStyle="1" w:styleId="Tekstpodstawowy21">
    <w:name w:val="Tekst podstawowy 21"/>
    <w:basedOn w:val="Normalny"/>
    <w:rsid w:val="00B4235C"/>
    <w:pPr>
      <w:suppressAutoHyphens/>
      <w:spacing w:after="0" w:line="240" w:lineRule="auto"/>
      <w:ind w:left="0" w:right="0" w:firstLine="0"/>
    </w:pPr>
    <w:rPr>
      <w:color w:val="auto"/>
      <w:sz w:val="22"/>
      <w:szCs w:val="24"/>
      <w:lang w:eastAsia="ar-SA"/>
    </w:rPr>
  </w:style>
  <w:style w:type="paragraph" w:customStyle="1" w:styleId="Tekstblokowy1">
    <w:name w:val="Tekst blokowy1"/>
    <w:basedOn w:val="Normalny"/>
    <w:rsid w:val="00B4235C"/>
    <w:pPr>
      <w:shd w:val="clear" w:color="auto" w:fill="FFFFFF"/>
      <w:spacing w:after="0" w:line="240" w:lineRule="exact"/>
      <w:ind w:left="168" w:right="144" w:firstLine="0"/>
      <w:jc w:val="left"/>
    </w:pPr>
    <w:rPr>
      <w:b/>
      <w:bCs/>
      <w:spacing w:val="-4"/>
      <w:sz w:val="18"/>
      <w:szCs w:val="18"/>
      <w:lang w:eastAsia="ar-SA"/>
    </w:rPr>
  </w:style>
  <w:style w:type="paragraph" w:customStyle="1" w:styleId="Tekstpodstawowywcity22">
    <w:name w:val="Tekst podstawowy wcięty 22"/>
    <w:basedOn w:val="Normalny"/>
    <w:rsid w:val="00B4235C"/>
    <w:pPr>
      <w:spacing w:after="0" w:line="360" w:lineRule="auto"/>
      <w:ind w:left="567" w:right="0" w:firstLine="0"/>
      <w:jc w:val="left"/>
    </w:pPr>
    <w:rPr>
      <w:color w:val="auto"/>
      <w:szCs w:val="20"/>
      <w:lang w:eastAsia="ar-SA"/>
    </w:rPr>
  </w:style>
  <w:style w:type="paragraph" w:styleId="Cytat">
    <w:name w:val="Quote"/>
    <w:basedOn w:val="Normalny"/>
    <w:link w:val="CytatZnak"/>
    <w:qFormat/>
    <w:rsid w:val="00B4235C"/>
    <w:pPr>
      <w:suppressAutoHyphens/>
      <w:spacing w:after="283" w:line="240" w:lineRule="auto"/>
      <w:ind w:left="567" w:right="567" w:firstLine="0"/>
      <w:jc w:val="left"/>
    </w:pPr>
    <w:rPr>
      <w:color w:val="auto"/>
      <w:szCs w:val="24"/>
      <w:lang w:eastAsia="ar-SA"/>
    </w:rPr>
  </w:style>
  <w:style w:type="character" w:customStyle="1" w:styleId="CytatZnak">
    <w:name w:val="Cytat Znak"/>
    <w:basedOn w:val="Domylnaczcionkaakapitu"/>
    <w:link w:val="Cytat"/>
    <w:rsid w:val="00B4235C"/>
    <w:rPr>
      <w:rFonts w:ascii="Times New Roman" w:eastAsia="Times New Roman" w:hAnsi="Times New Roman" w:cs="Times New Roman"/>
      <w:sz w:val="24"/>
      <w:szCs w:val="24"/>
      <w:lang w:eastAsia="ar-SA"/>
    </w:rPr>
  </w:style>
  <w:style w:type="paragraph" w:customStyle="1" w:styleId="Tekstwstpniesformatowany">
    <w:name w:val="Tekst wstępnie sformatowany"/>
    <w:basedOn w:val="Normalny"/>
    <w:rsid w:val="00B4235C"/>
    <w:pPr>
      <w:suppressAutoHyphens/>
      <w:spacing w:after="0" w:line="240" w:lineRule="auto"/>
      <w:ind w:left="0" w:right="0" w:firstLine="0"/>
      <w:jc w:val="left"/>
    </w:pPr>
    <w:rPr>
      <w:rFonts w:ascii="Courier New" w:eastAsia="Courier New" w:hAnsi="Courier New" w:cs="Courier New"/>
      <w:color w:val="auto"/>
      <w:sz w:val="20"/>
      <w:szCs w:val="20"/>
      <w:lang w:eastAsia="ar-SA"/>
    </w:rPr>
  </w:style>
  <w:style w:type="paragraph" w:customStyle="1" w:styleId="BodyText21">
    <w:name w:val="Body Text 21"/>
    <w:basedOn w:val="Normalny"/>
    <w:rsid w:val="00B4235C"/>
    <w:pPr>
      <w:tabs>
        <w:tab w:val="left" w:pos="0"/>
      </w:tabs>
      <w:spacing w:after="0" w:line="240" w:lineRule="auto"/>
      <w:ind w:left="0" w:right="0" w:firstLine="0"/>
    </w:pPr>
    <w:rPr>
      <w:color w:val="auto"/>
      <w:szCs w:val="24"/>
      <w:lang w:eastAsia="ar-SA"/>
    </w:rPr>
  </w:style>
  <w:style w:type="paragraph" w:customStyle="1" w:styleId="Lista-kontynuacja21">
    <w:name w:val="Lista - kontynuacja 21"/>
    <w:basedOn w:val="Normalny"/>
    <w:rsid w:val="00B4235C"/>
    <w:pPr>
      <w:suppressAutoHyphens/>
      <w:spacing w:after="120" w:line="240" w:lineRule="auto"/>
      <w:ind w:left="566" w:right="0" w:firstLine="0"/>
      <w:jc w:val="left"/>
    </w:pPr>
    <w:rPr>
      <w:color w:val="auto"/>
      <w:sz w:val="20"/>
      <w:szCs w:val="24"/>
      <w:lang w:eastAsia="ar-SA"/>
    </w:rPr>
  </w:style>
  <w:style w:type="paragraph" w:customStyle="1" w:styleId="Listapunktowana21">
    <w:name w:val="Lista punktowana 21"/>
    <w:basedOn w:val="Normalny"/>
    <w:rsid w:val="00B4235C"/>
    <w:pPr>
      <w:suppressAutoHyphens/>
      <w:spacing w:after="0" w:line="240" w:lineRule="auto"/>
      <w:ind w:left="-1800" w:right="0" w:hanging="360"/>
      <w:jc w:val="left"/>
    </w:pPr>
    <w:rPr>
      <w:color w:val="auto"/>
      <w:sz w:val="20"/>
      <w:szCs w:val="24"/>
      <w:lang w:eastAsia="ar-SA"/>
    </w:rPr>
  </w:style>
  <w:style w:type="paragraph" w:customStyle="1" w:styleId="Tekstpodstawowy34">
    <w:name w:val="Tekst podstawowy 34"/>
    <w:basedOn w:val="Normalny"/>
    <w:rsid w:val="00B4235C"/>
    <w:pPr>
      <w:suppressAutoHyphens/>
      <w:spacing w:after="120" w:line="240" w:lineRule="auto"/>
      <w:ind w:left="0" w:right="0" w:firstLine="0"/>
      <w:jc w:val="left"/>
    </w:pPr>
    <w:rPr>
      <w:color w:val="auto"/>
      <w:sz w:val="16"/>
      <w:szCs w:val="16"/>
      <w:lang w:eastAsia="ar-SA"/>
    </w:rPr>
  </w:style>
  <w:style w:type="paragraph" w:customStyle="1" w:styleId="Tekstpodstawowywcity32">
    <w:name w:val="Tekst podstawowy wcięty 32"/>
    <w:basedOn w:val="Normalny"/>
    <w:rsid w:val="00B4235C"/>
    <w:pPr>
      <w:widowControl w:val="0"/>
      <w:suppressAutoHyphens/>
      <w:autoSpaceDE w:val="0"/>
      <w:spacing w:after="0" w:line="240" w:lineRule="auto"/>
      <w:ind w:left="290" w:right="0" w:firstLine="0"/>
    </w:pPr>
    <w:rPr>
      <w:bCs/>
      <w:color w:val="auto"/>
      <w:sz w:val="18"/>
      <w:szCs w:val="24"/>
      <w:lang w:eastAsia="ar-SA"/>
    </w:rPr>
  </w:style>
  <w:style w:type="paragraph" w:customStyle="1" w:styleId="Tekstpodstawowy32">
    <w:name w:val="Tekst podstawowy 32"/>
    <w:basedOn w:val="Normalny"/>
    <w:rsid w:val="00B4235C"/>
    <w:pPr>
      <w:spacing w:after="0" w:line="240" w:lineRule="auto"/>
      <w:ind w:left="0" w:right="0" w:firstLine="0"/>
      <w:jc w:val="left"/>
    </w:pPr>
    <w:rPr>
      <w:b/>
      <w:bCs/>
      <w:color w:val="auto"/>
      <w:sz w:val="20"/>
      <w:szCs w:val="24"/>
      <w:lang w:eastAsia="ar-SA"/>
    </w:rPr>
  </w:style>
  <w:style w:type="paragraph" w:customStyle="1" w:styleId="Tekstpodstawowy33">
    <w:name w:val="Tekst podstawowy 33"/>
    <w:basedOn w:val="Normalny"/>
    <w:rsid w:val="00B4235C"/>
    <w:pPr>
      <w:suppressAutoHyphens/>
      <w:spacing w:after="120" w:line="240" w:lineRule="auto"/>
      <w:ind w:left="0" w:right="0" w:firstLine="0"/>
      <w:jc w:val="left"/>
    </w:pPr>
    <w:rPr>
      <w:color w:val="auto"/>
      <w:sz w:val="16"/>
      <w:szCs w:val="16"/>
      <w:lang w:eastAsia="ar-SA"/>
    </w:rPr>
  </w:style>
  <w:style w:type="paragraph" w:customStyle="1" w:styleId="Tekstpodstawowy22">
    <w:name w:val="Tekst podstawowy 22"/>
    <w:basedOn w:val="Normalny"/>
    <w:rsid w:val="00B4235C"/>
    <w:pPr>
      <w:suppressAutoHyphens/>
      <w:spacing w:after="120" w:line="480" w:lineRule="auto"/>
      <w:ind w:left="0" w:right="0" w:firstLine="0"/>
      <w:jc w:val="left"/>
    </w:pPr>
    <w:rPr>
      <w:color w:val="auto"/>
      <w:szCs w:val="24"/>
      <w:lang w:eastAsia="ar-SA"/>
    </w:rPr>
  </w:style>
  <w:style w:type="paragraph" w:customStyle="1" w:styleId="Tekstpodstawowy23">
    <w:name w:val="Tekst podstawowy 23"/>
    <w:basedOn w:val="Normalny"/>
    <w:rsid w:val="00B4235C"/>
    <w:pPr>
      <w:suppressAutoHyphens/>
      <w:spacing w:after="120" w:line="480" w:lineRule="auto"/>
      <w:ind w:left="0" w:right="0" w:firstLine="0"/>
      <w:jc w:val="left"/>
    </w:pPr>
    <w:rPr>
      <w:color w:val="auto"/>
      <w:szCs w:val="24"/>
      <w:lang w:eastAsia="ar-SA"/>
    </w:rPr>
  </w:style>
  <w:style w:type="paragraph" w:customStyle="1" w:styleId="WW-Tretekstu">
    <w:name w:val="WW-Treść tekstu"/>
    <w:basedOn w:val="Normalny"/>
    <w:rsid w:val="00B4235C"/>
    <w:pPr>
      <w:spacing w:after="0" w:line="240" w:lineRule="auto"/>
      <w:ind w:left="0" w:right="0" w:firstLine="0"/>
    </w:pPr>
    <w:rPr>
      <w:color w:val="auto"/>
      <w:szCs w:val="24"/>
      <w:lang w:eastAsia="ar-SA"/>
    </w:rPr>
  </w:style>
  <w:style w:type="paragraph" w:styleId="Listapunktowana">
    <w:name w:val="List Bullet"/>
    <w:basedOn w:val="Normalny"/>
    <w:unhideWhenUsed/>
    <w:rsid w:val="00B4235C"/>
    <w:pPr>
      <w:numPr>
        <w:numId w:val="43"/>
      </w:numPr>
      <w:spacing w:after="0" w:line="240" w:lineRule="auto"/>
      <w:ind w:right="0"/>
      <w:contextualSpacing/>
      <w:jc w:val="left"/>
    </w:pPr>
    <w:rPr>
      <w:rFonts w:ascii="Arial" w:hAnsi="Arial"/>
      <w:color w:val="auto"/>
      <w:szCs w:val="24"/>
    </w:rPr>
  </w:style>
  <w:style w:type="character" w:customStyle="1" w:styleId="TekstkomentarzaZnak1">
    <w:name w:val="Tekst komentarza Znak1"/>
    <w:uiPriority w:val="99"/>
    <w:semiHidden/>
    <w:rsid w:val="00B4235C"/>
    <w:rPr>
      <w:lang w:eastAsia="ar-SA"/>
    </w:rPr>
  </w:style>
  <w:style w:type="table" w:customStyle="1" w:styleId="Tabela-Siatka7">
    <w:name w:val="Tabela - Siatka7"/>
    <w:basedOn w:val="Standardowy"/>
    <w:next w:val="TableGrid0"/>
    <w:uiPriority w:val="39"/>
    <w:rsid w:val="00B4235C"/>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1">
    <w:name w:val="MEZ.1"/>
    <w:basedOn w:val="Akapitzlist"/>
    <w:uiPriority w:val="99"/>
    <w:qFormat/>
    <w:rsid w:val="00B4235C"/>
    <w:pPr>
      <w:numPr>
        <w:numId w:val="44"/>
      </w:numPr>
      <w:tabs>
        <w:tab w:val="num" w:pos="360"/>
      </w:tabs>
      <w:spacing w:after="0" w:line="240" w:lineRule="auto"/>
      <w:ind w:left="720" w:right="0" w:firstLine="0"/>
    </w:pPr>
    <w:rPr>
      <w:rFonts w:ascii="Calibri" w:eastAsia="MS Mincho" w:hAnsi="Calibri"/>
      <w:color w:val="auto"/>
      <w:sz w:val="22"/>
      <w:lang w:eastAsia="ja-JP"/>
    </w:rPr>
  </w:style>
  <w:style w:type="numbering" w:customStyle="1" w:styleId="Bezlisty11">
    <w:name w:val="Bez listy11"/>
    <w:next w:val="Bezlisty"/>
    <w:uiPriority w:val="99"/>
    <w:semiHidden/>
    <w:unhideWhenUsed/>
    <w:rsid w:val="00B4235C"/>
  </w:style>
  <w:style w:type="character" w:styleId="Odwoanieprzypisukocowego">
    <w:name w:val="endnote reference"/>
    <w:uiPriority w:val="99"/>
    <w:semiHidden/>
    <w:unhideWhenUsed/>
    <w:rsid w:val="00B4235C"/>
    <w:rPr>
      <w:vertAlign w:val="superscript"/>
    </w:rPr>
  </w:style>
  <w:style w:type="table" w:customStyle="1" w:styleId="TableNormal1">
    <w:name w:val="Table Normal1"/>
    <w:uiPriority w:val="2"/>
    <w:semiHidden/>
    <w:unhideWhenUsed/>
    <w:qFormat/>
    <w:rsid w:val="00B4235C"/>
    <w:pPr>
      <w:widowControl w:val="0"/>
      <w:autoSpaceDE w:val="0"/>
      <w:autoSpaceDN w:val="0"/>
    </w:pPr>
    <w:rPr>
      <w:rFonts w:ascii="Calibri" w:eastAsia="Calibri" w:hAnsi="Calibri" w:cs="Times New Roman"/>
      <w:sz w:val="22"/>
      <w:lang w:val="en-US" w:eastAsia="en-US"/>
    </w:rPr>
    <w:tblPr>
      <w:tblInd w:w="0" w:type="dxa"/>
      <w:tblCellMar>
        <w:top w:w="0" w:type="dxa"/>
        <w:left w:w="0" w:type="dxa"/>
        <w:bottom w:w="0" w:type="dxa"/>
        <w:right w:w="0" w:type="dxa"/>
      </w:tblCellMar>
    </w:tblPr>
  </w:style>
  <w:style w:type="paragraph" w:customStyle="1" w:styleId="Spistreci41">
    <w:name w:val="Spis treści 41"/>
    <w:basedOn w:val="Normalny"/>
    <w:next w:val="Normalny"/>
    <w:autoRedefine/>
    <w:uiPriority w:val="39"/>
    <w:unhideWhenUsed/>
    <w:rsid w:val="00B4235C"/>
    <w:pPr>
      <w:spacing w:after="0" w:line="240" w:lineRule="auto"/>
      <w:ind w:left="720" w:right="0" w:firstLine="0"/>
      <w:jc w:val="left"/>
    </w:pPr>
    <w:rPr>
      <w:rFonts w:ascii="Calibri" w:hAnsi="Calibri" w:cs="Calibri"/>
      <w:color w:val="auto"/>
      <w:sz w:val="18"/>
      <w:szCs w:val="18"/>
    </w:rPr>
  </w:style>
  <w:style w:type="paragraph" w:customStyle="1" w:styleId="Spistreci51">
    <w:name w:val="Spis treści 51"/>
    <w:basedOn w:val="Normalny"/>
    <w:next w:val="Normalny"/>
    <w:autoRedefine/>
    <w:uiPriority w:val="39"/>
    <w:unhideWhenUsed/>
    <w:rsid w:val="00B4235C"/>
    <w:pPr>
      <w:spacing w:after="0" w:line="240" w:lineRule="auto"/>
      <w:ind w:left="960" w:right="0" w:firstLine="0"/>
      <w:jc w:val="left"/>
    </w:pPr>
    <w:rPr>
      <w:rFonts w:ascii="Calibri" w:hAnsi="Calibri" w:cs="Calibri"/>
      <w:color w:val="auto"/>
      <w:sz w:val="18"/>
      <w:szCs w:val="18"/>
    </w:rPr>
  </w:style>
  <w:style w:type="paragraph" w:customStyle="1" w:styleId="Spistreci61">
    <w:name w:val="Spis treści 61"/>
    <w:basedOn w:val="Normalny"/>
    <w:next w:val="Normalny"/>
    <w:autoRedefine/>
    <w:uiPriority w:val="39"/>
    <w:unhideWhenUsed/>
    <w:rsid w:val="00B4235C"/>
    <w:pPr>
      <w:spacing w:after="0" w:line="240" w:lineRule="auto"/>
      <w:ind w:left="1200" w:right="0" w:firstLine="0"/>
      <w:jc w:val="left"/>
    </w:pPr>
    <w:rPr>
      <w:rFonts w:ascii="Calibri" w:hAnsi="Calibri" w:cs="Calibri"/>
      <w:color w:val="auto"/>
      <w:sz w:val="18"/>
      <w:szCs w:val="18"/>
    </w:rPr>
  </w:style>
  <w:style w:type="paragraph" w:customStyle="1" w:styleId="Spistreci71">
    <w:name w:val="Spis treści 71"/>
    <w:basedOn w:val="Normalny"/>
    <w:next w:val="Normalny"/>
    <w:autoRedefine/>
    <w:uiPriority w:val="39"/>
    <w:unhideWhenUsed/>
    <w:rsid w:val="00B4235C"/>
    <w:pPr>
      <w:spacing w:after="0" w:line="240" w:lineRule="auto"/>
      <w:ind w:left="1440" w:right="0" w:firstLine="0"/>
      <w:jc w:val="left"/>
    </w:pPr>
    <w:rPr>
      <w:rFonts w:ascii="Calibri" w:hAnsi="Calibri" w:cs="Calibri"/>
      <w:color w:val="auto"/>
      <w:sz w:val="18"/>
      <w:szCs w:val="18"/>
    </w:rPr>
  </w:style>
  <w:style w:type="paragraph" w:customStyle="1" w:styleId="Spistreci81">
    <w:name w:val="Spis treści 81"/>
    <w:basedOn w:val="Normalny"/>
    <w:next w:val="Normalny"/>
    <w:autoRedefine/>
    <w:uiPriority w:val="39"/>
    <w:unhideWhenUsed/>
    <w:rsid w:val="00B4235C"/>
    <w:pPr>
      <w:spacing w:after="0" w:line="240" w:lineRule="auto"/>
      <w:ind w:left="1680" w:right="0" w:firstLine="0"/>
      <w:jc w:val="left"/>
    </w:pPr>
    <w:rPr>
      <w:rFonts w:ascii="Calibri" w:hAnsi="Calibri" w:cs="Calibri"/>
      <w:color w:val="auto"/>
      <w:sz w:val="18"/>
      <w:szCs w:val="18"/>
    </w:rPr>
  </w:style>
  <w:style w:type="paragraph" w:customStyle="1" w:styleId="Spistreci91">
    <w:name w:val="Spis treści 91"/>
    <w:basedOn w:val="Normalny"/>
    <w:next w:val="Normalny"/>
    <w:autoRedefine/>
    <w:uiPriority w:val="39"/>
    <w:unhideWhenUsed/>
    <w:rsid w:val="00B4235C"/>
    <w:pPr>
      <w:spacing w:after="0" w:line="240" w:lineRule="auto"/>
      <w:ind w:left="1920" w:right="0" w:firstLine="0"/>
      <w:jc w:val="left"/>
    </w:pPr>
    <w:rPr>
      <w:rFonts w:ascii="Calibri" w:hAnsi="Calibri" w:cs="Calibri"/>
      <w:color w:val="auto"/>
      <w:sz w:val="18"/>
      <w:szCs w:val="18"/>
    </w:rPr>
  </w:style>
  <w:style w:type="character" w:customStyle="1" w:styleId="NormalnyITGZnak">
    <w:name w:val="Normalny (ITG) Znak"/>
    <w:link w:val="NormalnyITG"/>
    <w:locked/>
    <w:rsid w:val="00B4235C"/>
    <w:rPr>
      <w:rFonts w:cs="Calibri"/>
    </w:rPr>
  </w:style>
  <w:style w:type="paragraph" w:customStyle="1" w:styleId="NormalnyITG">
    <w:name w:val="Normalny (ITG)"/>
    <w:basedOn w:val="Normalny"/>
    <w:link w:val="NormalnyITGZnak"/>
    <w:qFormat/>
    <w:rsid w:val="00B4235C"/>
    <w:pPr>
      <w:widowControl w:val="0"/>
      <w:tabs>
        <w:tab w:val="left" w:pos="3990"/>
      </w:tabs>
      <w:overflowPunct w:val="0"/>
      <w:autoSpaceDE w:val="0"/>
      <w:autoSpaceDN w:val="0"/>
      <w:adjustRightInd w:val="0"/>
      <w:spacing w:before="20" w:after="0" w:line="276" w:lineRule="auto"/>
      <w:ind w:left="0" w:right="50" w:firstLine="0"/>
      <w:jc w:val="left"/>
    </w:pPr>
    <w:rPr>
      <w:rFonts w:asciiTheme="minorHAnsi" w:eastAsiaTheme="minorEastAsia" w:hAnsiTheme="minorHAnsi" w:cs="Calibri"/>
      <w:color w:val="auto"/>
      <w:sz w:val="20"/>
    </w:rPr>
  </w:style>
  <w:style w:type="paragraph" w:customStyle="1" w:styleId="TabelaStandard">
    <w:name w:val="Tabela Standard"/>
    <w:qFormat/>
    <w:rsid w:val="00B4235C"/>
    <w:pPr>
      <w:numPr>
        <w:numId w:val="47"/>
      </w:numPr>
      <w:tabs>
        <w:tab w:val="num" w:pos="360"/>
      </w:tabs>
      <w:ind w:left="0" w:firstLine="0"/>
    </w:pPr>
    <w:rPr>
      <w:rFonts w:ascii="Calibri" w:eastAsia="Calibri" w:hAnsi="Calibri" w:cs="Times New Roman"/>
      <w:sz w:val="22"/>
      <w:lang w:eastAsia="en-US"/>
    </w:rPr>
  </w:style>
  <w:style w:type="table" w:customStyle="1" w:styleId="TableGrid1">
    <w:name w:val="TableGrid1"/>
    <w:rsid w:val="00B4235C"/>
    <w:rPr>
      <w:rFonts w:ascii="Calibri" w:eastAsia="Times New Roman" w:hAnsi="Calibri" w:cs="Times New Roman"/>
      <w:sz w:val="22"/>
    </w:rPr>
    <w:tblPr>
      <w:tblCellMar>
        <w:top w:w="0" w:type="dxa"/>
        <w:left w:w="0" w:type="dxa"/>
        <w:bottom w:w="0" w:type="dxa"/>
        <w:right w:w="0" w:type="dxa"/>
      </w:tblCellMar>
    </w:tblPr>
  </w:style>
  <w:style w:type="table" w:customStyle="1" w:styleId="TableGrid2">
    <w:name w:val="TableGrid2"/>
    <w:rsid w:val="00B4235C"/>
    <w:rPr>
      <w:rFonts w:ascii="Calibri" w:eastAsia="Times New Roman" w:hAnsi="Calibri" w:cs="Times New Roman"/>
      <w:sz w:val="22"/>
    </w:rPr>
    <w:tblPr>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486A48"/>
    <w:rPr>
      <w:color w:val="605E5C"/>
      <w:shd w:val="clear" w:color="auto" w:fill="E1DFDD"/>
    </w:rPr>
  </w:style>
  <w:style w:type="table" w:styleId="Tabela-Siatka">
    <w:name w:val="Table Grid"/>
    <w:basedOn w:val="Standardowy"/>
    <w:uiPriority w:val="39"/>
    <w:rsid w:val="00A74F6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A74F62"/>
    <w:pPr>
      <w:spacing w:line="360" w:lineRule="auto"/>
    </w:pPr>
    <w:rPr>
      <w:rFonts w:eastAsia="MS Mincho" w:cs="Times New Roman"/>
      <w:sz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Num5">
    <w:name w:val="WWNum5"/>
    <w:basedOn w:val="Bezlisty"/>
    <w:rsid w:val="00BA0907"/>
    <w:pPr>
      <w:numPr>
        <w:numId w:val="464"/>
      </w:numPr>
    </w:pPr>
  </w:style>
  <w:style w:type="character" w:customStyle="1" w:styleId="Nierozpoznanawzmianka6">
    <w:name w:val="Nierozpoznana wzmianka6"/>
    <w:basedOn w:val="Domylnaczcionkaakapitu"/>
    <w:uiPriority w:val="99"/>
    <w:semiHidden/>
    <w:unhideWhenUsed/>
    <w:rsid w:val="00727C6C"/>
    <w:rPr>
      <w:color w:val="605E5C"/>
      <w:shd w:val="clear" w:color="auto" w:fill="E1DFDD"/>
    </w:rPr>
  </w:style>
  <w:style w:type="paragraph" w:customStyle="1" w:styleId="msonormal0">
    <w:name w:val="msonormal"/>
    <w:basedOn w:val="Normalny"/>
    <w:rsid w:val="00E56FDF"/>
    <w:pPr>
      <w:spacing w:before="100" w:beforeAutospacing="1" w:after="100" w:afterAutospacing="1" w:line="240" w:lineRule="auto"/>
      <w:ind w:left="0" w:right="0" w:firstLine="0"/>
      <w:jc w:val="left"/>
    </w:pPr>
    <w:rPr>
      <w:color w:val="auto"/>
      <w:szCs w:val="24"/>
    </w:rPr>
  </w:style>
  <w:style w:type="paragraph" w:customStyle="1" w:styleId="font5">
    <w:name w:val="font5"/>
    <w:basedOn w:val="Normalny"/>
    <w:rsid w:val="00E56FDF"/>
    <w:pPr>
      <w:spacing w:before="100" w:beforeAutospacing="1" w:after="100" w:afterAutospacing="1" w:line="240" w:lineRule="auto"/>
      <w:ind w:left="0" w:right="0" w:firstLine="0"/>
      <w:jc w:val="left"/>
    </w:pPr>
    <w:rPr>
      <w:rFonts w:ascii="Calibri" w:hAnsi="Calibri" w:cs="Calibri"/>
      <w:sz w:val="22"/>
    </w:rPr>
  </w:style>
  <w:style w:type="paragraph" w:customStyle="1" w:styleId="font6">
    <w:name w:val="font6"/>
    <w:basedOn w:val="Normalny"/>
    <w:rsid w:val="00E56FDF"/>
    <w:pPr>
      <w:spacing w:before="100" w:beforeAutospacing="1" w:after="100" w:afterAutospacing="1" w:line="240" w:lineRule="auto"/>
      <w:ind w:left="0" w:right="0" w:firstLine="0"/>
      <w:jc w:val="left"/>
    </w:pPr>
    <w:rPr>
      <w:rFonts w:ascii="Calibri" w:hAnsi="Calibri" w:cs="Calibri"/>
      <w:color w:val="008080"/>
      <w:sz w:val="22"/>
      <w:u w:val="single"/>
    </w:rPr>
  </w:style>
  <w:style w:type="paragraph" w:customStyle="1" w:styleId="font7">
    <w:name w:val="font7"/>
    <w:basedOn w:val="Normalny"/>
    <w:rsid w:val="00E56FDF"/>
    <w:pPr>
      <w:spacing w:before="100" w:beforeAutospacing="1" w:after="100" w:afterAutospacing="1" w:line="240" w:lineRule="auto"/>
      <w:ind w:left="0" w:right="0" w:firstLine="0"/>
      <w:jc w:val="left"/>
    </w:pPr>
    <w:rPr>
      <w:rFonts w:ascii="Calibri" w:hAnsi="Calibri" w:cs="Calibri"/>
      <w:sz w:val="22"/>
    </w:rPr>
  </w:style>
  <w:style w:type="paragraph" w:customStyle="1" w:styleId="font8">
    <w:name w:val="font8"/>
    <w:basedOn w:val="Normalny"/>
    <w:rsid w:val="00E56FDF"/>
    <w:pPr>
      <w:spacing w:before="100" w:beforeAutospacing="1" w:after="100" w:afterAutospacing="1" w:line="240" w:lineRule="auto"/>
      <w:ind w:left="0" w:right="0" w:firstLine="0"/>
      <w:jc w:val="left"/>
    </w:pPr>
    <w:rPr>
      <w:sz w:val="14"/>
      <w:szCs w:val="14"/>
    </w:rPr>
  </w:style>
  <w:style w:type="paragraph" w:customStyle="1" w:styleId="xl65">
    <w:name w:val="xl65"/>
    <w:basedOn w:val="Normalny"/>
    <w:rsid w:val="00E56FDF"/>
    <w:pPr>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line="240" w:lineRule="auto"/>
      <w:ind w:left="0" w:right="0" w:firstLine="0"/>
      <w:jc w:val="left"/>
      <w:textAlignment w:val="center"/>
    </w:pPr>
    <w:rPr>
      <w:szCs w:val="24"/>
    </w:rPr>
  </w:style>
  <w:style w:type="paragraph" w:customStyle="1" w:styleId="xl66">
    <w:name w:val="xl66"/>
    <w:basedOn w:val="Normalny"/>
    <w:rsid w:val="00E56FDF"/>
    <w:pPr>
      <w:pBdr>
        <w:top w:val="single" w:sz="8" w:space="0" w:color="auto"/>
        <w:bottom w:val="single" w:sz="8" w:space="0" w:color="auto"/>
        <w:right w:val="single" w:sz="8" w:space="0" w:color="auto"/>
      </w:pBdr>
      <w:shd w:val="clear" w:color="000000" w:fill="DBE5F1"/>
      <w:spacing w:before="100" w:beforeAutospacing="1" w:after="100" w:afterAutospacing="1" w:line="240" w:lineRule="auto"/>
      <w:ind w:left="0" w:right="0" w:firstLine="0"/>
      <w:jc w:val="left"/>
      <w:textAlignment w:val="center"/>
    </w:pPr>
    <w:rPr>
      <w:szCs w:val="24"/>
    </w:rPr>
  </w:style>
  <w:style w:type="paragraph" w:customStyle="1" w:styleId="xl67">
    <w:name w:val="xl67"/>
    <w:basedOn w:val="Normalny"/>
    <w:rsid w:val="00E56FDF"/>
    <w:pPr>
      <w:pBdr>
        <w:left w:val="single" w:sz="8" w:space="0" w:color="auto"/>
        <w:bottom w:val="single" w:sz="8" w:space="0" w:color="auto"/>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68">
    <w:name w:val="xl68"/>
    <w:basedOn w:val="Normalny"/>
    <w:rsid w:val="00E56FDF"/>
    <w:pPr>
      <w:pBdr>
        <w:bottom w:val="single" w:sz="8" w:space="0" w:color="auto"/>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69">
    <w:name w:val="xl69"/>
    <w:basedOn w:val="Normalny"/>
    <w:rsid w:val="00E56FDF"/>
    <w:pPr>
      <w:pBdr>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70">
    <w:name w:val="xl70"/>
    <w:basedOn w:val="Normalny"/>
    <w:rsid w:val="00E56FDF"/>
    <w:pPr>
      <w:pBdr>
        <w:left w:val="single" w:sz="8" w:space="0" w:color="auto"/>
        <w:bottom w:val="single" w:sz="8" w:space="0" w:color="auto"/>
        <w:right w:val="single" w:sz="8" w:space="0" w:color="auto"/>
      </w:pBdr>
      <w:shd w:val="clear" w:color="000000" w:fill="DBE5F1"/>
      <w:spacing w:before="100" w:beforeAutospacing="1" w:after="100" w:afterAutospacing="1" w:line="240" w:lineRule="auto"/>
      <w:ind w:left="0" w:right="0" w:firstLine="0"/>
      <w:jc w:val="left"/>
      <w:textAlignment w:val="center"/>
    </w:pPr>
    <w:rPr>
      <w:szCs w:val="24"/>
    </w:rPr>
  </w:style>
  <w:style w:type="paragraph" w:customStyle="1" w:styleId="xl71">
    <w:name w:val="xl71"/>
    <w:basedOn w:val="Normalny"/>
    <w:rsid w:val="00E56FDF"/>
    <w:pPr>
      <w:pBdr>
        <w:bottom w:val="single" w:sz="8" w:space="0" w:color="auto"/>
        <w:right w:val="single" w:sz="8" w:space="0" w:color="auto"/>
      </w:pBdr>
      <w:shd w:val="clear" w:color="000000" w:fill="DBE5F1"/>
      <w:spacing w:before="100" w:beforeAutospacing="1" w:after="100" w:afterAutospacing="1" w:line="240" w:lineRule="auto"/>
      <w:ind w:left="0" w:right="0" w:firstLine="0"/>
      <w:jc w:val="left"/>
      <w:textAlignment w:val="center"/>
    </w:pPr>
    <w:rPr>
      <w:szCs w:val="24"/>
    </w:rPr>
  </w:style>
  <w:style w:type="paragraph" w:customStyle="1" w:styleId="xl72">
    <w:name w:val="xl72"/>
    <w:basedOn w:val="Normalny"/>
    <w:rsid w:val="00E56FDF"/>
    <w:pPr>
      <w:pBdr>
        <w:left w:val="single" w:sz="8" w:space="0" w:color="auto"/>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73">
    <w:name w:val="xl73"/>
    <w:basedOn w:val="Normalny"/>
    <w:rsid w:val="00E56FDF"/>
    <w:pPr>
      <w:pBdr>
        <w:top w:val="single" w:sz="8" w:space="0" w:color="auto"/>
        <w:left w:val="single" w:sz="8" w:space="0" w:color="auto"/>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74">
    <w:name w:val="xl74"/>
    <w:basedOn w:val="Normalny"/>
    <w:rsid w:val="00E56FDF"/>
    <w:pPr>
      <w:pBdr>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75">
    <w:name w:val="xl75"/>
    <w:basedOn w:val="Normalny"/>
    <w:rsid w:val="00E56FDF"/>
    <w:pPr>
      <w:pBdr>
        <w:bottom w:val="single" w:sz="8" w:space="0" w:color="auto"/>
        <w:right w:val="single" w:sz="8" w:space="0" w:color="auto"/>
      </w:pBdr>
      <w:spacing w:before="100" w:beforeAutospacing="1" w:after="100" w:afterAutospacing="1" w:line="240" w:lineRule="auto"/>
      <w:ind w:left="0" w:right="0" w:firstLine="0"/>
      <w:jc w:val="left"/>
      <w:textAlignment w:val="center"/>
    </w:pPr>
    <w:rPr>
      <w:szCs w:val="24"/>
    </w:rPr>
  </w:style>
  <w:style w:type="paragraph" w:customStyle="1" w:styleId="xl76">
    <w:name w:val="xl76"/>
    <w:basedOn w:val="Normalny"/>
    <w:rsid w:val="00E56FDF"/>
    <w:pPr>
      <w:pBdr>
        <w:right w:val="single" w:sz="8" w:space="0" w:color="auto"/>
      </w:pBdr>
      <w:spacing w:before="100" w:beforeAutospacing="1" w:after="100" w:afterAutospacing="1" w:line="240" w:lineRule="auto"/>
      <w:ind w:left="0" w:right="0" w:firstLine="0"/>
      <w:jc w:val="left"/>
      <w:textAlignment w:val="center"/>
    </w:pPr>
    <w:rPr>
      <w:rFonts w:ascii="Noto Sans Symbols" w:hAnsi="Noto Sans Symbols"/>
      <w:szCs w:val="24"/>
    </w:rPr>
  </w:style>
  <w:style w:type="paragraph" w:customStyle="1" w:styleId="xl77">
    <w:name w:val="xl77"/>
    <w:basedOn w:val="Normalny"/>
    <w:rsid w:val="00E56FDF"/>
    <w:pPr>
      <w:pBdr>
        <w:bottom w:val="single" w:sz="8" w:space="0" w:color="auto"/>
        <w:right w:val="single" w:sz="8" w:space="0" w:color="auto"/>
      </w:pBdr>
      <w:spacing w:before="100" w:beforeAutospacing="1" w:after="100" w:afterAutospacing="1" w:line="240" w:lineRule="auto"/>
      <w:ind w:left="0" w:right="0" w:firstLine="0"/>
      <w:jc w:val="left"/>
      <w:textAlignment w:val="center"/>
    </w:pPr>
    <w:rPr>
      <w:rFonts w:ascii="Noto Sans Symbols" w:hAnsi="Noto Sans Symbols"/>
      <w:szCs w:val="24"/>
    </w:rPr>
  </w:style>
  <w:style w:type="paragraph" w:customStyle="1" w:styleId="xl78">
    <w:name w:val="xl78"/>
    <w:basedOn w:val="Normalny"/>
    <w:rsid w:val="00E56FDF"/>
    <w:pPr>
      <w:pBdr>
        <w:right w:val="single" w:sz="8" w:space="0" w:color="auto"/>
      </w:pBdr>
      <w:spacing w:before="100" w:beforeAutospacing="1" w:after="100" w:afterAutospacing="1" w:line="240" w:lineRule="auto"/>
      <w:ind w:left="0" w:right="0" w:firstLine="0"/>
      <w:jc w:val="left"/>
      <w:textAlignment w:val="center"/>
    </w:pPr>
    <w:rPr>
      <w:rFonts w:ascii="Symbol" w:hAnsi="Symbol"/>
      <w:szCs w:val="24"/>
    </w:rPr>
  </w:style>
  <w:style w:type="paragraph" w:customStyle="1" w:styleId="xl79">
    <w:name w:val="xl79"/>
    <w:basedOn w:val="Normalny"/>
    <w:rsid w:val="00E56FDF"/>
    <w:pPr>
      <w:pBdr>
        <w:bottom w:val="single" w:sz="8" w:space="0" w:color="auto"/>
        <w:right w:val="single" w:sz="8" w:space="0" w:color="auto"/>
      </w:pBdr>
      <w:spacing w:before="100" w:beforeAutospacing="1" w:after="100" w:afterAutospacing="1" w:line="240" w:lineRule="auto"/>
      <w:ind w:left="0" w:right="0" w:firstLine="0"/>
      <w:jc w:val="left"/>
      <w:textAlignment w:val="center"/>
    </w:pPr>
    <w:rPr>
      <w:rFonts w:ascii="Symbol" w:hAnsi="Symbol"/>
      <w:szCs w:val="24"/>
    </w:rPr>
  </w:style>
  <w:style w:type="character" w:customStyle="1" w:styleId="Nierozpoznanawzmianka7">
    <w:name w:val="Nierozpoznana wzmianka7"/>
    <w:basedOn w:val="Domylnaczcionkaakapitu"/>
    <w:uiPriority w:val="99"/>
    <w:semiHidden/>
    <w:unhideWhenUsed/>
    <w:rsid w:val="00275947"/>
    <w:rPr>
      <w:color w:val="605E5C"/>
      <w:shd w:val="clear" w:color="auto" w:fill="E1DFDD"/>
    </w:rPr>
  </w:style>
  <w:style w:type="character" w:customStyle="1" w:styleId="Nierozpoznanawzmianka8">
    <w:name w:val="Nierozpoznana wzmianka8"/>
    <w:basedOn w:val="Domylnaczcionkaakapitu"/>
    <w:uiPriority w:val="99"/>
    <w:semiHidden/>
    <w:unhideWhenUsed/>
    <w:rsid w:val="009F1970"/>
    <w:rPr>
      <w:color w:val="605E5C"/>
      <w:shd w:val="clear" w:color="auto" w:fill="E1DFDD"/>
    </w:rPr>
  </w:style>
  <w:style w:type="paragraph" w:customStyle="1" w:styleId="pf0">
    <w:name w:val="pf0"/>
    <w:basedOn w:val="Normalny"/>
    <w:rsid w:val="00CC4485"/>
    <w:pPr>
      <w:spacing w:before="100" w:beforeAutospacing="1" w:after="100" w:afterAutospacing="1" w:line="240" w:lineRule="auto"/>
      <w:ind w:left="0" w:right="0" w:firstLine="0"/>
      <w:jc w:val="left"/>
    </w:pPr>
    <w:rPr>
      <w:color w:val="auto"/>
      <w:szCs w:val="24"/>
    </w:rPr>
  </w:style>
  <w:style w:type="character" w:customStyle="1" w:styleId="cf01">
    <w:name w:val="cf01"/>
    <w:basedOn w:val="Domylnaczcionkaakapitu"/>
    <w:rsid w:val="00CC4485"/>
    <w:rPr>
      <w:rFonts w:ascii="Segoe UI" w:hAnsi="Segoe UI" w:cs="Segoe UI" w:hint="default"/>
      <w:sz w:val="18"/>
      <w:szCs w:val="18"/>
    </w:rPr>
  </w:style>
  <w:style w:type="character" w:customStyle="1" w:styleId="Nierozpoznanawzmianka9">
    <w:name w:val="Nierozpoznana wzmianka9"/>
    <w:basedOn w:val="Domylnaczcionkaakapitu"/>
    <w:uiPriority w:val="99"/>
    <w:semiHidden/>
    <w:unhideWhenUsed/>
    <w:rsid w:val="00DC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493">
      <w:bodyDiv w:val="1"/>
      <w:marLeft w:val="0"/>
      <w:marRight w:val="0"/>
      <w:marTop w:val="0"/>
      <w:marBottom w:val="0"/>
      <w:divBdr>
        <w:top w:val="none" w:sz="0" w:space="0" w:color="auto"/>
        <w:left w:val="none" w:sz="0" w:space="0" w:color="auto"/>
        <w:bottom w:val="none" w:sz="0" w:space="0" w:color="auto"/>
        <w:right w:val="none" w:sz="0" w:space="0" w:color="auto"/>
      </w:divBdr>
    </w:div>
    <w:div w:id="226767349">
      <w:bodyDiv w:val="1"/>
      <w:marLeft w:val="0"/>
      <w:marRight w:val="0"/>
      <w:marTop w:val="0"/>
      <w:marBottom w:val="0"/>
      <w:divBdr>
        <w:top w:val="none" w:sz="0" w:space="0" w:color="auto"/>
        <w:left w:val="none" w:sz="0" w:space="0" w:color="auto"/>
        <w:bottom w:val="none" w:sz="0" w:space="0" w:color="auto"/>
        <w:right w:val="none" w:sz="0" w:space="0" w:color="auto"/>
      </w:divBdr>
    </w:div>
    <w:div w:id="321129258">
      <w:bodyDiv w:val="1"/>
      <w:marLeft w:val="0"/>
      <w:marRight w:val="0"/>
      <w:marTop w:val="0"/>
      <w:marBottom w:val="0"/>
      <w:divBdr>
        <w:top w:val="none" w:sz="0" w:space="0" w:color="auto"/>
        <w:left w:val="none" w:sz="0" w:space="0" w:color="auto"/>
        <w:bottom w:val="none" w:sz="0" w:space="0" w:color="auto"/>
        <w:right w:val="none" w:sz="0" w:space="0" w:color="auto"/>
      </w:divBdr>
      <w:divsChild>
        <w:div w:id="1271164402">
          <w:marLeft w:val="0"/>
          <w:marRight w:val="0"/>
          <w:marTop w:val="0"/>
          <w:marBottom w:val="0"/>
          <w:divBdr>
            <w:top w:val="none" w:sz="0" w:space="0" w:color="auto"/>
            <w:left w:val="none" w:sz="0" w:space="0" w:color="auto"/>
            <w:bottom w:val="none" w:sz="0" w:space="0" w:color="auto"/>
            <w:right w:val="none" w:sz="0" w:space="0" w:color="auto"/>
          </w:divBdr>
          <w:divsChild>
            <w:div w:id="102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054">
      <w:bodyDiv w:val="1"/>
      <w:marLeft w:val="0"/>
      <w:marRight w:val="0"/>
      <w:marTop w:val="0"/>
      <w:marBottom w:val="0"/>
      <w:divBdr>
        <w:top w:val="none" w:sz="0" w:space="0" w:color="auto"/>
        <w:left w:val="none" w:sz="0" w:space="0" w:color="auto"/>
        <w:bottom w:val="none" w:sz="0" w:space="0" w:color="auto"/>
        <w:right w:val="none" w:sz="0" w:space="0" w:color="auto"/>
      </w:divBdr>
    </w:div>
    <w:div w:id="373162805">
      <w:bodyDiv w:val="1"/>
      <w:marLeft w:val="0"/>
      <w:marRight w:val="0"/>
      <w:marTop w:val="0"/>
      <w:marBottom w:val="0"/>
      <w:divBdr>
        <w:top w:val="none" w:sz="0" w:space="0" w:color="auto"/>
        <w:left w:val="none" w:sz="0" w:space="0" w:color="auto"/>
        <w:bottom w:val="none" w:sz="0" w:space="0" w:color="auto"/>
        <w:right w:val="none" w:sz="0" w:space="0" w:color="auto"/>
      </w:divBdr>
    </w:div>
    <w:div w:id="374545295">
      <w:bodyDiv w:val="1"/>
      <w:marLeft w:val="0"/>
      <w:marRight w:val="0"/>
      <w:marTop w:val="0"/>
      <w:marBottom w:val="0"/>
      <w:divBdr>
        <w:top w:val="none" w:sz="0" w:space="0" w:color="auto"/>
        <w:left w:val="none" w:sz="0" w:space="0" w:color="auto"/>
        <w:bottom w:val="none" w:sz="0" w:space="0" w:color="auto"/>
        <w:right w:val="none" w:sz="0" w:space="0" w:color="auto"/>
      </w:divBdr>
    </w:div>
    <w:div w:id="512259859">
      <w:bodyDiv w:val="1"/>
      <w:marLeft w:val="0"/>
      <w:marRight w:val="0"/>
      <w:marTop w:val="0"/>
      <w:marBottom w:val="0"/>
      <w:divBdr>
        <w:top w:val="none" w:sz="0" w:space="0" w:color="auto"/>
        <w:left w:val="none" w:sz="0" w:space="0" w:color="auto"/>
        <w:bottom w:val="none" w:sz="0" w:space="0" w:color="auto"/>
        <w:right w:val="none" w:sz="0" w:space="0" w:color="auto"/>
      </w:divBdr>
    </w:div>
    <w:div w:id="842163839">
      <w:bodyDiv w:val="1"/>
      <w:marLeft w:val="0"/>
      <w:marRight w:val="0"/>
      <w:marTop w:val="0"/>
      <w:marBottom w:val="0"/>
      <w:divBdr>
        <w:top w:val="none" w:sz="0" w:space="0" w:color="auto"/>
        <w:left w:val="none" w:sz="0" w:space="0" w:color="auto"/>
        <w:bottom w:val="none" w:sz="0" w:space="0" w:color="auto"/>
        <w:right w:val="none" w:sz="0" w:space="0" w:color="auto"/>
      </w:divBdr>
    </w:div>
    <w:div w:id="882867869">
      <w:bodyDiv w:val="1"/>
      <w:marLeft w:val="0"/>
      <w:marRight w:val="0"/>
      <w:marTop w:val="0"/>
      <w:marBottom w:val="0"/>
      <w:divBdr>
        <w:top w:val="none" w:sz="0" w:space="0" w:color="auto"/>
        <w:left w:val="none" w:sz="0" w:space="0" w:color="auto"/>
        <w:bottom w:val="none" w:sz="0" w:space="0" w:color="auto"/>
        <w:right w:val="none" w:sz="0" w:space="0" w:color="auto"/>
      </w:divBdr>
      <w:divsChild>
        <w:div w:id="1677607738">
          <w:marLeft w:val="0"/>
          <w:marRight w:val="0"/>
          <w:marTop w:val="0"/>
          <w:marBottom w:val="0"/>
          <w:divBdr>
            <w:top w:val="none" w:sz="0" w:space="0" w:color="auto"/>
            <w:left w:val="none" w:sz="0" w:space="0" w:color="auto"/>
            <w:bottom w:val="none" w:sz="0" w:space="0" w:color="auto"/>
            <w:right w:val="none" w:sz="0" w:space="0" w:color="auto"/>
          </w:divBdr>
          <w:divsChild>
            <w:div w:id="1773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1694">
      <w:bodyDiv w:val="1"/>
      <w:marLeft w:val="0"/>
      <w:marRight w:val="0"/>
      <w:marTop w:val="0"/>
      <w:marBottom w:val="0"/>
      <w:divBdr>
        <w:top w:val="none" w:sz="0" w:space="0" w:color="auto"/>
        <w:left w:val="none" w:sz="0" w:space="0" w:color="auto"/>
        <w:bottom w:val="none" w:sz="0" w:space="0" w:color="auto"/>
        <w:right w:val="none" w:sz="0" w:space="0" w:color="auto"/>
      </w:divBdr>
    </w:div>
    <w:div w:id="1086926705">
      <w:bodyDiv w:val="1"/>
      <w:marLeft w:val="0"/>
      <w:marRight w:val="0"/>
      <w:marTop w:val="0"/>
      <w:marBottom w:val="0"/>
      <w:divBdr>
        <w:top w:val="none" w:sz="0" w:space="0" w:color="auto"/>
        <w:left w:val="none" w:sz="0" w:space="0" w:color="auto"/>
        <w:bottom w:val="none" w:sz="0" w:space="0" w:color="auto"/>
        <w:right w:val="none" w:sz="0" w:space="0" w:color="auto"/>
      </w:divBdr>
    </w:div>
    <w:div w:id="1269318246">
      <w:bodyDiv w:val="1"/>
      <w:marLeft w:val="0"/>
      <w:marRight w:val="0"/>
      <w:marTop w:val="0"/>
      <w:marBottom w:val="0"/>
      <w:divBdr>
        <w:top w:val="none" w:sz="0" w:space="0" w:color="auto"/>
        <w:left w:val="none" w:sz="0" w:space="0" w:color="auto"/>
        <w:bottom w:val="none" w:sz="0" w:space="0" w:color="auto"/>
        <w:right w:val="none" w:sz="0" w:space="0" w:color="auto"/>
      </w:divBdr>
    </w:div>
    <w:div w:id="1470706778">
      <w:bodyDiv w:val="1"/>
      <w:marLeft w:val="0"/>
      <w:marRight w:val="0"/>
      <w:marTop w:val="0"/>
      <w:marBottom w:val="0"/>
      <w:divBdr>
        <w:top w:val="none" w:sz="0" w:space="0" w:color="auto"/>
        <w:left w:val="none" w:sz="0" w:space="0" w:color="auto"/>
        <w:bottom w:val="none" w:sz="0" w:space="0" w:color="auto"/>
        <w:right w:val="none" w:sz="0" w:space="0" w:color="auto"/>
      </w:divBdr>
    </w:div>
    <w:div w:id="1569917533">
      <w:bodyDiv w:val="1"/>
      <w:marLeft w:val="0"/>
      <w:marRight w:val="0"/>
      <w:marTop w:val="0"/>
      <w:marBottom w:val="0"/>
      <w:divBdr>
        <w:top w:val="none" w:sz="0" w:space="0" w:color="auto"/>
        <w:left w:val="none" w:sz="0" w:space="0" w:color="auto"/>
        <w:bottom w:val="none" w:sz="0" w:space="0" w:color="auto"/>
        <w:right w:val="none" w:sz="0" w:space="0" w:color="auto"/>
      </w:divBdr>
    </w:div>
    <w:div w:id="1597640438">
      <w:bodyDiv w:val="1"/>
      <w:marLeft w:val="0"/>
      <w:marRight w:val="0"/>
      <w:marTop w:val="0"/>
      <w:marBottom w:val="0"/>
      <w:divBdr>
        <w:top w:val="none" w:sz="0" w:space="0" w:color="auto"/>
        <w:left w:val="none" w:sz="0" w:space="0" w:color="auto"/>
        <w:bottom w:val="none" w:sz="0" w:space="0" w:color="auto"/>
        <w:right w:val="none" w:sz="0" w:space="0" w:color="auto"/>
      </w:divBdr>
    </w:div>
    <w:div w:id="1975408143">
      <w:bodyDiv w:val="1"/>
      <w:marLeft w:val="0"/>
      <w:marRight w:val="0"/>
      <w:marTop w:val="0"/>
      <w:marBottom w:val="0"/>
      <w:divBdr>
        <w:top w:val="none" w:sz="0" w:space="0" w:color="auto"/>
        <w:left w:val="none" w:sz="0" w:space="0" w:color="auto"/>
        <w:bottom w:val="none" w:sz="0" w:space="0" w:color="auto"/>
        <w:right w:val="none" w:sz="0" w:space="0" w:color="auto"/>
      </w:divBdr>
    </w:div>
    <w:div w:id="2111464632">
      <w:bodyDiv w:val="1"/>
      <w:marLeft w:val="0"/>
      <w:marRight w:val="0"/>
      <w:marTop w:val="0"/>
      <w:marBottom w:val="0"/>
      <w:divBdr>
        <w:top w:val="none" w:sz="0" w:space="0" w:color="auto"/>
        <w:left w:val="none" w:sz="0" w:space="0" w:color="auto"/>
        <w:bottom w:val="none" w:sz="0" w:space="0" w:color="auto"/>
        <w:right w:val="none" w:sz="0" w:space="0" w:color="auto"/>
      </w:divBdr>
    </w:div>
    <w:div w:id="2112041966">
      <w:bodyDiv w:val="1"/>
      <w:marLeft w:val="0"/>
      <w:marRight w:val="0"/>
      <w:marTop w:val="0"/>
      <w:marBottom w:val="0"/>
      <w:divBdr>
        <w:top w:val="none" w:sz="0" w:space="0" w:color="auto"/>
        <w:left w:val="none" w:sz="0" w:space="0" w:color="auto"/>
        <w:bottom w:val="none" w:sz="0" w:space="0" w:color="auto"/>
        <w:right w:val="none" w:sz="0" w:space="0" w:color="auto"/>
      </w:divBdr>
    </w:div>
    <w:div w:id="2120024094">
      <w:bodyDiv w:val="1"/>
      <w:marLeft w:val="0"/>
      <w:marRight w:val="0"/>
      <w:marTop w:val="0"/>
      <w:marBottom w:val="0"/>
      <w:divBdr>
        <w:top w:val="none" w:sz="0" w:space="0" w:color="auto"/>
        <w:left w:val="none" w:sz="0" w:space="0" w:color="auto"/>
        <w:bottom w:val="none" w:sz="0" w:space="0" w:color="auto"/>
        <w:right w:val="none" w:sz="0" w:space="0" w:color="auto"/>
      </w:divBdr>
      <w:divsChild>
        <w:div w:id="1089696756">
          <w:marLeft w:val="0"/>
          <w:marRight w:val="0"/>
          <w:marTop w:val="0"/>
          <w:marBottom w:val="0"/>
          <w:divBdr>
            <w:top w:val="none" w:sz="0" w:space="0" w:color="auto"/>
            <w:left w:val="none" w:sz="0" w:space="0" w:color="auto"/>
            <w:bottom w:val="none" w:sz="0" w:space="0" w:color="auto"/>
            <w:right w:val="none" w:sz="0" w:space="0" w:color="auto"/>
          </w:divBdr>
          <w:divsChild>
            <w:div w:id="7707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do.gov.pl/pl/131/2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sio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zdrowie/minimalne-wymagania-dla-systemow-uslugodawco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D42DEF3A83EF45B7DC98427711B226" ma:contentTypeVersion="13" ma:contentTypeDescription="Utwórz nowy dokument." ma:contentTypeScope="" ma:versionID="961eba02bc1dfc511894e4808751e28d">
  <xsd:schema xmlns:xsd="http://www.w3.org/2001/XMLSchema" xmlns:xs="http://www.w3.org/2001/XMLSchema" xmlns:p="http://schemas.microsoft.com/office/2006/metadata/properties" xmlns:ns2="378dce37-7f9d-4764-8690-4de309691fff" xmlns:ns3="6e16b9be-7ee0-463a-9e8e-e4d8d30b9f73" targetNamespace="http://schemas.microsoft.com/office/2006/metadata/properties" ma:root="true" ma:fieldsID="2de85915fa167437507fe16bb0a5c29f" ns2:_="" ns3:_="">
    <xsd:import namespace="378dce37-7f9d-4764-8690-4de309691fff"/>
    <xsd:import namespace="6e16b9be-7ee0-463a-9e8e-e4d8d30b9f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ce37-7f9d-4764-8690-4de309691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6b9be-7ee0-463a-9e8e-e4d8d30b9f73"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23DF7-F55B-4023-95D8-54E6773CFD05}">
  <ds:schemaRefs>
    <ds:schemaRef ds:uri="http://schemas.microsoft.com/sharepoint/v3/contenttype/forms"/>
  </ds:schemaRefs>
</ds:datastoreItem>
</file>

<file path=customXml/itemProps2.xml><?xml version="1.0" encoding="utf-8"?>
<ds:datastoreItem xmlns:ds="http://schemas.openxmlformats.org/officeDocument/2006/customXml" ds:itemID="{B68AF46E-33EA-4268-BA83-C2EC6C901359}">
  <ds:schemaRefs>
    <ds:schemaRef ds:uri="http://schemas.openxmlformats.org/officeDocument/2006/bibliography"/>
  </ds:schemaRefs>
</ds:datastoreItem>
</file>

<file path=customXml/itemProps3.xml><?xml version="1.0" encoding="utf-8"?>
<ds:datastoreItem xmlns:ds="http://schemas.openxmlformats.org/officeDocument/2006/customXml" ds:itemID="{18B98EA2-2F79-4606-B7D8-60C9A9BC6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93408-E5C1-4694-8D1B-D9138F88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ce37-7f9d-4764-8690-4de309691fff"/>
    <ds:schemaRef ds:uri="6e16b9be-7ee0-463a-9e8e-e4d8d30b9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80770</Words>
  <Characters>484624</Characters>
  <Application>Microsoft Office Word</Application>
  <DocSecurity>0</DocSecurity>
  <Lines>4038</Lines>
  <Paragraphs>1128</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564266</CharactersWithSpaces>
  <SharedDoc>false</SharedDoc>
  <HLinks>
    <vt:vector size="642" baseType="variant">
      <vt:variant>
        <vt:i4>3473443</vt:i4>
      </vt:variant>
      <vt:variant>
        <vt:i4>618</vt:i4>
      </vt:variant>
      <vt:variant>
        <vt:i4>0</vt:i4>
      </vt:variant>
      <vt:variant>
        <vt:i4>5</vt:i4>
      </vt:variant>
      <vt:variant>
        <vt:lpwstr>https://uodo.gov.pl/pl/131/224</vt:lpwstr>
      </vt:variant>
      <vt:variant>
        <vt:lpwstr/>
      </vt:variant>
      <vt:variant>
        <vt:i4>1376278</vt:i4>
      </vt:variant>
      <vt:variant>
        <vt:i4>615</vt:i4>
      </vt:variant>
      <vt:variant>
        <vt:i4>0</vt:i4>
      </vt:variant>
      <vt:variant>
        <vt:i4>5</vt:i4>
      </vt:variant>
      <vt:variant>
        <vt:lpwstr>http://csioz.gov.pl/</vt:lpwstr>
      </vt:variant>
      <vt:variant>
        <vt:lpwstr/>
      </vt:variant>
      <vt:variant>
        <vt:i4>4259906</vt:i4>
      </vt:variant>
      <vt:variant>
        <vt:i4>612</vt:i4>
      </vt:variant>
      <vt:variant>
        <vt:i4>0</vt:i4>
      </vt:variant>
      <vt:variant>
        <vt:i4>5</vt:i4>
      </vt:variant>
      <vt:variant>
        <vt:lpwstr>https://www.gov.pl/web/zdrowie/minimalne-wymagania-dla-systemow-uslugodawcow</vt:lpwstr>
      </vt:variant>
      <vt:variant>
        <vt:lpwstr/>
      </vt:variant>
      <vt:variant>
        <vt:i4>1900603</vt:i4>
      </vt:variant>
      <vt:variant>
        <vt:i4>605</vt:i4>
      </vt:variant>
      <vt:variant>
        <vt:i4>0</vt:i4>
      </vt:variant>
      <vt:variant>
        <vt:i4>5</vt:i4>
      </vt:variant>
      <vt:variant>
        <vt:lpwstr/>
      </vt:variant>
      <vt:variant>
        <vt:lpwstr>_Toc81483546</vt:lpwstr>
      </vt:variant>
      <vt:variant>
        <vt:i4>1966139</vt:i4>
      </vt:variant>
      <vt:variant>
        <vt:i4>599</vt:i4>
      </vt:variant>
      <vt:variant>
        <vt:i4>0</vt:i4>
      </vt:variant>
      <vt:variant>
        <vt:i4>5</vt:i4>
      </vt:variant>
      <vt:variant>
        <vt:lpwstr/>
      </vt:variant>
      <vt:variant>
        <vt:lpwstr>_Toc81483545</vt:lpwstr>
      </vt:variant>
      <vt:variant>
        <vt:i4>2031675</vt:i4>
      </vt:variant>
      <vt:variant>
        <vt:i4>593</vt:i4>
      </vt:variant>
      <vt:variant>
        <vt:i4>0</vt:i4>
      </vt:variant>
      <vt:variant>
        <vt:i4>5</vt:i4>
      </vt:variant>
      <vt:variant>
        <vt:lpwstr/>
      </vt:variant>
      <vt:variant>
        <vt:lpwstr>_Toc81483544</vt:lpwstr>
      </vt:variant>
      <vt:variant>
        <vt:i4>1572923</vt:i4>
      </vt:variant>
      <vt:variant>
        <vt:i4>587</vt:i4>
      </vt:variant>
      <vt:variant>
        <vt:i4>0</vt:i4>
      </vt:variant>
      <vt:variant>
        <vt:i4>5</vt:i4>
      </vt:variant>
      <vt:variant>
        <vt:lpwstr/>
      </vt:variant>
      <vt:variant>
        <vt:lpwstr>_Toc81483543</vt:lpwstr>
      </vt:variant>
      <vt:variant>
        <vt:i4>1638459</vt:i4>
      </vt:variant>
      <vt:variant>
        <vt:i4>581</vt:i4>
      </vt:variant>
      <vt:variant>
        <vt:i4>0</vt:i4>
      </vt:variant>
      <vt:variant>
        <vt:i4>5</vt:i4>
      </vt:variant>
      <vt:variant>
        <vt:lpwstr/>
      </vt:variant>
      <vt:variant>
        <vt:lpwstr>_Toc81483542</vt:lpwstr>
      </vt:variant>
      <vt:variant>
        <vt:i4>1703995</vt:i4>
      </vt:variant>
      <vt:variant>
        <vt:i4>575</vt:i4>
      </vt:variant>
      <vt:variant>
        <vt:i4>0</vt:i4>
      </vt:variant>
      <vt:variant>
        <vt:i4>5</vt:i4>
      </vt:variant>
      <vt:variant>
        <vt:lpwstr/>
      </vt:variant>
      <vt:variant>
        <vt:lpwstr>_Toc81483541</vt:lpwstr>
      </vt:variant>
      <vt:variant>
        <vt:i4>1769531</vt:i4>
      </vt:variant>
      <vt:variant>
        <vt:i4>569</vt:i4>
      </vt:variant>
      <vt:variant>
        <vt:i4>0</vt:i4>
      </vt:variant>
      <vt:variant>
        <vt:i4>5</vt:i4>
      </vt:variant>
      <vt:variant>
        <vt:lpwstr/>
      </vt:variant>
      <vt:variant>
        <vt:lpwstr>_Toc81483540</vt:lpwstr>
      </vt:variant>
      <vt:variant>
        <vt:i4>1179708</vt:i4>
      </vt:variant>
      <vt:variant>
        <vt:i4>563</vt:i4>
      </vt:variant>
      <vt:variant>
        <vt:i4>0</vt:i4>
      </vt:variant>
      <vt:variant>
        <vt:i4>5</vt:i4>
      </vt:variant>
      <vt:variant>
        <vt:lpwstr/>
      </vt:variant>
      <vt:variant>
        <vt:lpwstr>_Toc81483539</vt:lpwstr>
      </vt:variant>
      <vt:variant>
        <vt:i4>1245244</vt:i4>
      </vt:variant>
      <vt:variant>
        <vt:i4>557</vt:i4>
      </vt:variant>
      <vt:variant>
        <vt:i4>0</vt:i4>
      </vt:variant>
      <vt:variant>
        <vt:i4>5</vt:i4>
      </vt:variant>
      <vt:variant>
        <vt:lpwstr/>
      </vt:variant>
      <vt:variant>
        <vt:lpwstr>_Toc81483538</vt:lpwstr>
      </vt:variant>
      <vt:variant>
        <vt:i4>1835068</vt:i4>
      </vt:variant>
      <vt:variant>
        <vt:i4>551</vt:i4>
      </vt:variant>
      <vt:variant>
        <vt:i4>0</vt:i4>
      </vt:variant>
      <vt:variant>
        <vt:i4>5</vt:i4>
      </vt:variant>
      <vt:variant>
        <vt:lpwstr/>
      </vt:variant>
      <vt:variant>
        <vt:lpwstr>_Toc81483537</vt:lpwstr>
      </vt:variant>
      <vt:variant>
        <vt:i4>1900604</vt:i4>
      </vt:variant>
      <vt:variant>
        <vt:i4>545</vt:i4>
      </vt:variant>
      <vt:variant>
        <vt:i4>0</vt:i4>
      </vt:variant>
      <vt:variant>
        <vt:i4>5</vt:i4>
      </vt:variant>
      <vt:variant>
        <vt:lpwstr/>
      </vt:variant>
      <vt:variant>
        <vt:lpwstr>_Toc81483536</vt:lpwstr>
      </vt:variant>
      <vt:variant>
        <vt:i4>1966140</vt:i4>
      </vt:variant>
      <vt:variant>
        <vt:i4>539</vt:i4>
      </vt:variant>
      <vt:variant>
        <vt:i4>0</vt:i4>
      </vt:variant>
      <vt:variant>
        <vt:i4>5</vt:i4>
      </vt:variant>
      <vt:variant>
        <vt:lpwstr/>
      </vt:variant>
      <vt:variant>
        <vt:lpwstr>_Toc81483535</vt:lpwstr>
      </vt:variant>
      <vt:variant>
        <vt:i4>2031676</vt:i4>
      </vt:variant>
      <vt:variant>
        <vt:i4>533</vt:i4>
      </vt:variant>
      <vt:variant>
        <vt:i4>0</vt:i4>
      </vt:variant>
      <vt:variant>
        <vt:i4>5</vt:i4>
      </vt:variant>
      <vt:variant>
        <vt:lpwstr/>
      </vt:variant>
      <vt:variant>
        <vt:lpwstr>_Toc81483534</vt:lpwstr>
      </vt:variant>
      <vt:variant>
        <vt:i4>1572924</vt:i4>
      </vt:variant>
      <vt:variant>
        <vt:i4>527</vt:i4>
      </vt:variant>
      <vt:variant>
        <vt:i4>0</vt:i4>
      </vt:variant>
      <vt:variant>
        <vt:i4>5</vt:i4>
      </vt:variant>
      <vt:variant>
        <vt:lpwstr/>
      </vt:variant>
      <vt:variant>
        <vt:lpwstr>_Toc81483533</vt:lpwstr>
      </vt:variant>
      <vt:variant>
        <vt:i4>1638460</vt:i4>
      </vt:variant>
      <vt:variant>
        <vt:i4>521</vt:i4>
      </vt:variant>
      <vt:variant>
        <vt:i4>0</vt:i4>
      </vt:variant>
      <vt:variant>
        <vt:i4>5</vt:i4>
      </vt:variant>
      <vt:variant>
        <vt:lpwstr/>
      </vt:variant>
      <vt:variant>
        <vt:lpwstr>_Toc81483532</vt:lpwstr>
      </vt:variant>
      <vt:variant>
        <vt:i4>1703996</vt:i4>
      </vt:variant>
      <vt:variant>
        <vt:i4>515</vt:i4>
      </vt:variant>
      <vt:variant>
        <vt:i4>0</vt:i4>
      </vt:variant>
      <vt:variant>
        <vt:i4>5</vt:i4>
      </vt:variant>
      <vt:variant>
        <vt:lpwstr/>
      </vt:variant>
      <vt:variant>
        <vt:lpwstr>_Toc81483531</vt:lpwstr>
      </vt:variant>
      <vt:variant>
        <vt:i4>1769532</vt:i4>
      </vt:variant>
      <vt:variant>
        <vt:i4>509</vt:i4>
      </vt:variant>
      <vt:variant>
        <vt:i4>0</vt:i4>
      </vt:variant>
      <vt:variant>
        <vt:i4>5</vt:i4>
      </vt:variant>
      <vt:variant>
        <vt:lpwstr/>
      </vt:variant>
      <vt:variant>
        <vt:lpwstr>_Toc81483530</vt:lpwstr>
      </vt:variant>
      <vt:variant>
        <vt:i4>1179709</vt:i4>
      </vt:variant>
      <vt:variant>
        <vt:i4>503</vt:i4>
      </vt:variant>
      <vt:variant>
        <vt:i4>0</vt:i4>
      </vt:variant>
      <vt:variant>
        <vt:i4>5</vt:i4>
      </vt:variant>
      <vt:variant>
        <vt:lpwstr/>
      </vt:variant>
      <vt:variant>
        <vt:lpwstr>_Toc81483529</vt:lpwstr>
      </vt:variant>
      <vt:variant>
        <vt:i4>1245245</vt:i4>
      </vt:variant>
      <vt:variant>
        <vt:i4>497</vt:i4>
      </vt:variant>
      <vt:variant>
        <vt:i4>0</vt:i4>
      </vt:variant>
      <vt:variant>
        <vt:i4>5</vt:i4>
      </vt:variant>
      <vt:variant>
        <vt:lpwstr/>
      </vt:variant>
      <vt:variant>
        <vt:lpwstr>_Toc81483528</vt:lpwstr>
      </vt:variant>
      <vt:variant>
        <vt:i4>1835069</vt:i4>
      </vt:variant>
      <vt:variant>
        <vt:i4>491</vt:i4>
      </vt:variant>
      <vt:variant>
        <vt:i4>0</vt:i4>
      </vt:variant>
      <vt:variant>
        <vt:i4>5</vt:i4>
      </vt:variant>
      <vt:variant>
        <vt:lpwstr/>
      </vt:variant>
      <vt:variant>
        <vt:lpwstr>_Toc81483527</vt:lpwstr>
      </vt:variant>
      <vt:variant>
        <vt:i4>1900605</vt:i4>
      </vt:variant>
      <vt:variant>
        <vt:i4>485</vt:i4>
      </vt:variant>
      <vt:variant>
        <vt:i4>0</vt:i4>
      </vt:variant>
      <vt:variant>
        <vt:i4>5</vt:i4>
      </vt:variant>
      <vt:variant>
        <vt:lpwstr/>
      </vt:variant>
      <vt:variant>
        <vt:lpwstr>_Toc81483526</vt:lpwstr>
      </vt:variant>
      <vt:variant>
        <vt:i4>1966141</vt:i4>
      </vt:variant>
      <vt:variant>
        <vt:i4>479</vt:i4>
      </vt:variant>
      <vt:variant>
        <vt:i4>0</vt:i4>
      </vt:variant>
      <vt:variant>
        <vt:i4>5</vt:i4>
      </vt:variant>
      <vt:variant>
        <vt:lpwstr/>
      </vt:variant>
      <vt:variant>
        <vt:lpwstr>_Toc81483525</vt:lpwstr>
      </vt:variant>
      <vt:variant>
        <vt:i4>2031677</vt:i4>
      </vt:variant>
      <vt:variant>
        <vt:i4>473</vt:i4>
      </vt:variant>
      <vt:variant>
        <vt:i4>0</vt:i4>
      </vt:variant>
      <vt:variant>
        <vt:i4>5</vt:i4>
      </vt:variant>
      <vt:variant>
        <vt:lpwstr/>
      </vt:variant>
      <vt:variant>
        <vt:lpwstr>_Toc81483524</vt:lpwstr>
      </vt:variant>
      <vt:variant>
        <vt:i4>1572925</vt:i4>
      </vt:variant>
      <vt:variant>
        <vt:i4>467</vt:i4>
      </vt:variant>
      <vt:variant>
        <vt:i4>0</vt:i4>
      </vt:variant>
      <vt:variant>
        <vt:i4>5</vt:i4>
      </vt:variant>
      <vt:variant>
        <vt:lpwstr/>
      </vt:variant>
      <vt:variant>
        <vt:lpwstr>_Toc81483523</vt:lpwstr>
      </vt:variant>
      <vt:variant>
        <vt:i4>1638461</vt:i4>
      </vt:variant>
      <vt:variant>
        <vt:i4>461</vt:i4>
      </vt:variant>
      <vt:variant>
        <vt:i4>0</vt:i4>
      </vt:variant>
      <vt:variant>
        <vt:i4>5</vt:i4>
      </vt:variant>
      <vt:variant>
        <vt:lpwstr/>
      </vt:variant>
      <vt:variant>
        <vt:lpwstr>_Toc81483522</vt:lpwstr>
      </vt:variant>
      <vt:variant>
        <vt:i4>1703997</vt:i4>
      </vt:variant>
      <vt:variant>
        <vt:i4>455</vt:i4>
      </vt:variant>
      <vt:variant>
        <vt:i4>0</vt:i4>
      </vt:variant>
      <vt:variant>
        <vt:i4>5</vt:i4>
      </vt:variant>
      <vt:variant>
        <vt:lpwstr/>
      </vt:variant>
      <vt:variant>
        <vt:lpwstr>_Toc81483521</vt:lpwstr>
      </vt:variant>
      <vt:variant>
        <vt:i4>1769533</vt:i4>
      </vt:variant>
      <vt:variant>
        <vt:i4>449</vt:i4>
      </vt:variant>
      <vt:variant>
        <vt:i4>0</vt:i4>
      </vt:variant>
      <vt:variant>
        <vt:i4>5</vt:i4>
      </vt:variant>
      <vt:variant>
        <vt:lpwstr/>
      </vt:variant>
      <vt:variant>
        <vt:lpwstr>_Toc81483520</vt:lpwstr>
      </vt:variant>
      <vt:variant>
        <vt:i4>1179710</vt:i4>
      </vt:variant>
      <vt:variant>
        <vt:i4>443</vt:i4>
      </vt:variant>
      <vt:variant>
        <vt:i4>0</vt:i4>
      </vt:variant>
      <vt:variant>
        <vt:i4>5</vt:i4>
      </vt:variant>
      <vt:variant>
        <vt:lpwstr/>
      </vt:variant>
      <vt:variant>
        <vt:lpwstr>_Toc81483519</vt:lpwstr>
      </vt:variant>
      <vt:variant>
        <vt:i4>1245246</vt:i4>
      </vt:variant>
      <vt:variant>
        <vt:i4>437</vt:i4>
      </vt:variant>
      <vt:variant>
        <vt:i4>0</vt:i4>
      </vt:variant>
      <vt:variant>
        <vt:i4>5</vt:i4>
      </vt:variant>
      <vt:variant>
        <vt:lpwstr/>
      </vt:variant>
      <vt:variant>
        <vt:lpwstr>_Toc81483518</vt:lpwstr>
      </vt:variant>
      <vt:variant>
        <vt:i4>1835070</vt:i4>
      </vt:variant>
      <vt:variant>
        <vt:i4>431</vt:i4>
      </vt:variant>
      <vt:variant>
        <vt:i4>0</vt:i4>
      </vt:variant>
      <vt:variant>
        <vt:i4>5</vt:i4>
      </vt:variant>
      <vt:variant>
        <vt:lpwstr/>
      </vt:variant>
      <vt:variant>
        <vt:lpwstr>_Toc81483517</vt:lpwstr>
      </vt:variant>
      <vt:variant>
        <vt:i4>1900606</vt:i4>
      </vt:variant>
      <vt:variant>
        <vt:i4>425</vt:i4>
      </vt:variant>
      <vt:variant>
        <vt:i4>0</vt:i4>
      </vt:variant>
      <vt:variant>
        <vt:i4>5</vt:i4>
      </vt:variant>
      <vt:variant>
        <vt:lpwstr/>
      </vt:variant>
      <vt:variant>
        <vt:lpwstr>_Toc81483516</vt:lpwstr>
      </vt:variant>
      <vt:variant>
        <vt:i4>1966142</vt:i4>
      </vt:variant>
      <vt:variant>
        <vt:i4>419</vt:i4>
      </vt:variant>
      <vt:variant>
        <vt:i4>0</vt:i4>
      </vt:variant>
      <vt:variant>
        <vt:i4>5</vt:i4>
      </vt:variant>
      <vt:variant>
        <vt:lpwstr/>
      </vt:variant>
      <vt:variant>
        <vt:lpwstr>_Toc81483515</vt:lpwstr>
      </vt:variant>
      <vt:variant>
        <vt:i4>2031678</vt:i4>
      </vt:variant>
      <vt:variant>
        <vt:i4>413</vt:i4>
      </vt:variant>
      <vt:variant>
        <vt:i4>0</vt:i4>
      </vt:variant>
      <vt:variant>
        <vt:i4>5</vt:i4>
      </vt:variant>
      <vt:variant>
        <vt:lpwstr/>
      </vt:variant>
      <vt:variant>
        <vt:lpwstr>_Toc81483514</vt:lpwstr>
      </vt:variant>
      <vt:variant>
        <vt:i4>1572926</vt:i4>
      </vt:variant>
      <vt:variant>
        <vt:i4>407</vt:i4>
      </vt:variant>
      <vt:variant>
        <vt:i4>0</vt:i4>
      </vt:variant>
      <vt:variant>
        <vt:i4>5</vt:i4>
      </vt:variant>
      <vt:variant>
        <vt:lpwstr/>
      </vt:variant>
      <vt:variant>
        <vt:lpwstr>_Toc81483513</vt:lpwstr>
      </vt:variant>
      <vt:variant>
        <vt:i4>1638462</vt:i4>
      </vt:variant>
      <vt:variant>
        <vt:i4>401</vt:i4>
      </vt:variant>
      <vt:variant>
        <vt:i4>0</vt:i4>
      </vt:variant>
      <vt:variant>
        <vt:i4>5</vt:i4>
      </vt:variant>
      <vt:variant>
        <vt:lpwstr/>
      </vt:variant>
      <vt:variant>
        <vt:lpwstr>_Toc81483512</vt:lpwstr>
      </vt:variant>
      <vt:variant>
        <vt:i4>1703998</vt:i4>
      </vt:variant>
      <vt:variant>
        <vt:i4>395</vt:i4>
      </vt:variant>
      <vt:variant>
        <vt:i4>0</vt:i4>
      </vt:variant>
      <vt:variant>
        <vt:i4>5</vt:i4>
      </vt:variant>
      <vt:variant>
        <vt:lpwstr/>
      </vt:variant>
      <vt:variant>
        <vt:lpwstr>_Toc81483511</vt:lpwstr>
      </vt:variant>
      <vt:variant>
        <vt:i4>1769534</vt:i4>
      </vt:variant>
      <vt:variant>
        <vt:i4>389</vt:i4>
      </vt:variant>
      <vt:variant>
        <vt:i4>0</vt:i4>
      </vt:variant>
      <vt:variant>
        <vt:i4>5</vt:i4>
      </vt:variant>
      <vt:variant>
        <vt:lpwstr/>
      </vt:variant>
      <vt:variant>
        <vt:lpwstr>_Toc81483510</vt:lpwstr>
      </vt:variant>
      <vt:variant>
        <vt:i4>1179711</vt:i4>
      </vt:variant>
      <vt:variant>
        <vt:i4>383</vt:i4>
      </vt:variant>
      <vt:variant>
        <vt:i4>0</vt:i4>
      </vt:variant>
      <vt:variant>
        <vt:i4>5</vt:i4>
      </vt:variant>
      <vt:variant>
        <vt:lpwstr/>
      </vt:variant>
      <vt:variant>
        <vt:lpwstr>_Toc81483509</vt:lpwstr>
      </vt:variant>
      <vt:variant>
        <vt:i4>1245247</vt:i4>
      </vt:variant>
      <vt:variant>
        <vt:i4>377</vt:i4>
      </vt:variant>
      <vt:variant>
        <vt:i4>0</vt:i4>
      </vt:variant>
      <vt:variant>
        <vt:i4>5</vt:i4>
      </vt:variant>
      <vt:variant>
        <vt:lpwstr/>
      </vt:variant>
      <vt:variant>
        <vt:lpwstr>_Toc81483508</vt:lpwstr>
      </vt:variant>
      <vt:variant>
        <vt:i4>1835071</vt:i4>
      </vt:variant>
      <vt:variant>
        <vt:i4>371</vt:i4>
      </vt:variant>
      <vt:variant>
        <vt:i4>0</vt:i4>
      </vt:variant>
      <vt:variant>
        <vt:i4>5</vt:i4>
      </vt:variant>
      <vt:variant>
        <vt:lpwstr/>
      </vt:variant>
      <vt:variant>
        <vt:lpwstr>_Toc81483507</vt:lpwstr>
      </vt:variant>
      <vt:variant>
        <vt:i4>1900607</vt:i4>
      </vt:variant>
      <vt:variant>
        <vt:i4>365</vt:i4>
      </vt:variant>
      <vt:variant>
        <vt:i4>0</vt:i4>
      </vt:variant>
      <vt:variant>
        <vt:i4>5</vt:i4>
      </vt:variant>
      <vt:variant>
        <vt:lpwstr/>
      </vt:variant>
      <vt:variant>
        <vt:lpwstr>_Toc81483506</vt:lpwstr>
      </vt:variant>
      <vt:variant>
        <vt:i4>1966143</vt:i4>
      </vt:variant>
      <vt:variant>
        <vt:i4>359</vt:i4>
      </vt:variant>
      <vt:variant>
        <vt:i4>0</vt:i4>
      </vt:variant>
      <vt:variant>
        <vt:i4>5</vt:i4>
      </vt:variant>
      <vt:variant>
        <vt:lpwstr/>
      </vt:variant>
      <vt:variant>
        <vt:lpwstr>_Toc81483505</vt:lpwstr>
      </vt:variant>
      <vt:variant>
        <vt:i4>2031679</vt:i4>
      </vt:variant>
      <vt:variant>
        <vt:i4>353</vt:i4>
      </vt:variant>
      <vt:variant>
        <vt:i4>0</vt:i4>
      </vt:variant>
      <vt:variant>
        <vt:i4>5</vt:i4>
      </vt:variant>
      <vt:variant>
        <vt:lpwstr/>
      </vt:variant>
      <vt:variant>
        <vt:lpwstr>_Toc81483504</vt:lpwstr>
      </vt:variant>
      <vt:variant>
        <vt:i4>1572927</vt:i4>
      </vt:variant>
      <vt:variant>
        <vt:i4>347</vt:i4>
      </vt:variant>
      <vt:variant>
        <vt:i4>0</vt:i4>
      </vt:variant>
      <vt:variant>
        <vt:i4>5</vt:i4>
      </vt:variant>
      <vt:variant>
        <vt:lpwstr/>
      </vt:variant>
      <vt:variant>
        <vt:lpwstr>_Toc81483503</vt:lpwstr>
      </vt:variant>
      <vt:variant>
        <vt:i4>1638463</vt:i4>
      </vt:variant>
      <vt:variant>
        <vt:i4>341</vt:i4>
      </vt:variant>
      <vt:variant>
        <vt:i4>0</vt:i4>
      </vt:variant>
      <vt:variant>
        <vt:i4>5</vt:i4>
      </vt:variant>
      <vt:variant>
        <vt:lpwstr/>
      </vt:variant>
      <vt:variant>
        <vt:lpwstr>_Toc81483502</vt:lpwstr>
      </vt:variant>
      <vt:variant>
        <vt:i4>1703999</vt:i4>
      </vt:variant>
      <vt:variant>
        <vt:i4>335</vt:i4>
      </vt:variant>
      <vt:variant>
        <vt:i4>0</vt:i4>
      </vt:variant>
      <vt:variant>
        <vt:i4>5</vt:i4>
      </vt:variant>
      <vt:variant>
        <vt:lpwstr/>
      </vt:variant>
      <vt:variant>
        <vt:lpwstr>_Toc81483501</vt:lpwstr>
      </vt:variant>
      <vt:variant>
        <vt:i4>1769535</vt:i4>
      </vt:variant>
      <vt:variant>
        <vt:i4>329</vt:i4>
      </vt:variant>
      <vt:variant>
        <vt:i4>0</vt:i4>
      </vt:variant>
      <vt:variant>
        <vt:i4>5</vt:i4>
      </vt:variant>
      <vt:variant>
        <vt:lpwstr/>
      </vt:variant>
      <vt:variant>
        <vt:lpwstr>_Toc81483500</vt:lpwstr>
      </vt:variant>
      <vt:variant>
        <vt:i4>1245238</vt:i4>
      </vt:variant>
      <vt:variant>
        <vt:i4>323</vt:i4>
      </vt:variant>
      <vt:variant>
        <vt:i4>0</vt:i4>
      </vt:variant>
      <vt:variant>
        <vt:i4>5</vt:i4>
      </vt:variant>
      <vt:variant>
        <vt:lpwstr/>
      </vt:variant>
      <vt:variant>
        <vt:lpwstr>_Toc81483499</vt:lpwstr>
      </vt:variant>
      <vt:variant>
        <vt:i4>1179702</vt:i4>
      </vt:variant>
      <vt:variant>
        <vt:i4>317</vt:i4>
      </vt:variant>
      <vt:variant>
        <vt:i4>0</vt:i4>
      </vt:variant>
      <vt:variant>
        <vt:i4>5</vt:i4>
      </vt:variant>
      <vt:variant>
        <vt:lpwstr/>
      </vt:variant>
      <vt:variant>
        <vt:lpwstr>_Toc81483498</vt:lpwstr>
      </vt:variant>
      <vt:variant>
        <vt:i4>1900598</vt:i4>
      </vt:variant>
      <vt:variant>
        <vt:i4>311</vt:i4>
      </vt:variant>
      <vt:variant>
        <vt:i4>0</vt:i4>
      </vt:variant>
      <vt:variant>
        <vt:i4>5</vt:i4>
      </vt:variant>
      <vt:variant>
        <vt:lpwstr/>
      </vt:variant>
      <vt:variant>
        <vt:lpwstr>_Toc81483497</vt:lpwstr>
      </vt:variant>
      <vt:variant>
        <vt:i4>1835062</vt:i4>
      </vt:variant>
      <vt:variant>
        <vt:i4>305</vt:i4>
      </vt:variant>
      <vt:variant>
        <vt:i4>0</vt:i4>
      </vt:variant>
      <vt:variant>
        <vt:i4>5</vt:i4>
      </vt:variant>
      <vt:variant>
        <vt:lpwstr/>
      </vt:variant>
      <vt:variant>
        <vt:lpwstr>_Toc81483496</vt:lpwstr>
      </vt:variant>
      <vt:variant>
        <vt:i4>2031670</vt:i4>
      </vt:variant>
      <vt:variant>
        <vt:i4>299</vt:i4>
      </vt:variant>
      <vt:variant>
        <vt:i4>0</vt:i4>
      </vt:variant>
      <vt:variant>
        <vt:i4>5</vt:i4>
      </vt:variant>
      <vt:variant>
        <vt:lpwstr/>
      </vt:variant>
      <vt:variant>
        <vt:lpwstr>_Toc81483495</vt:lpwstr>
      </vt:variant>
      <vt:variant>
        <vt:i4>1966134</vt:i4>
      </vt:variant>
      <vt:variant>
        <vt:i4>293</vt:i4>
      </vt:variant>
      <vt:variant>
        <vt:i4>0</vt:i4>
      </vt:variant>
      <vt:variant>
        <vt:i4>5</vt:i4>
      </vt:variant>
      <vt:variant>
        <vt:lpwstr/>
      </vt:variant>
      <vt:variant>
        <vt:lpwstr>_Toc81483494</vt:lpwstr>
      </vt:variant>
      <vt:variant>
        <vt:i4>1638454</vt:i4>
      </vt:variant>
      <vt:variant>
        <vt:i4>287</vt:i4>
      </vt:variant>
      <vt:variant>
        <vt:i4>0</vt:i4>
      </vt:variant>
      <vt:variant>
        <vt:i4>5</vt:i4>
      </vt:variant>
      <vt:variant>
        <vt:lpwstr/>
      </vt:variant>
      <vt:variant>
        <vt:lpwstr>_Toc81483493</vt:lpwstr>
      </vt:variant>
      <vt:variant>
        <vt:i4>1572918</vt:i4>
      </vt:variant>
      <vt:variant>
        <vt:i4>281</vt:i4>
      </vt:variant>
      <vt:variant>
        <vt:i4>0</vt:i4>
      </vt:variant>
      <vt:variant>
        <vt:i4>5</vt:i4>
      </vt:variant>
      <vt:variant>
        <vt:lpwstr/>
      </vt:variant>
      <vt:variant>
        <vt:lpwstr>_Toc81483492</vt:lpwstr>
      </vt:variant>
      <vt:variant>
        <vt:i4>1769526</vt:i4>
      </vt:variant>
      <vt:variant>
        <vt:i4>275</vt:i4>
      </vt:variant>
      <vt:variant>
        <vt:i4>0</vt:i4>
      </vt:variant>
      <vt:variant>
        <vt:i4>5</vt:i4>
      </vt:variant>
      <vt:variant>
        <vt:lpwstr/>
      </vt:variant>
      <vt:variant>
        <vt:lpwstr>_Toc81483491</vt:lpwstr>
      </vt:variant>
      <vt:variant>
        <vt:i4>1703990</vt:i4>
      </vt:variant>
      <vt:variant>
        <vt:i4>269</vt:i4>
      </vt:variant>
      <vt:variant>
        <vt:i4>0</vt:i4>
      </vt:variant>
      <vt:variant>
        <vt:i4>5</vt:i4>
      </vt:variant>
      <vt:variant>
        <vt:lpwstr/>
      </vt:variant>
      <vt:variant>
        <vt:lpwstr>_Toc81483490</vt:lpwstr>
      </vt:variant>
      <vt:variant>
        <vt:i4>1245239</vt:i4>
      </vt:variant>
      <vt:variant>
        <vt:i4>263</vt:i4>
      </vt:variant>
      <vt:variant>
        <vt:i4>0</vt:i4>
      </vt:variant>
      <vt:variant>
        <vt:i4>5</vt:i4>
      </vt:variant>
      <vt:variant>
        <vt:lpwstr/>
      </vt:variant>
      <vt:variant>
        <vt:lpwstr>_Toc81483489</vt:lpwstr>
      </vt:variant>
      <vt:variant>
        <vt:i4>1179703</vt:i4>
      </vt:variant>
      <vt:variant>
        <vt:i4>257</vt:i4>
      </vt:variant>
      <vt:variant>
        <vt:i4>0</vt:i4>
      </vt:variant>
      <vt:variant>
        <vt:i4>5</vt:i4>
      </vt:variant>
      <vt:variant>
        <vt:lpwstr/>
      </vt:variant>
      <vt:variant>
        <vt:lpwstr>_Toc81483488</vt:lpwstr>
      </vt:variant>
      <vt:variant>
        <vt:i4>1900599</vt:i4>
      </vt:variant>
      <vt:variant>
        <vt:i4>251</vt:i4>
      </vt:variant>
      <vt:variant>
        <vt:i4>0</vt:i4>
      </vt:variant>
      <vt:variant>
        <vt:i4>5</vt:i4>
      </vt:variant>
      <vt:variant>
        <vt:lpwstr/>
      </vt:variant>
      <vt:variant>
        <vt:lpwstr>_Toc81483487</vt:lpwstr>
      </vt:variant>
      <vt:variant>
        <vt:i4>1835063</vt:i4>
      </vt:variant>
      <vt:variant>
        <vt:i4>245</vt:i4>
      </vt:variant>
      <vt:variant>
        <vt:i4>0</vt:i4>
      </vt:variant>
      <vt:variant>
        <vt:i4>5</vt:i4>
      </vt:variant>
      <vt:variant>
        <vt:lpwstr/>
      </vt:variant>
      <vt:variant>
        <vt:lpwstr>_Toc81483486</vt:lpwstr>
      </vt:variant>
      <vt:variant>
        <vt:i4>2031671</vt:i4>
      </vt:variant>
      <vt:variant>
        <vt:i4>239</vt:i4>
      </vt:variant>
      <vt:variant>
        <vt:i4>0</vt:i4>
      </vt:variant>
      <vt:variant>
        <vt:i4>5</vt:i4>
      </vt:variant>
      <vt:variant>
        <vt:lpwstr/>
      </vt:variant>
      <vt:variant>
        <vt:lpwstr>_Toc81483485</vt:lpwstr>
      </vt:variant>
      <vt:variant>
        <vt:i4>1966135</vt:i4>
      </vt:variant>
      <vt:variant>
        <vt:i4>233</vt:i4>
      </vt:variant>
      <vt:variant>
        <vt:i4>0</vt:i4>
      </vt:variant>
      <vt:variant>
        <vt:i4>5</vt:i4>
      </vt:variant>
      <vt:variant>
        <vt:lpwstr/>
      </vt:variant>
      <vt:variant>
        <vt:lpwstr>_Toc81483484</vt:lpwstr>
      </vt:variant>
      <vt:variant>
        <vt:i4>1638455</vt:i4>
      </vt:variant>
      <vt:variant>
        <vt:i4>227</vt:i4>
      </vt:variant>
      <vt:variant>
        <vt:i4>0</vt:i4>
      </vt:variant>
      <vt:variant>
        <vt:i4>5</vt:i4>
      </vt:variant>
      <vt:variant>
        <vt:lpwstr/>
      </vt:variant>
      <vt:variant>
        <vt:lpwstr>_Toc81483483</vt:lpwstr>
      </vt:variant>
      <vt:variant>
        <vt:i4>1572919</vt:i4>
      </vt:variant>
      <vt:variant>
        <vt:i4>221</vt:i4>
      </vt:variant>
      <vt:variant>
        <vt:i4>0</vt:i4>
      </vt:variant>
      <vt:variant>
        <vt:i4>5</vt:i4>
      </vt:variant>
      <vt:variant>
        <vt:lpwstr/>
      </vt:variant>
      <vt:variant>
        <vt:lpwstr>_Toc81483482</vt:lpwstr>
      </vt:variant>
      <vt:variant>
        <vt:i4>1769527</vt:i4>
      </vt:variant>
      <vt:variant>
        <vt:i4>215</vt:i4>
      </vt:variant>
      <vt:variant>
        <vt:i4>0</vt:i4>
      </vt:variant>
      <vt:variant>
        <vt:i4>5</vt:i4>
      </vt:variant>
      <vt:variant>
        <vt:lpwstr/>
      </vt:variant>
      <vt:variant>
        <vt:lpwstr>_Toc81483481</vt:lpwstr>
      </vt:variant>
      <vt:variant>
        <vt:i4>1703991</vt:i4>
      </vt:variant>
      <vt:variant>
        <vt:i4>209</vt:i4>
      </vt:variant>
      <vt:variant>
        <vt:i4>0</vt:i4>
      </vt:variant>
      <vt:variant>
        <vt:i4>5</vt:i4>
      </vt:variant>
      <vt:variant>
        <vt:lpwstr/>
      </vt:variant>
      <vt:variant>
        <vt:lpwstr>_Toc81483480</vt:lpwstr>
      </vt:variant>
      <vt:variant>
        <vt:i4>1245240</vt:i4>
      </vt:variant>
      <vt:variant>
        <vt:i4>203</vt:i4>
      </vt:variant>
      <vt:variant>
        <vt:i4>0</vt:i4>
      </vt:variant>
      <vt:variant>
        <vt:i4>5</vt:i4>
      </vt:variant>
      <vt:variant>
        <vt:lpwstr/>
      </vt:variant>
      <vt:variant>
        <vt:lpwstr>_Toc81483479</vt:lpwstr>
      </vt:variant>
      <vt:variant>
        <vt:i4>1179704</vt:i4>
      </vt:variant>
      <vt:variant>
        <vt:i4>197</vt:i4>
      </vt:variant>
      <vt:variant>
        <vt:i4>0</vt:i4>
      </vt:variant>
      <vt:variant>
        <vt:i4>5</vt:i4>
      </vt:variant>
      <vt:variant>
        <vt:lpwstr/>
      </vt:variant>
      <vt:variant>
        <vt:lpwstr>_Toc81483478</vt:lpwstr>
      </vt:variant>
      <vt:variant>
        <vt:i4>1900600</vt:i4>
      </vt:variant>
      <vt:variant>
        <vt:i4>191</vt:i4>
      </vt:variant>
      <vt:variant>
        <vt:i4>0</vt:i4>
      </vt:variant>
      <vt:variant>
        <vt:i4>5</vt:i4>
      </vt:variant>
      <vt:variant>
        <vt:lpwstr/>
      </vt:variant>
      <vt:variant>
        <vt:lpwstr>_Toc81483477</vt:lpwstr>
      </vt:variant>
      <vt:variant>
        <vt:i4>1835064</vt:i4>
      </vt:variant>
      <vt:variant>
        <vt:i4>185</vt:i4>
      </vt:variant>
      <vt:variant>
        <vt:i4>0</vt:i4>
      </vt:variant>
      <vt:variant>
        <vt:i4>5</vt:i4>
      </vt:variant>
      <vt:variant>
        <vt:lpwstr/>
      </vt:variant>
      <vt:variant>
        <vt:lpwstr>_Toc81483476</vt:lpwstr>
      </vt:variant>
      <vt:variant>
        <vt:i4>2031672</vt:i4>
      </vt:variant>
      <vt:variant>
        <vt:i4>179</vt:i4>
      </vt:variant>
      <vt:variant>
        <vt:i4>0</vt:i4>
      </vt:variant>
      <vt:variant>
        <vt:i4>5</vt:i4>
      </vt:variant>
      <vt:variant>
        <vt:lpwstr/>
      </vt:variant>
      <vt:variant>
        <vt:lpwstr>_Toc81483475</vt:lpwstr>
      </vt:variant>
      <vt:variant>
        <vt:i4>1966136</vt:i4>
      </vt:variant>
      <vt:variant>
        <vt:i4>173</vt:i4>
      </vt:variant>
      <vt:variant>
        <vt:i4>0</vt:i4>
      </vt:variant>
      <vt:variant>
        <vt:i4>5</vt:i4>
      </vt:variant>
      <vt:variant>
        <vt:lpwstr/>
      </vt:variant>
      <vt:variant>
        <vt:lpwstr>_Toc81483474</vt:lpwstr>
      </vt:variant>
      <vt:variant>
        <vt:i4>1638456</vt:i4>
      </vt:variant>
      <vt:variant>
        <vt:i4>167</vt:i4>
      </vt:variant>
      <vt:variant>
        <vt:i4>0</vt:i4>
      </vt:variant>
      <vt:variant>
        <vt:i4>5</vt:i4>
      </vt:variant>
      <vt:variant>
        <vt:lpwstr/>
      </vt:variant>
      <vt:variant>
        <vt:lpwstr>_Toc81483473</vt:lpwstr>
      </vt:variant>
      <vt:variant>
        <vt:i4>1572920</vt:i4>
      </vt:variant>
      <vt:variant>
        <vt:i4>161</vt:i4>
      </vt:variant>
      <vt:variant>
        <vt:i4>0</vt:i4>
      </vt:variant>
      <vt:variant>
        <vt:i4>5</vt:i4>
      </vt:variant>
      <vt:variant>
        <vt:lpwstr/>
      </vt:variant>
      <vt:variant>
        <vt:lpwstr>_Toc81483472</vt:lpwstr>
      </vt:variant>
      <vt:variant>
        <vt:i4>1769528</vt:i4>
      </vt:variant>
      <vt:variant>
        <vt:i4>155</vt:i4>
      </vt:variant>
      <vt:variant>
        <vt:i4>0</vt:i4>
      </vt:variant>
      <vt:variant>
        <vt:i4>5</vt:i4>
      </vt:variant>
      <vt:variant>
        <vt:lpwstr/>
      </vt:variant>
      <vt:variant>
        <vt:lpwstr>_Toc81483471</vt:lpwstr>
      </vt:variant>
      <vt:variant>
        <vt:i4>1703992</vt:i4>
      </vt:variant>
      <vt:variant>
        <vt:i4>149</vt:i4>
      </vt:variant>
      <vt:variant>
        <vt:i4>0</vt:i4>
      </vt:variant>
      <vt:variant>
        <vt:i4>5</vt:i4>
      </vt:variant>
      <vt:variant>
        <vt:lpwstr/>
      </vt:variant>
      <vt:variant>
        <vt:lpwstr>_Toc81483470</vt:lpwstr>
      </vt:variant>
      <vt:variant>
        <vt:i4>1245241</vt:i4>
      </vt:variant>
      <vt:variant>
        <vt:i4>143</vt:i4>
      </vt:variant>
      <vt:variant>
        <vt:i4>0</vt:i4>
      </vt:variant>
      <vt:variant>
        <vt:i4>5</vt:i4>
      </vt:variant>
      <vt:variant>
        <vt:lpwstr/>
      </vt:variant>
      <vt:variant>
        <vt:lpwstr>_Toc81483469</vt:lpwstr>
      </vt:variant>
      <vt:variant>
        <vt:i4>1179705</vt:i4>
      </vt:variant>
      <vt:variant>
        <vt:i4>137</vt:i4>
      </vt:variant>
      <vt:variant>
        <vt:i4>0</vt:i4>
      </vt:variant>
      <vt:variant>
        <vt:i4>5</vt:i4>
      </vt:variant>
      <vt:variant>
        <vt:lpwstr/>
      </vt:variant>
      <vt:variant>
        <vt:lpwstr>_Toc81483468</vt:lpwstr>
      </vt:variant>
      <vt:variant>
        <vt:i4>1900601</vt:i4>
      </vt:variant>
      <vt:variant>
        <vt:i4>131</vt:i4>
      </vt:variant>
      <vt:variant>
        <vt:i4>0</vt:i4>
      </vt:variant>
      <vt:variant>
        <vt:i4>5</vt:i4>
      </vt:variant>
      <vt:variant>
        <vt:lpwstr/>
      </vt:variant>
      <vt:variant>
        <vt:lpwstr>_Toc81483467</vt:lpwstr>
      </vt:variant>
      <vt:variant>
        <vt:i4>1835065</vt:i4>
      </vt:variant>
      <vt:variant>
        <vt:i4>125</vt:i4>
      </vt:variant>
      <vt:variant>
        <vt:i4>0</vt:i4>
      </vt:variant>
      <vt:variant>
        <vt:i4>5</vt:i4>
      </vt:variant>
      <vt:variant>
        <vt:lpwstr/>
      </vt:variant>
      <vt:variant>
        <vt:lpwstr>_Toc81483466</vt:lpwstr>
      </vt:variant>
      <vt:variant>
        <vt:i4>2031673</vt:i4>
      </vt:variant>
      <vt:variant>
        <vt:i4>119</vt:i4>
      </vt:variant>
      <vt:variant>
        <vt:i4>0</vt:i4>
      </vt:variant>
      <vt:variant>
        <vt:i4>5</vt:i4>
      </vt:variant>
      <vt:variant>
        <vt:lpwstr/>
      </vt:variant>
      <vt:variant>
        <vt:lpwstr>_Toc81483465</vt:lpwstr>
      </vt:variant>
      <vt:variant>
        <vt:i4>1966137</vt:i4>
      </vt:variant>
      <vt:variant>
        <vt:i4>113</vt:i4>
      </vt:variant>
      <vt:variant>
        <vt:i4>0</vt:i4>
      </vt:variant>
      <vt:variant>
        <vt:i4>5</vt:i4>
      </vt:variant>
      <vt:variant>
        <vt:lpwstr/>
      </vt:variant>
      <vt:variant>
        <vt:lpwstr>_Toc81483464</vt:lpwstr>
      </vt:variant>
      <vt:variant>
        <vt:i4>1638457</vt:i4>
      </vt:variant>
      <vt:variant>
        <vt:i4>107</vt:i4>
      </vt:variant>
      <vt:variant>
        <vt:i4>0</vt:i4>
      </vt:variant>
      <vt:variant>
        <vt:i4>5</vt:i4>
      </vt:variant>
      <vt:variant>
        <vt:lpwstr/>
      </vt:variant>
      <vt:variant>
        <vt:lpwstr>_Toc81483463</vt:lpwstr>
      </vt:variant>
      <vt:variant>
        <vt:i4>1572921</vt:i4>
      </vt:variant>
      <vt:variant>
        <vt:i4>101</vt:i4>
      </vt:variant>
      <vt:variant>
        <vt:i4>0</vt:i4>
      </vt:variant>
      <vt:variant>
        <vt:i4>5</vt:i4>
      </vt:variant>
      <vt:variant>
        <vt:lpwstr/>
      </vt:variant>
      <vt:variant>
        <vt:lpwstr>_Toc81483462</vt:lpwstr>
      </vt:variant>
      <vt:variant>
        <vt:i4>1769529</vt:i4>
      </vt:variant>
      <vt:variant>
        <vt:i4>95</vt:i4>
      </vt:variant>
      <vt:variant>
        <vt:i4>0</vt:i4>
      </vt:variant>
      <vt:variant>
        <vt:i4>5</vt:i4>
      </vt:variant>
      <vt:variant>
        <vt:lpwstr/>
      </vt:variant>
      <vt:variant>
        <vt:lpwstr>_Toc81483461</vt:lpwstr>
      </vt:variant>
      <vt:variant>
        <vt:i4>1703993</vt:i4>
      </vt:variant>
      <vt:variant>
        <vt:i4>89</vt:i4>
      </vt:variant>
      <vt:variant>
        <vt:i4>0</vt:i4>
      </vt:variant>
      <vt:variant>
        <vt:i4>5</vt:i4>
      </vt:variant>
      <vt:variant>
        <vt:lpwstr/>
      </vt:variant>
      <vt:variant>
        <vt:lpwstr>_Toc81483460</vt:lpwstr>
      </vt:variant>
      <vt:variant>
        <vt:i4>1245242</vt:i4>
      </vt:variant>
      <vt:variant>
        <vt:i4>83</vt:i4>
      </vt:variant>
      <vt:variant>
        <vt:i4>0</vt:i4>
      </vt:variant>
      <vt:variant>
        <vt:i4>5</vt:i4>
      </vt:variant>
      <vt:variant>
        <vt:lpwstr/>
      </vt:variant>
      <vt:variant>
        <vt:lpwstr>_Toc81483459</vt:lpwstr>
      </vt:variant>
      <vt:variant>
        <vt:i4>1179706</vt:i4>
      </vt:variant>
      <vt:variant>
        <vt:i4>77</vt:i4>
      </vt:variant>
      <vt:variant>
        <vt:i4>0</vt:i4>
      </vt:variant>
      <vt:variant>
        <vt:i4>5</vt:i4>
      </vt:variant>
      <vt:variant>
        <vt:lpwstr/>
      </vt:variant>
      <vt:variant>
        <vt:lpwstr>_Toc81483458</vt:lpwstr>
      </vt:variant>
      <vt:variant>
        <vt:i4>1900602</vt:i4>
      </vt:variant>
      <vt:variant>
        <vt:i4>71</vt:i4>
      </vt:variant>
      <vt:variant>
        <vt:i4>0</vt:i4>
      </vt:variant>
      <vt:variant>
        <vt:i4>5</vt:i4>
      </vt:variant>
      <vt:variant>
        <vt:lpwstr/>
      </vt:variant>
      <vt:variant>
        <vt:lpwstr>_Toc81483457</vt:lpwstr>
      </vt:variant>
      <vt:variant>
        <vt:i4>1835066</vt:i4>
      </vt:variant>
      <vt:variant>
        <vt:i4>65</vt:i4>
      </vt:variant>
      <vt:variant>
        <vt:i4>0</vt:i4>
      </vt:variant>
      <vt:variant>
        <vt:i4>5</vt:i4>
      </vt:variant>
      <vt:variant>
        <vt:lpwstr/>
      </vt:variant>
      <vt:variant>
        <vt:lpwstr>_Toc81483456</vt:lpwstr>
      </vt:variant>
      <vt:variant>
        <vt:i4>2031674</vt:i4>
      </vt:variant>
      <vt:variant>
        <vt:i4>59</vt:i4>
      </vt:variant>
      <vt:variant>
        <vt:i4>0</vt:i4>
      </vt:variant>
      <vt:variant>
        <vt:i4>5</vt:i4>
      </vt:variant>
      <vt:variant>
        <vt:lpwstr/>
      </vt:variant>
      <vt:variant>
        <vt:lpwstr>_Toc81483455</vt:lpwstr>
      </vt:variant>
      <vt:variant>
        <vt:i4>1966138</vt:i4>
      </vt:variant>
      <vt:variant>
        <vt:i4>53</vt:i4>
      </vt:variant>
      <vt:variant>
        <vt:i4>0</vt:i4>
      </vt:variant>
      <vt:variant>
        <vt:i4>5</vt:i4>
      </vt:variant>
      <vt:variant>
        <vt:lpwstr/>
      </vt:variant>
      <vt:variant>
        <vt:lpwstr>_Toc81483454</vt:lpwstr>
      </vt:variant>
      <vt:variant>
        <vt:i4>1638458</vt:i4>
      </vt:variant>
      <vt:variant>
        <vt:i4>47</vt:i4>
      </vt:variant>
      <vt:variant>
        <vt:i4>0</vt:i4>
      </vt:variant>
      <vt:variant>
        <vt:i4>5</vt:i4>
      </vt:variant>
      <vt:variant>
        <vt:lpwstr/>
      </vt:variant>
      <vt:variant>
        <vt:lpwstr>_Toc81483453</vt:lpwstr>
      </vt:variant>
      <vt:variant>
        <vt:i4>1572922</vt:i4>
      </vt:variant>
      <vt:variant>
        <vt:i4>41</vt:i4>
      </vt:variant>
      <vt:variant>
        <vt:i4>0</vt:i4>
      </vt:variant>
      <vt:variant>
        <vt:i4>5</vt:i4>
      </vt:variant>
      <vt:variant>
        <vt:lpwstr/>
      </vt:variant>
      <vt:variant>
        <vt:lpwstr>_Toc81483452</vt:lpwstr>
      </vt:variant>
      <vt:variant>
        <vt:i4>1769530</vt:i4>
      </vt:variant>
      <vt:variant>
        <vt:i4>35</vt:i4>
      </vt:variant>
      <vt:variant>
        <vt:i4>0</vt:i4>
      </vt:variant>
      <vt:variant>
        <vt:i4>5</vt:i4>
      </vt:variant>
      <vt:variant>
        <vt:lpwstr/>
      </vt:variant>
      <vt:variant>
        <vt:lpwstr>_Toc81483451</vt:lpwstr>
      </vt:variant>
      <vt:variant>
        <vt:i4>1703994</vt:i4>
      </vt:variant>
      <vt:variant>
        <vt:i4>29</vt:i4>
      </vt:variant>
      <vt:variant>
        <vt:i4>0</vt:i4>
      </vt:variant>
      <vt:variant>
        <vt:i4>5</vt:i4>
      </vt:variant>
      <vt:variant>
        <vt:lpwstr/>
      </vt:variant>
      <vt:variant>
        <vt:lpwstr>_Toc81483450</vt:lpwstr>
      </vt:variant>
      <vt:variant>
        <vt:i4>1245243</vt:i4>
      </vt:variant>
      <vt:variant>
        <vt:i4>23</vt:i4>
      </vt:variant>
      <vt:variant>
        <vt:i4>0</vt:i4>
      </vt:variant>
      <vt:variant>
        <vt:i4>5</vt:i4>
      </vt:variant>
      <vt:variant>
        <vt:lpwstr/>
      </vt:variant>
      <vt:variant>
        <vt:lpwstr>_Toc81483449</vt:lpwstr>
      </vt:variant>
      <vt:variant>
        <vt:i4>5308426</vt:i4>
      </vt:variant>
      <vt:variant>
        <vt:i4>12</vt:i4>
      </vt:variant>
      <vt:variant>
        <vt:i4>0</vt:i4>
      </vt:variant>
      <vt:variant>
        <vt:i4>5</vt:i4>
      </vt:variant>
      <vt:variant>
        <vt:lpwstr>https://sip.lex.pl/</vt:lpwstr>
      </vt:variant>
      <vt:variant>
        <vt:lpwstr>/dokument/17040282</vt:lpwstr>
      </vt:variant>
      <vt:variant>
        <vt:i4>5373965</vt:i4>
      </vt:variant>
      <vt:variant>
        <vt:i4>9</vt:i4>
      </vt:variant>
      <vt:variant>
        <vt:i4>0</vt:i4>
      </vt:variant>
      <vt:variant>
        <vt:i4>5</vt:i4>
      </vt:variant>
      <vt:variant>
        <vt:lpwstr>https://sip.lex.pl/</vt:lpwstr>
      </vt:variant>
      <vt:variant>
        <vt:lpwstr>/dokument/16798906</vt:lpwstr>
      </vt:variant>
      <vt:variant>
        <vt:i4>3801209</vt:i4>
      </vt:variant>
      <vt:variant>
        <vt:i4>6</vt:i4>
      </vt:variant>
      <vt:variant>
        <vt:i4>0</vt:i4>
      </vt:variant>
      <vt:variant>
        <vt:i4>5</vt:i4>
      </vt:variant>
      <vt:variant>
        <vt:lpwstr>https://sip.lex.pl/</vt:lpwstr>
      </vt:variant>
      <vt:variant>
        <vt:lpwstr>/hipertekst/17074707_art(29)_5?pit=2016-09-02</vt:lpwstr>
      </vt:variant>
      <vt:variant>
        <vt:i4>5308427</vt:i4>
      </vt:variant>
      <vt:variant>
        <vt:i4>3</vt:i4>
      </vt:variant>
      <vt:variant>
        <vt:i4>0</vt:i4>
      </vt:variant>
      <vt:variant>
        <vt:i4>5</vt:i4>
      </vt:variant>
      <vt:variant>
        <vt:lpwstr>https://sip.lex.pl/</vt:lpwstr>
      </vt:variant>
      <vt:variant>
        <vt:lpwstr>/dokument/17091885</vt:lpwstr>
      </vt:variant>
      <vt:variant>
        <vt:i4>3407987</vt:i4>
      </vt:variant>
      <vt:variant>
        <vt:i4>0</vt:i4>
      </vt:variant>
      <vt:variant>
        <vt:i4>0</vt:i4>
      </vt:variant>
      <vt:variant>
        <vt:i4>5</vt:i4>
      </vt:variant>
      <vt:variant>
        <vt:lpwstr>https://sip.lex.pl/</vt:lpwstr>
      </vt:variant>
      <vt:variant>
        <vt:lpwstr>/dokument/16789274#art(22)par(1)</vt:lpwstr>
      </vt:variant>
      <vt:variant>
        <vt:i4>3407987</vt:i4>
      </vt:variant>
      <vt:variant>
        <vt:i4>0</vt:i4>
      </vt:variant>
      <vt:variant>
        <vt:i4>0</vt:i4>
      </vt:variant>
      <vt:variant>
        <vt:i4>5</vt:i4>
      </vt:variant>
      <vt:variant>
        <vt:lpwstr>https://sip.lex.pl/</vt:lpwstr>
      </vt:variant>
      <vt:variant>
        <vt:lpwstr>/dokument/16789274#art(22)par(1)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P</dc:creator>
  <cp:lastModifiedBy>Piotr Gąska</cp:lastModifiedBy>
  <cp:revision>3</cp:revision>
  <cp:lastPrinted>2021-10-12T12:58:00Z</cp:lastPrinted>
  <dcterms:created xsi:type="dcterms:W3CDTF">2022-06-10T11:53:00Z</dcterms:created>
  <dcterms:modified xsi:type="dcterms:W3CDTF">2022-06-10T11:53:00Z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0x010100D7D42DEF3A83EF45B7DC98427711B226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